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329A85EB" w:rsidR="00EE692E" w:rsidRDefault="003E7301"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Subject Name</w:t>
      </w:r>
    </w:p>
    <w:p w14:paraId="5E5C4FEC" w14:textId="0FF3E8C3" w:rsidR="00DA7184" w:rsidRPr="00856519" w:rsidRDefault="000625DC" w:rsidP="00856519">
      <w:pPr>
        <w:jc w:val="center"/>
        <w:rPr>
          <w:rFonts w:ascii="Times New Roman" w:hAnsi="Times New Roman" w:cs="Times New Roman"/>
          <w:b/>
          <w:sz w:val="32"/>
        </w:rPr>
      </w:pPr>
      <w:r>
        <w:rPr>
          <w:rFonts w:ascii="Times New Roman" w:hAnsi="Times New Roman" w:cs="Times New Roman"/>
          <w:b/>
          <w:color w:val="002060"/>
          <w:sz w:val="36"/>
        </w:rPr>
        <w:t>Academic Debate</w:t>
      </w:r>
    </w:p>
    <w:p w14:paraId="1672EA6D" w14:textId="77777777" w:rsidR="00DA7184" w:rsidRPr="00856519" w:rsidRDefault="00DA7184" w:rsidP="00856519">
      <w:pPr>
        <w:jc w:val="center"/>
        <w:rPr>
          <w:rFonts w:ascii="Times New Roman" w:hAnsi="Times New Roman" w:cs="Times New Roman"/>
          <w:b/>
          <w:sz w:val="32"/>
        </w:rPr>
      </w:pPr>
    </w:p>
    <w:p w14:paraId="51981B55" w14:textId="6E04285C" w:rsidR="00DA7184" w:rsidRPr="00856519" w:rsidRDefault="000625DC" w:rsidP="00EE1135">
      <w:pPr>
        <w:jc w:val="center"/>
        <w:rPr>
          <w:rFonts w:ascii="Times New Roman" w:hAnsi="Times New Roman" w:cs="Times New Roman"/>
          <w:b/>
          <w:sz w:val="32"/>
        </w:rPr>
      </w:pPr>
      <w:r w:rsidRPr="000625DC">
        <w:rPr>
          <w:rFonts w:ascii="Times New Roman" w:hAnsi="Times New Roman" w:cs="Times New Roman"/>
          <w:b/>
          <w:sz w:val="32"/>
          <w:highlight w:val="yellow"/>
        </w:rPr>
        <w:t>First</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 </w:t>
      </w:r>
      <w:r w:rsidR="00B02677" w:rsidRPr="00B02677">
        <w:rPr>
          <w:rFonts w:ascii="Times New Roman" w:hAnsi="Times New Roman" w:cs="Times New Roman"/>
          <w:b/>
          <w:sz w:val="32"/>
          <w:highlight w:val="yellow"/>
        </w:rPr>
        <w:t>Second</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4310BD9B" w:rsidR="00DA7184" w:rsidRPr="000D6990"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p>
    <w:p w14:paraId="70FDEEFC" w14:textId="77777777" w:rsidR="009A3507" w:rsidRPr="000D6990" w:rsidRDefault="009A3507" w:rsidP="009A3507">
      <w:pPr>
        <w:jc w:val="center"/>
        <w:rPr>
          <w:rFonts w:ascii="Times New Roman" w:hAnsi="Times New Roman" w:cs="Times New Roman"/>
          <w:b/>
          <w:color w:val="002060"/>
          <w:sz w:val="36"/>
        </w:rPr>
      </w:pPr>
      <w:proofErr w:type="spellStart"/>
      <w:r>
        <w:rPr>
          <w:rFonts w:ascii="Times New Roman" w:hAnsi="Times New Roman" w:cs="Times New Roman"/>
          <w:b/>
          <w:color w:val="002060"/>
          <w:sz w:val="36"/>
        </w:rPr>
        <w:t>Shilan</w:t>
      </w:r>
      <w:proofErr w:type="spellEnd"/>
      <w:r>
        <w:rPr>
          <w:rFonts w:ascii="Times New Roman" w:hAnsi="Times New Roman" w:cs="Times New Roman"/>
          <w:b/>
          <w:color w:val="002060"/>
          <w:sz w:val="36"/>
        </w:rPr>
        <w:t xml:space="preserve"> Abdulrahman </w:t>
      </w:r>
      <w:proofErr w:type="spellStart"/>
      <w:r>
        <w:rPr>
          <w:rFonts w:ascii="Times New Roman" w:hAnsi="Times New Roman" w:cs="Times New Roman"/>
          <w:b/>
          <w:color w:val="002060"/>
          <w:sz w:val="36"/>
        </w:rPr>
        <w:t>Abdulkarim</w:t>
      </w:r>
      <w:proofErr w:type="spellEnd"/>
    </w:p>
    <w:p w14:paraId="072546FA" w14:textId="77777777" w:rsidR="00856519" w:rsidRPr="00856519" w:rsidRDefault="00856519" w:rsidP="00856519">
      <w:pPr>
        <w:jc w:val="center"/>
        <w:rPr>
          <w:rFonts w:ascii="Times New Roman" w:hAnsi="Times New Roman" w:cs="Times New Roman"/>
          <w:b/>
          <w:sz w:val="32"/>
        </w:rPr>
      </w:pPr>
    </w:p>
    <w:p w14:paraId="3C208D48" w14:textId="15FE8263"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164731">
        <w:rPr>
          <w:rFonts w:ascii="Times New Roman" w:hAnsi="Times New Roman" w:cs="Times New Roman"/>
          <w:b/>
          <w:color w:val="2E74B5" w:themeColor="accent1" w:themeShade="BF"/>
          <w:sz w:val="32"/>
          <w:highlight w:val="yellow"/>
        </w:rPr>
        <w:t>5</w:t>
      </w:r>
      <w:r w:rsidR="00EE1135" w:rsidRPr="00B02677">
        <w:rPr>
          <w:rFonts w:ascii="Times New Roman" w:hAnsi="Times New Roman" w:cs="Times New Roman"/>
          <w:b/>
          <w:color w:val="2E74B5" w:themeColor="accent1" w:themeShade="BF"/>
          <w:sz w:val="32"/>
          <w:highlight w:val="yellow"/>
        </w:rPr>
        <w:t>-202</w:t>
      </w:r>
      <w:r w:rsidR="00164731">
        <w:rPr>
          <w:rFonts w:ascii="Times New Roman" w:hAnsi="Times New Roman" w:cs="Times New Roman"/>
          <w:b/>
          <w:color w:val="2E74B5" w:themeColor="accent1" w:themeShade="BF"/>
          <w:sz w:val="32"/>
          <w:highlight w:val="yellow"/>
        </w:rPr>
        <w:t>6</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9A3507" w14:paraId="7303E0E7" w14:textId="77777777" w:rsidTr="00776BE4">
        <w:trPr>
          <w:trHeight w:val="249"/>
        </w:trPr>
        <w:tc>
          <w:tcPr>
            <w:tcW w:w="680" w:type="pct"/>
            <w:vAlign w:val="center"/>
          </w:tcPr>
          <w:p w14:paraId="25D27AE9"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220EC896" w:rsidR="009A3507" w:rsidRPr="000625DC" w:rsidRDefault="000625DC" w:rsidP="009A3507">
            <w:pPr>
              <w:jc w:val="both"/>
              <w:rPr>
                <w:rFonts w:ascii="Times New Roman" w:hAnsi="Times New Roman" w:cs="Times New Roman"/>
                <w:sz w:val="28"/>
                <w:szCs w:val="28"/>
              </w:rPr>
            </w:pPr>
            <w:r w:rsidRPr="000625DC">
              <w:rPr>
                <w:rFonts w:ascii="Times New Roman" w:hAnsi="Times New Roman" w:cs="Times New Roman"/>
                <w:sz w:val="28"/>
                <w:szCs w:val="28"/>
                <w:vertAlign w:val="superscript"/>
              </w:rPr>
              <w:t>Academic Debate</w:t>
            </w:r>
          </w:p>
        </w:tc>
      </w:tr>
      <w:tr w:rsidR="009A3507" w14:paraId="3B53A0C5" w14:textId="77777777" w:rsidTr="00EE1135">
        <w:trPr>
          <w:trHeight w:val="249"/>
        </w:trPr>
        <w:tc>
          <w:tcPr>
            <w:tcW w:w="680" w:type="pct"/>
            <w:vAlign w:val="center"/>
          </w:tcPr>
          <w:p w14:paraId="76D80097"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C4B94F5" w:rsidR="009A3507" w:rsidRPr="00A33CF9" w:rsidRDefault="009A3507" w:rsidP="009A3507">
            <w:pPr>
              <w:jc w:val="both"/>
              <w:rPr>
                <w:rFonts w:ascii="Times New Roman" w:hAnsi="Times New Roman" w:cs="Times New Roman"/>
              </w:rPr>
            </w:pPr>
          </w:p>
        </w:tc>
      </w:tr>
      <w:tr w:rsidR="009A3507" w14:paraId="3CFF2465" w14:textId="77777777" w:rsidTr="00EE1135">
        <w:trPr>
          <w:trHeight w:val="262"/>
        </w:trPr>
        <w:tc>
          <w:tcPr>
            <w:tcW w:w="680" w:type="pct"/>
            <w:vAlign w:val="center"/>
          </w:tcPr>
          <w:p w14:paraId="124B6C14"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45F5C0CF" w:rsidR="009A3507" w:rsidRPr="00A33CF9" w:rsidRDefault="009A3507" w:rsidP="009A3507">
            <w:pPr>
              <w:jc w:val="both"/>
              <w:rPr>
                <w:rFonts w:ascii="Times New Roman" w:hAnsi="Times New Roman" w:cs="Times New Roman"/>
              </w:rPr>
            </w:pPr>
            <w:proofErr w:type="spellStart"/>
            <w:r>
              <w:rPr>
                <w:rFonts w:ascii="Jacques Francois Shadow" w:eastAsia="Jacques Francois Shadow" w:hAnsi="Jacques Francois Shadow" w:cs="Jacques Francois Shadow"/>
              </w:rPr>
              <w:t>Shilan</w:t>
            </w:r>
            <w:proofErr w:type="spellEnd"/>
            <w:r>
              <w:rPr>
                <w:rFonts w:ascii="Jacques Francois Shadow" w:eastAsia="Jacques Francois Shadow" w:hAnsi="Jacques Francois Shadow" w:cs="Jacques Francois Shadow"/>
              </w:rPr>
              <w:t xml:space="preserve"> Abdulrahman </w:t>
            </w:r>
            <w:proofErr w:type="spellStart"/>
            <w:r>
              <w:rPr>
                <w:rFonts w:ascii="Jacques Francois Shadow" w:eastAsia="Jacques Francois Shadow" w:hAnsi="Jacques Francois Shadow" w:cs="Jacques Francois Shadow"/>
              </w:rPr>
              <w:t>Abdulkarim</w:t>
            </w:r>
            <w:proofErr w:type="spellEnd"/>
          </w:p>
        </w:tc>
      </w:tr>
      <w:tr w:rsidR="009A3507" w14:paraId="63474A25" w14:textId="77777777" w:rsidTr="00A51CF4">
        <w:trPr>
          <w:trHeight w:val="499"/>
        </w:trPr>
        <w:tc>
          <w:tcPr>
            <w:tcW w:w="680" w:type="pct"/>
            <w:vAlign w:val="center"/>
          </w:tcPr>
          <w:p w14:paraId="2323FD47"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9A3507" w:rsidRPr="00D633F6" w:rsidRDefault="009A3507" w:rsidP="009A3507">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FF2A6AD" w:rsidR="009A3507" w:rsidRPr="00A33CF9" w:rsidRDefault="009A3507" w:rsidP="009A3507">
            <w:pPr>
              <w:jc w:val="both"/>
              <w:rPr>
                <w:rFonts w:ascii="Times New Roman" w:hAnsi="Times New Roman" w:cs="Times New Roman"/>
              </w:rPr>
            </w:pPr>
            <w:r>
              <w:rPr>
                <w:rFonts w:ascii="Jacques Francois Shadow" w:eastAsia="Jacques Francois Shadow" w:hAnsi="Jacques Francois Shadow" w:cs="Jacques Francois Shadow"/>
              </w:rPr>
              <w:t>Education and Languages/ English</w:t>
            </w:r>
          </w:p>
        </w:tc>
      </w:tr>
      <w:tr w:rsidR="009A3507" w14:paraId="0E42E754" w14:textId="77777777" w:rsidTr="00A51CF4">
        <w:trPr>
          <w:trHeight w:val="512"/>
        </w:trPr>
        <w:tc>
          <w:tcPr>
            <w:tcW w:w="680" w:type="pct"/>
            <w:vAlign w:val="center"/>
          </w:tcPr>
          <w:p w14:paraId="40F44FE6"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1AF1471E" w:rsidR="009A3507" w:rsidRPr="00A33CF9" w:rsidRDefault="000F0002" w:rsidP="009A3507">
            <w:pPr>
              <w:jc w:val="both"/>
              <w:rPr>
                <w:rFonts w:ascii="Times New Roman" w:hAnsi="Times New Roman" w:cs="Times New Roman"/>
              </w:rPr>
            </w:pPr>
            <w:hyperlink r:id="rId8" w:history="1">
              <w:r w:rsidR="009A3507" w:rsidRPr="00E676F4">
                <w:rPr>
                  <w:rStyle w:val="Hyperlink"/>
                </w:rPr>
                <w:t>Shilanabdulkarim3@gmail.com</w:t>
              </w:r>
            </w:hyperlink>
          </w:p>
        </w:tc>
      </w:tr>
      <w:tr w:rsidR="009A3507" w14:paraId="7403EC77" w14:textId="77777777" w:rsidTr="00A51CF4">
        <w:trPr>
          <w:trHeight w:val="762"/>
        </w:trPr>
        <w:tc>
          <w:tcPr>
            <w:tcW w:w="680" w:type="pct"/>
            <w:vAlign w:val="center"/>
          </w:tcPr>
          <w:p w14:paraId="37B137EA"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3541FE93" w:rsidR="009A3507" w:rsidRPr="00A33CF9" w:rsidRDefault="009A3507" w:rsidP="009A3507">
            <w:pPr>
              <w:jc w:val="both"/>
              <w:rPr>
                <w:rFonts w:ascii="Times New Roman" w:hAnsi="Times New Roman" w:cs="Times New Roman"/>
              </w:rPr>
            </w:pPr>
            <w:r>
              <w:rPr>
                <w:rFonts w:ascii="Times New Roman" w:hAnsi="Times New Roman" w:cs="Times New Roman"/>
              </w:rPr>
              <w:t>Three Hours</w:t>
            </w:r>
          </w:p>
        </w:tc>
      </w:tr>
      <w:tr w:rsidR="009A3507" w14:paraId="13C41407" w14:textId="77777777" w:rsidTr="00A51CF4">
        <w:trPr>
          <w:trHeight w:val="262"/>
        </w:trPr>
        <w:tc>
          <w:tcPr>
            <w:tcW w:w="680" w:type="pct"/>
            <w:vAlign w:val="center"/>
          </w:tcPr>
          <w:p w14:paraId="55939374"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3FD01B7A" w:rsidR="009A3507" w:rsidRPr="00A33CF9" w:rsidRDefault="009A3507" w:rsidP="009A3507">
            <w:pPr>
              <w:jc w:val="both"/>
              <w:rPr>
                <w:rFonts w:ascii="Times New Roman" w:hAnsi="Times New Roman" w:cs="Times New Roman"/>
              </w:rPr>
            </w:pPr>
            <w:r>
              <w:rPr>
                <w:rFonts w:ascii="Times New Roman" w:hAnsi="Times New Roman" w:cs="Times New Roman"/>
              </w:rPr>
              <w:t>Fourteen Hours</w:t>
            </w:r>
          </w:p>
        </w:tc>
      </w:tr>
      <w:tr w:rsidR="009A3507" w14:paraId="483D19BE" w14:textId="77777777" w:rsidTr="006F33AC">
        <w:trPr>
          <w:trHeight w:val="1952"/>
        </w:trPr>
        <w:tc>
          <w:tcPr>
            <w:tcW w:w="680" w:type="pct"/>
            <w:vAlign w:val="center"/>
          </w:tcPr>
          <w:p w14:paraId="64410AAF"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2DBAFB80" w:rsidR="009A3507" w:rsidRPr="00A33CF9" w:rsidRDefault="009A3507" w:rsidP="009A3507">
            <w:pPr>
              <w:jc w:val="both"/>
              <w:rPr>
                <w:rFonts w:ascii="Times New Roman" w:hAnsi="Times New Roman" w:cs="Times New Roman"/>
              </w:rPr>
            </w:pPr>
            <w:r>
              <w:rPr>
                <w:rFonts w:ascii="Arial" w:hAnsi="Arial" w:cs="Arial"/>
                <w:color w:val="333333"/>
                <w:sz w:val="23"/>
                <w:szCs w:val="23"/>
                <w:shd w:val="clear" w:color="auto" w:fill="FFFFFF"/>
              </w:rPr>
              <w:t xml:space="preserve">Mrs. </w:t>
            </w:r>
            <w:proofErr w:type="spellStart"/>
            <w:r>
              <w:rPr>
                <w:rFonts w:ascii="Arial" w:hAnsi="Arial" w:cs="Arial"/>
                <w:color w:val="333333"/>
                <w:sz w:val="23"/>
                <w:szCs w:val="23"/>
                <w:shd w:val="clear" w:color="auto" w:fill="FFFFFF"/>
              </w:rPr>
              <w:t>Shilan</w:t>
            </w:r>
            <w:proofErr w:type="spellEnd"/>
            <w:r>
              <w:rPr>
                <w:rFonts w:ascii="Arial" w:hAnsi="Arial" w:cs="Arial"/>
                <w:color w:val="333333"/>
                <w:sz w:val="23"/>
                <w:szCs w:val="23"/>
                <w:shd w:val="clear" w:color="auto" w:fill="FFFFFF"/>
              </w:rPr>
              <w:t xml:space="preserve"> Abdulrahman is working as an assistant Lecturer in the English Department, Lebanese French University, Erbil, Kurdistan region, Iraq. She has finished her Bachelor degree in Damascus University, she obtained her Master in </w:t>
            </w:r>
            <w:proofErr w:type="spellStart"/>
            <w:r>
              <w:rPr>
                <w:rFonts w:ascii="Arial" w:hAnsi="Arial" w:cs="Arial"/>
                <w:color w:val="333333"/>
                <w:sz w:val="23"/>
                <w:szCs w:val="23"/>
                <w:shd w:val="clear" w:color="auto" w:fill="FFFFFF"/>
              </w:rPr>
              <w:t>Bharathiar</w:t>
            </w:r>
            <w:proofErr w:type="spellEnd"/>
            <w:r>
              <w:rPr>
                <w:rFonts w:ascii="Arial" w:hAnsi="Arial" w:cs="Arial"/>
                <w:color w:val="333333"/>
                <w:sz w:val="23"/>
                <w:szCs w:val="23"/>
                <w:shd w:val="clear" w:color="auto" w:fill="FFFFFF"/>
              </w:rPr>
              <w:t xml:space="preserve"> University, India. She has a teaching and a research experience nearly 10 years. she published many articles in the international journals.</w:t>
            </w:r>
          </w:p>
        </w:tc>
      </w:tr>
      <w:tr w:rsidR="009A3507" w14:paraId="0EC27B2E" w14:textId="77777777" w:rsidTr="00A51CF4">
        <w:trPr>
          <w:trHeight w:val="249"/>
        </w:trPr>
        <w:tc>
          <w:tcPr>
            <w:tcW w:w="680" w:type="pct"/>
            <w:vAlign w:val="center"/>
          </w:tcPr>
          <w:p w14:paraId="6B1179B1" w14:textId="77777777" w:rsidR="009A3507" w:rsidRPr="00D633F6" w:rsidRDefault="009A3507" w:rsidP="009A3507">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9A3507" w:rsidRPr="00D633F6" w:rsidRDefault="009A3507" w:rsidP="009A3507">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794F31B7" w:rsidR="009A3507" w:rsidRPr="00E4471D" w:rsidRDefault="009A3507" w:rsidP="009A3507">
            <w:pPr>
              <w:jc w:val="both"/>
              <w:rPr>
                <w:rFonts w:ascii="Times New Roman" w:hAnsi="Times New Roman" w:cs="Times New Roman"/>
              </w:rPr>
            </w:pPr>
            <w:r>
              <w:rPr>
                <w:rFonts w:ascii="Times New Roman" w:hAnsi="Times New Roman" w:cs="Times New Roman"/>
              </w:rPr>
              <w:t>Assistant Lecturer</w:t>
            </w:r>
          </w:p>
        </w:tc>
      </w:tr>
      <w:tr w:rsidR="009A3507" w14:paraId="1D7DA93C" w14:textId="77777777" w:rsidTr="00A51CF4">
        <w:trPr>
          <w:trHeight w:val="814"/>
        </w:trPr>
        <w:tc>
          <w:tcPr>
            <w:tcW w:w="680" w:type="pct"/>
            <w:vAlign w:val="center"/>
          </w:tcPr>
          <w:p w14:paraId="55FC3EF2"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3B9BF47D" w:rsidR="009A3507" w:rsidRPr="00B352FA" w:rsidRDefault="00903CD7" w:rsidP="009A3507">
            <w:pPr>
              <w:pStyle w:val="ListParagraph"/>
              <w:numPr>
                <w:ilvl w:val="0"/>
                <w:numId w:val="44"/>
              </w:numPr>
              <w:jc w:val="both"/>
              <w:rPr>
                <w:rFonts w:ascii="Times New Roman" w:eastAsia="Times New Roman" w:hAnsi="Times New Roman" w:cs="Times New Roman"/>
              </w:rPr>
            </w:pPr>
            <w:r>
              <w:rPr>
                <w:rFonts w:ascii="Segoe UI" w:hAnsi="Segoe UI" w:cs="Segoe UI"/>
                <w:color w:val="0F1115"/>
                <w:shd w:val="clear" w:color="auto" w:fill="FFFFFF"/>
              </w:rPr>
              <w:t>Argumentation, critical thinking, rebuttal, public speaking, logical fallacies, debate, formats, persuasive oral communication.</w:t>
            </w:r>
          </w:p>
        </w:tc>
      </w:tr>
      <w:tr w:rsidR="009A3507" w14:paraId="48DD86CD" w14:textId="77777777" w:rsidTr="00A51CF4">
        <w:trPr>
          <w:trHeight w:val="997"/>
        </w:trPr>
        <w:tc>
          <w:tcPr>
            <w:tcW w:w="680" w:type="pct"/>
            <w:vAlign w:val="center"/>
          </w:tcPr>
          <w:p w14:paraId="78D2324B"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4320" w:type="pct"/>
            <w:gridSpan w:val="2"/>
            <w:vAlign w:val="center"/>
          </w:tcPr>
          <w:p w14:paraId="661DF1AA" w14:textId="29D24D46" w:rsidR="009A3507" w:rsidRPr="00E4471D" w:rsidRDefault="009A3507" w:rsidP="009A3507">
            <w:pPr>
              <w:jc w:val="both"/>
              <w:rPr>
                <w:rFonts w:ascii="Times New Roman" w:hAnsi="Times New Roman" w:cs="Times New Roman"/>
                <w:b/>
              </w:rPr>
            </w:pPr>
            <w:r w:rsidRPr="00D633F6">
              <w:rPr>
                <w:rFonts w:ascii="Times New Roman" w:hAnsi="Times New Roman" w:cs="Times New Roman"/>
                <w:b/>
              </w:rPr>
              <w:t>Course Overview:</w:t>
            </w:r>
          </w:p>
          <w:p w14:paraId="2C8FC84F" w14:textId="7607130D" w:rsidR="009A3507" w:rsidRPr="00BF760D" w:rsidRDefault="009A3507" w:rsidP="009A3507">
            <w:pPr>
              <w:jc w:val="both"/>
              <w:rPr>
                <w:rFonts w:asciiTheme="minorBidi" w:hAnsiTheme="minorBidi"/>
                <w:color w:val="000000" w:themeColor="text1"/>
                <w:sz w:val="24"/>
                <w:szCs w:val="24"/>
              </w:rPr>
            </w:pPr>
            <w:r>
              <w:rPr>
                <w:rFonts w:ascii="Times New Roman" w:hAnsi="Times New Roman" w:cs="Times New Roman"/>
              </w:rPr>
              <w:t xml:space="preserve">    </w:t>
            </w:r>
            <w:r w:rsidR="00681396">
              <w:rPr>
                <w:rFonts w:ascii="Cambria" w:eastAsia="Cambria" w:hAnsi="Cambria" w:cs="Cambria"/>
                <w:color w:val="000000"/>
              </w:rPr>
              <w:t xml:space="preserve"> </w:t>
            </w:r>
            <w:r w:rsidR="00903CD7">
              <w:rPr>
                <w:rFonts w:ascii="Segoe UI" w:hAnsi="Segoe UI" w:cs="Segoe UI"/>
                <w:color w:val="0F1115"/>
                <w:shd w:val="clear" w:color="auto" w:fill="FFFFFF"/>
              </w:rPr>
              <w:t xml:space="preserve">This course book introduces first-year students to the fundamentals </w:t>
            </w:r>
            <w:proofErr w:type="gramStart"/>
            <w:r w:rsidR="00903CD7">
              <w:rPr>
                <w:rFonts w:ascii="Segoe UI" w:hAnsi="Segoe UI" w:cs="Segoe UI"/>
                <w:color w:val="0F1115"/>
                <w:shd w:val="clear" w:color="auto" w:fill="FFFFFF"/>
              </w:rPr>
              <w:t>of  academic</w:t>
            </w:r>
            <w:proofErr w:type="gramEnd"/>
            <w:r w:rsidR="00903CD7">
              <w:rPr>
                <w:rFonts w:ascii="Segoe UI" w:hAnsi="Segoe UI" w:cs="Segoe UI"/>
                <w:color w:val="0F1115"/>
                <w:shd w:val="clear" w:color="auto" w:fill="FFFFFF"/>
              </w:rPr>
              <w:t xml:space="preserve"> debate as an oral skill. It covers debate formats (e.g., British Parliamentary, Karl Popper), constructing arguments, identifying logical fallacies, rebuttal strategies, and effective public speaking techniques. Students will engage in regular practice debates to build confidence, critical thinking, and oral fluency.</w:t>
            </w:r>
          </w:p>
          <w:p w14:paraId="64526AF1" w14:textId="30EC55E9" w:rsidR="009A3507" w:rsidRPr="00BF760D" w:rsidRDefault="009A3507" w:rsidP="009A3507">
            <w:pPr>
              <w:jc w:val="both"/>
              <w:rPr>
                <w:rFonts w:asciiTheme="minorBidi" w:hAnsiTheme="minorBidi"/>
                <w:color w:val="000000" w:themeColor="text1"/>
                <w:sz w:val="24"/>
                <w:szCs w:val="24"/>
              </w:rPr>
            </w:pP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6B52D0EF" w14:textId="77777777" w:rsidR="00540848" w:rsidRDefault="00540848" w:rsidP="00EE1135">
            <w:pPr>
              <w:jc w:val="both"/>
              <w:rPr>
                <w:rFonts w:ascii="Times New Roman" w:hAnsi="Times New Roman" w:cs="Times New Roman"/>
                <w:b/>
              </w:rPr>
            </w:pPr>
          </w:p>
          <w:p w14:paraId="58E13F70" w14:textId="77777777" w:rsidR="00903CD7" w:rsidRPr="00903CD7" w:rsidRDefault="00903CD7" w:rsidP="00681396">
            <w:pPr>
              <w:pStyle w:val="ListParagraph"/>
              <w:numPr>
                <w:ilvl w:val="0"/>
                <w:numId w:val="32"/>
              </w:numPr>
              <w:pBdr>
                <w:top w:val="nil"/>
                <w:left w:val="nil"/>
                <w:bottom w:val="nil"/>
                <w:right w:val="nil"/>
                <w:between w:val="nil"/>
              </w:pBdr>
              <w:spacing w:line="276" w:lineRule="auto"/>
              <w:jc w:val="both"/>
              <w:rPr>
                <w:rFonts w:asciiTheme="majorBidi" w:eastAsia="Cambria" w:hAnsiTheme="majorBidi" w:cstheme="majorBidi"/>
              </w:rPr>
            </w:pPr>
            <w:r>
              <w:rPr>
                <w:rFonts w:ascii="Segoe UI" w:hAnsi="Segoe UI" w:cs="Segoe UI"/>
                <w:color w:val="0F1115"/>
                <w:shd w:val="clear" w:color="auto" w:fill="FFFFFF"/>
              </w:rPr>
              <w:t>Help students understand and apply basic debate formats.</w:t>
            </w:r>
          </w:p>
          <w:p w14:paraId="23807EE9" w14:textId="6B7CCC82" w:rsidR="00681396" w:rsidRPr="007105B7" w:rsidRDefault="007105B7" w:rsidP="007105B7">
            <w:pPr>
              <w:pStyle w:val="ListParagraph"/>
              <w:numPr>
                <w:ilvl w:val="0"/>
                <w:numId w:val="32"/>
              </w:numPr>
              <w:pBdr>
                <w:top w:val="nil"/>
                <w:left w:val="nil"/>
                <w:bottom w:val="nil"/>
                <w:right w:val="nil"/>
                <w:between w:val="nil"/>
              </w:pBdr>
              <w:spacing w:line="276" w:lineRule="auto"/>
              <w:jc w:val="both"/>
              <w:rPr>
                <w:rFonts w:asciiTheme="majorBidi" w:eastAsia="Cambria" w:hAnsiTheme="majorBidi" w:cstheme="majorBidi"/>
              </w:rPr>
            </w:pPr>
            <w:r w:rsidRPr="007105B7">
              <w:rPr>
                <w:rFonts w:asciiTheme="majorBidi" w:eastAsia="Cambria" w:hAnsiTheme="majorBidi" w:cstheme="majorBidi"/>
              </w:rPr>
              <w:t>Develop skills in constructing logical arguments and counterarguments.</w:t>
            </w:r>
          </w:p>
          <w:p w14:paraId="4818A48F" w14:textId="77777777" w:rsidR="007105B7" w:rsidRPr="007105B7" w:rsidRDefault="007105B7" w:rsidP="00681396">
            <w:pPr>
              <w:pStyle w:val="ListParagraph"/>
              <w:numPr>
                <w:ilvl w:val="0"/>
                <w:numId w:val="32"/>
              </w:numPr>
              <w:jc w:val="both"/>
              <w:rPr>
                <w:rFonts w:asciiTheme="minorBidi" w:hAnsiTheme="minorBidi"/>
                <w:sz w:val="24"/>
                <w:szCs w:val="24"/>
              </w:rPr>
            </w:pPr>
            <w:r>
              <w:rPr>
                <w:rFonts w:ascii="Segoe UI" w:hAnsi="Segoe UI" w:cs="Segoe UI"/>
                <w:color w:val="0F1115"/>
                <w:shd w:val="clear" w:color="auto" w:fill="FFFFFF"/>
              </w:rPr>
              <w:t>Improve public speaking and oral presentation abilities. </w:t>
            </w:r>
          </w:p>
          <w:p w14:paraId="5E86E7D8" w14:textId="7545E098" w:rsidR="00E4471D" w:rsidRPr="007105B7" w:rsidRDefault="007105B7" w:rsidP="007105B7">
            <w:pPr>
              <w:pStyle w:val="ListParagraph"/>
              <w:numPr>
                <w:ilvl w:val="0"/>
                <w:numId w:val="32"/>
              </w:numPr>
              <w:jc w:val="both"/>
              <w:rPr>
                <w:rFonts w:asciiTheme="majorBidi" w:eastAsia="Cambria" w:hAnsiTheme="majorBidi" w:cstheme="majorBidi"/>
              </w:rPr>
            </w:pPr>
            <w:r w:rsidRPr="007105B7">
              <w:rPr>
                <w:rFonts w:asciiTheme="majorBidi" w:eastAsia="Cambria" w:hAnsiTheme="majorBidi" w:cstheme="majorBidi"/>
              </w:rPr>
              <w:t>Enhance critical thinking and listening skills in a competitive yet supportive environment.</w:t>
            </w: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71FB3D06" w14:textId="77777777" w:rsidR="00A51CF4" w:rsidRPr="00D633F6" w:rsidRDefault="00A51CF4" w:rsidP="00A51CF4">
            <w:pPr>
              <w:jc w:val="both"/>
              <w:rPr>
                <w:rFonts w:ascii="Times New Roman" w:hAnsi="Times New Roman" w:cs="Times New Roman"/>
                <w:b/>
              </w:rPr>
            </w:pPr>
            <w:r w:rsidRPr="00D633F6">
              <w:rPr>
                <w:rFonts w:ascii="Times New Roman" w:hAnsi="Times New Roman" w:cs="Times New Roman"/>
                <w:b/>
              </w:rPr>
              <w:t>Course Requirement:</w:t>
            </w:r>
          </w:p>
          <w:p w14:paraId="4E610677" w14:textId="25AF0C7C" w:rsidR="00A51CF4" w:rsidRPr="007105B7" w:rsidRDefault="007105B7" w:rsidP="007105B7">
            <w:r>
              <w:t>Active participation in classroom debates, preparation of argument outlines, and a final team debate.</w:t>
            </w: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48106A0"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6343EE89" w14:textId="62719F28" w:rsidR="00B91B20" w:rsidRPr="007105B7" w:rsidRDefault="007105B7" w:rsidP="007105B7">
            <w:pPr>
              <w:rPr>
                <w:color w:val="000000"/>
              </w:rPr>
            </w:pPr>
            <w:r w:rsidRPr="007105B7">
              <w:rPr>
                <w:color w:val="000000"/>
              </w:rPr>
              <w:t>Mock debates, group brainstorming, impromptu speech exercises, peer feedback sessions, video analysis of famous debates, and oral quizzes.</w:t>
            </w: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668284A6" w:rsidR="00361196" w:rsidRPr="00B352FA" w:rsidRDefault="00361196" w:rsidP="00361196">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r w:rsidR="007105B7">
              <w:rPr>
                <w:rFonts w:ascii="Times New Roman" w:eastAsia="Times New Roman" w:hAnsi="Times New Roman" w:cs="Times New Roman"/>
                <w:color w:val="000000"/>
              </w:rPr>
              <w:t xml:space="preserve"> </w:t>
            </w:r>
            <w:r w:rsidR="007105B7">
              <w:rPr>
                <w:rFonts w:ascii="Segoe UI" w:hAnsi="Segoe UI" w:cs="Segoe UI"/>
                <w:color w:val="0F1115"/>
                <w:shd w:val="clear" w:color="auto" w:fill="FFFFFF"/>
              </w:rPr>
              <w:t>(theory of debate).</w:t>
            </w:r>
          </w:p>
          <w:p w14:paraId="4EB4771A" w14:textId="0062872B" w:rsidR="00361196" w:rsidRPr="00B352FA" w:rsidRDefault="00164731" w:rsidP="00361196">
            <w:pPr>
              <w:pStyle w:val="ListParagraph"/>
              <w:numPr>
                <w:ilvl w:val="0"/>
                <w:numId w:val="36"/>
              </w:numPr>
              <w:pBdr>
                <w:top w:val="nil"/>
                <w:left w:val="nil"/>
                <w:bottom w:val="nil"/>
                <w:right w:val="nil"/>
                <w:between w:val="nil"/>
              </w:pBdr>
              <w:jc w:val="both"/>
              <w:rPr>
                <w:color w:val="000000"/>
              </w:rPr>
            </w:pPr>
            <w:r>
              <w:rPr>
                <w:rFonts w:ascii="Times New Roman" w:eastAsia="Times New Roman" w:hAnsi="Times New Roman" w:cs="Times New Roman"/>
                <w:color w:val="000000"/>
              </w:rPr>
              <w:t>35</w:t>
            </w:r>
            <w:r w:rsidR="00361196" w:rsidRPr="00B352FA">
              <w:rPr>
                <w:rFonts w:ascii="Times New Roman" w:eastAsia="Times New Roman" w:hAnsi="Times New Roman" w:cs="Times New Roman"/>
                <w:color w:val="000000"/>
              </w:rPr>
              <w:t xml:space="preserve"> % Assignments and Quizzes</w:t>
            </w:r>
            <w:r w:rsidR="007105B7">
              <w:rPr>
                <w:rFonts w:ascii="Times New Roman" w:eastAsia="Times New Roman" w:hAnsi="Times New Roman" w:cs="Times New Roman"/>
                <w:color w:val="000000"/>
              </w:rPr>
              <w:t xml:space="preserve"> </w:t>
            </w:r>
            <w:r w:rsidR="007105B7">
              <w:rPr>
                <w:rFonts w:ascii="Segoe UI" w:hAnsi="Segoe UI" w:cs="Segoe UI"/>
                <w:color w:val="0F1115"/>
                <w:shd w:val="clear" w:color="auto" w:fill="FFFFFF"/>
              </w:rPr>
              <w:t>(including in-class debates).</w:t>
            </w:r>
          </w:p>
          <w:p w14:paraId="19587556" w14:textId="2D276C91" w:rsidR="00B91B20" w:rsidRPr="00361196" w:rsidRDefault="00164731" w:rsidP="00361196">
            <w:pPr>
              <w:pStyle w:val="ListParagraph"/>
              <w:numPr>
                <w:ilvl w:val="0"/>
                <w:numId w:val="36"/>
              </w:numPr>
              <w:jc w:val="both"/>
              <w:rPr>
                <w:rFonts w:ascii="Times New Roman" w:hAnsi="Times New Roman" w:cs="Times New Roman"/>
                <w:b/>
              </w:rPr>
            </w:pPr>
            <w:r>
              <w:rPr>
                <w:rFonts w:ascii="Times New Roman" w:eastAsia="Times New Roman" w:hAnsi="Times New Roman" w:cs="Times New Roman"/>
                <w:color w:val="000000"/>
              </w:rPr>
              <w:t>40</w:t>
            </w:r>
            <w:r w:rsidR="00361196" w:rsidRPr="00B352FA">
              <w:rPr>
                <w:rFonts w:ascii="Times New Roman" w:eastAsia="Times New Roman" w:hAnsi="Times New Roman" w:cs="Times New Roman"/>
                <w:color w:val="000000"/>
              </w:rPr>
              <w:t xml:space="preserve"> % Final Examination</w:t>
            </w:r>
            <w:r w:rsidR="007105B7">
              <w:rPr>
                <w:rFonts w:ascii="Times New Roman" w:eastAsia="Times New Roman" w:hAnsi="Times New Roman" w:cs="Times New Roman"/>
                <w:color w:val="000000"/>
              </w:rPr>
              <w:t xml:space="preserve"> </w:t>
            </w:r>
            <w:r w:rsidR="007105B7">
              <w:rPr>
                <w:rFonts w:ascii="Segoe UI" w:hAnsi="Segoe UI" w:cs="Segoe UI"/>
                <w:color w:val="0F1115"/>
                <w:shd w:val="clear" w:color="auto" w:fill="FFFFFF"/>
              </w:rPr>
              <w:t>(team debate + written reflection).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386D3BDD" w:rsidR="00B91B20" w:rsidRDefault="00164731" w:rsidP="00B91B20">
            <w:pPr>
              <w:jc w:val="both"/>
              <w:rPr>
                <w:rFonts w:ascii="Times New Roman" w:hAnsi="Times New Roman" w:cs="Times New Roman"/>
                <w:b/>
              </w:rPr>
            </w:pPr>
            <w:r>
              <w:rPr>
                <w:rFonts w:ascii="Times New Roman" w:hAnsi="Times New Roman" w:cs="Times New Roman"/>
                <w:b/>
              </w:rPr>
              <w:t>Students'</w:t>
            </w:r>
            <w:r w:rsidR="00B91B20" w:rsidRPr="00A562EA">
              <w:rPr>
                <w:rFonts w:ascii="Times New Roman" w:hAnsi="Times New Roman" w:cs="Times New Roman"/>
                <w:b/>
              </w:rPr>
              <w:t xml:space="preserve"> Learning Outcome:</w:t>
            </w:r>
          </w:p>
          <w:p w14:paraId="7C04759E" w14:textId="51C4204A" w:rsidR="003E7301" w:rsidRDefault="004147C8" w:rsidP="003E7301">
            <w:pPr>
              <w:jc w:val="both"/>
              <w:rPr>
                <w:rFonts w:ascii="Times New Roman" w:hAnsi="Times New Roman" w:cs="Times New Roman"/>
              </w:rPr>
            </w:pPr>
            <w:r w:rsidRPr="00061067">
              <w:rPr>
                <w:rFonts w:ascii="Times New Roman" w:hAnsi="Times New Roman" w:cs="Times New Roman"/>
              </w:rPr>
              <w:t>At the end of this course</w:t>
            </w:r>
            <w:r w:rsidR="00164731">
              <w:rPr>
                <w:rFonts w:ascii="Times New Roman" w:hAnsi="Times New Roman" w:cs="Times New Roman"/>
              </w:rPr>
              <w:t>,</w:t>
            </w:r>
            <w:r w:rsidRPr="00061067">
              <w:rPr>
                <w:rFonts w:ascii="Times New Roman" w:hAnsi="Times New Roman" w:cs="Times New Roman"/>
              </w:rPr>
              <w:t xml:space="preserve"> the student will be able to:</w:t>
            </w:r>
          </w:p>
          <w:p w14:paraId="01ED107F" w14:textId="1C0B24E3" w:rsidR="00681396" w:rsidRDefault="00681396" w:rsidP="00681396">
            <w:pPr>
              <w:rPr>
                <w:sz w:val="28"/>
                <w:szCs w:val="28"/>
              </w:rPr>
            </w:pPr>
            <w:r>
              <w:rPr>
                <w:sz w:val="28"/>
                <w:szCs w:val="28"/>
              </w:rPr>
              <w:t xml:space="preserve">1. </w:t>
            </w:r>
            <w:r w:rsidR="00DB6213">
              <w:rPr>
                <w:rFonts w:ascii="Segoe UI" w:hAnsi="Segoe UI" w:cs="Segoe UI"/>
                <w:color w:val="0F1115"/>
                <w:shd w:val="clear" w:color="auto" w:fill="FFFFFF"/>
              </w:rPr>
              <w:t>Identify and apply major debate formats.</w:t>
            </w:r>
          </w:p>
          <w:p w14:paraId="235D1444" w14:textId="77777777" w:rsidR="00DB6213" w:rsidRDefault="00681396" w:rsidP="00681396">
            <w:pPr>
              <w:rPr>
                <w:rFonts w:ascii="Segoe UI" w:hAnsi="Segoe UI" w:cs="Segoe UI"/>
                <w:color w:val="0F1115"/>
                <w:shd w:val="clear" w:color="auto" w:fill="FFFFFF"/>
              </w:rPr>
            </w:pPr>
            <w:r>
              <w:rPr>
                <w:sz w:val="28"/>
                <w:szCs w:val="28"/>
              </w:rPr>
              <w:t xml:space="preserve">2. </w:t>
            </w:r>
            <w:r w:rsidR="00DB6213">
              <w:rPr>
                <w:rFonts w:ascii="Segoe UI" w:hAnsi="Segoe UI" w:cs="Segoe UI"/>
                <w:color w:val="0F1115"/>
                <w:shd w:val="clear" w:color="auto" w:fill="FFFFFF"/>
              </w:rPr>
              <w:t>Construct well-reasoned arguments and rebuttals orally.</w:t>
            </w:r>
          </w:p>
          <w:p w14:paraId="24FFA4F6" w14:textId="7173BFE4" w:rsidR="00681396" w:rsidRDefault="00681396" w:rsidP="00681396">
            <w:pPr>
              <w:rPr>
                <w:sz w:val="28"/>
                <w:szCs w:val="28"/>
              </w:rPr>
            </w:pPr>
            <w:r>
              <w:rPr>
                <w:sz w:val="28"/>
                <w:szCs w:val="28"/>
              </w:rPr>
              <w:t xml:space="preserve">3. </w:t>
            </w:r>
            <w:r w:rsidR="00DB6213">
              <w:rPr>
                <w:rFonts w:ascii="Segoe UI" w:hAnsi="Segoe UI" w:cs="Segoe UI"/>
                <w:color w:val="0F1115"/>
                <w:shd w:val="clear" w:color="auto" w:fill="FFFFFF"/>
              </w:rPr>
              <w:t> Recognize and avoid common logical fallacies.</w:t>
            </w:r>
          </w:p>
          <w:p w14:paraId="4221A369" w14:textId="59FA9B68" w:rsidR="003376A9" w:rsidRPr="00DB6213" w:rsidRDefault="00681396" w:rsidP="00DB6213">
            <w:pPr>
              <w:rPr>
                <w:sz w:val="28"/>
                <w:szCs w:val="28"/>
              </w:rPr>
            </w:pPr>
            <w:r>
              <w:rPr>
                <w:sz w:val="28"/>
                <w:szCs w:val="28"/>
              </w:rPr>
              <w:t xml:space="preserve">4. </w:t>
            </w:r>
            <w:r w:rsidR="00DB6213">
              <w:rPr>
                <w:rFonts w:ascii="Segoe UI" w:hAnsi="Segoe UI" w:cs="Segoe UI"/>
                <w:color w:val="0F1115"/>
                <w:shd w:val="clear" w:color="auto" w:fill="FFFFFF"/>
              </w:rPr>
              <w:t>Debate respectfully and persuasively on academic topics.</w:t>
            </w: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21B2A502" w14:textId="77777777" w:rsidR="009C2A88" w:rsidRDefault="00DB6213" w:rsidP="00164731">
            <w:pPr>
              <w:rPr>
                <w:rFonts w:ascii="Segoe UI" w:hAnsi="Segoe UI" w:cs="Segoe UI"/>
                <w:color w:val="0F1115"/>
                <w:shd w:val="clear" w:color="auto" w:fill="FFFFFF"/>
              </w:rPr>
            </w:pPr>
            <w:r>
              <w:rPr>
                <w:rFonts w:ascii="Segoe UI" w:hAnsi="Segoe UI" w:cs="Segoe UI"/>
                <w:color w:val="0F1115"/>
                <w:shd w:val="clear" w:color="auto" w:fill="FFFFFF"/>
              </w:rPr>
              <w:t>"The Debater's Guide" by Jon M. Ericson.</w:t>
            </w:r>
          </w:p>
          <w:p w14:paraId="593BC316" w14:textId="77777777" w:rsidR="00DB6213" w:rsidRDefault="00DB6213" w:rsidP="00164731">
            <w:pPr>
              <w:rPr>
                <w:rFonts w:ascii="Segoe UI" w:hAnsi="Segoe UI" w:cs="Segoe UI"/>
                <w:color w:val="0F1115"/>
                <w:shd w:val="clear" w:color="auto" w:fill="FFFFFF"/>
              </w:rPr>
            </w:pPr>
            <w:r>
              <w:rPr>
                <w:rFonts w:ascii="Segoe UI" w:hAnsi="Segoe UI" w:cs="Segoe UI"/>
                <w:color w:val="0F1115"/>
                <w:shd w:val="clear" w:color="auto" w:fill="FFFFFF"/>
              </w:rPr>
              <w:t>"Thank You for Arguing" by Jay Heinrichs.</w:t>
            </w:r>
          </w:p>
          <w:p w14:paraId="28A33E8D" w14:textId="24863331" w:rsidR="00DB6213" w:rsidRPr="00681396" w:rsidRDefault="00DB6213" w:rsidP="00164731">
            <w:r>
              <w:rPr>
                <w:rFonts w:ascii="Segoe UI" w:hAnsi="Segoe UI" w:cs="Segoe UI"/>
                <w:color w:val="0F1115"/>
                <w:shd w:val="clear" w:color="auto" w:fill="FFFFFF"/>
              </w:rPr>
              <w:t>Selected online debate videos (e.g., Oxford Union.</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5DD9EBDF" w14:textId="394C667B" w:rsidR="00804D7D" w:rsidRDefault="00804D7D" w:rsidP="00F67A48">
            <w:pPr>
              <w:rPr>
                <w:rFonts w:ascii="Times New Roman" w:hAnsi="Times New Roman" w:cs="Times New Roman"/>
                <w:b/>
              </w:rPr>
            </w:pPr>
            <w:r w:rsidRPr="00F67A48">
              <w:rPr>
                <w:rFonts w:ascii="Times New Roman" w:hAnsi="Times New Roman" w:cs="Times New Roman"/>
                <w:b/>
              </w:rPr>
              <w:t>Course Content</w:t>
            </w:r>
          </w:p>
          <w:p w14:paraId="64454E66" w14:textId="5BD0C5E7" w:rsidR="00681396" w:rsidRPr="00DB6213" w:rsidRDefault="00DB6213" w:rsidP="00DB6213">
            <w:pPr>
              <w:rPr>
                <w:rFonts w:ascii="Cambria" w:eastAsia="Cambria" w:hAnsi="Cambria" w:cs="Cambria"/>
                <w:color w:val="000000"/>
              </w:rPr>
            </w:pPr>
            <w:r w:rsidRPr="00DB6213">
              <w:rPr>
                <w:rFonts w:ascii="Cambria" w:eastAsia="Cambria" w:hAnsi="Cambria" w:cs="Cambria"/>
                <w:color w:val="000000"/>
              </w:rPr>
              <w:t>This course covers the theory and practice of academic debate. Students will learn how to build arguments, respond to opponents, structure speeches, and use persuasive language. Weekly topics move from basic concepts to full in-class debates.</w:t>
            </w: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681396" w14:paraId="2C89150D" w14:textId="77777777" w:rsidTr="00583291">
        <w:trPr>
          <w:trHeight w:val="585"/>
        </w:trPr>
        <w:tc>
          <w:tcPr>
            <w:tcW w:w="1416" w:type="dxa"/>
            <w:vAlign w:val="center"/>
          </w:tcPr>
          <w:p w14:paraId="6E14939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lastRenderedPageBreak/>
              <w:t>1.</w:t>
            </w:r>
          </w:p>
        </w:tc>
        <w:tc>
          <w:tcPr>
            <w:tcW w:w="1548" w:type="dxa"/>
          </w:tcPr>
          <w:p w14:paraId="266FE28D" w14:textId="51D9E032"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188A84B1"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2B485742" w14:textId="77777777" w:rsidR="00681396" w:rsidRDefault="00DB6213" w:rsidP="00681396">
            <w:pPr>
              <w:tabs>
                <w:tab w:val="left" w:pos="921"/>
              </w:tabs>
              <w:rPr>
                <w:rFonts w:ascii="Segoe UI" w:hAnsi="Segoe UI" w:cs="Segoe UI"/>
                <w:color w:val="0F1115"/>
                <w:shd w:val="clear" w:color="auto" w:fill="FFFFFF"/>
              </w:rPr>
            </w:pPr>
            <w:r>
              <w:rPr>
                <w:rFonts w:ascii="Segoe UI" w:hAnsi="Segoe UI" w:cs="Segoe UI"/>
                <w:color w:val="0F1115"/>
                <w:shd w:val="clear" w:color="auto" w:fill="FFFFFF"/>
              </w:rPr>
              <w:t xml:space="preserve">- What is Academic Debate? </w:t>
            </w:r>
            <w:r>
              <w:rPr>
                <w:rFonts w:ascii="Segoe UI" w:hAnsi="Segoe UI" w:cs="Segoe UI"/>
                <w:color w:val="0F1115"/>
              </w:rPr>
              <w:br/>
            </w:r>
            <w:r>
              <w:rPr>
                <w:rFonts w:ascii="Segoe UI" w:hAnsi="Segoe UI" w:cs="Segoe UI"/>
                <w:color w:val="0F1115"/>
                <w:shd w:val="clear" w:color="auto" w:fill="FFFFFF"/>
              </w:rPr>
              <w:t>- Importance of debate for critical thinking.</w:t>
            </w:r>
          </w:p>
          <w:p w14:paraId="6436FCB2" w14:textId="16C1FE60" w:rsidR="001A37FF" w:rsidRDefault="001A37FF" w:rsidP="00681396">
            <w:pPr>
              <w:tabs>
                <w:tab w:val="left" w:pos="921"/>
              </w:tabs>
              <w:rPr>
                <w:rFonts w:ascii="Times New Roman" w:hAnsi="Times New Roman" w:cs="Times New Roman"/>
              </w:rPr>
            </w:pPr>
          </w:p>
        </w:tc>
      </w:tr>
      <w:tr w:rsidR="00681396" w14:paraId="342174FE" w14:textId="77777777" w:rsidTr="00583291">
        <w:trPr>
          <w:trHeight w:val="585"/>
        </w:trPr>
        <w:tc>
          <w:tcPr>
            <w:tcW w:w="1416" w:type="dxa"/>
            <w:vAlign w:val="center"/>
          </w:tcPr>
          <w:p w14:paraId="21F96C2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7558758E"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1511268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0632CB5E" w14:textId="1C63C78B" w:rsidR="001A37FF" w:rsidRPr="001A37FF" w:rsidRDefault="001A37FF" w:rsidP="00681396">
            <w:pPr>
              <w:pStyle w:val="ListParagraph"/>
              <w:widowControl w:val="0"/>
              <w:numPr>
                <w:ilvl w:val="0"/>
                <w:numId w:val="46"/>
              </w:numPr>
              <w:rPr>
                <w:rFonts w:asciiTheme="majorBidi" w:hAnsiTheme="majorBidi" w:cstheme="majorBidi"/>
              </w:rPr>
            </w:pPr>
            <w:r w:rsidRPr="001A37FF">
              <w:t>- Basic debate terminology (motion, proposition, opposition, floor, etc.)</w:t>
            </w:r>
          </w:p>
          <w:p w14:paraId="240C3186" w14:textId="1DA84441" w:rsidR="009A3390" w:rsidRDefault="001A37FF" w:rsidP="00681396">
            <w:pPr>
              <w:pStyle w:val="ListParagraph"/>
              <w:widowControl w:val="0"/>
              <w:numPr>
                <w:ilvl w:val="0"/>
                <w:numId w:val="46"/>
              </w:numPr>
              <w:rPr>
                <w:rFonts w:asciiTheme="majorBidi" w:hAnsiTheme="majorBidi" w:cstheme="majorBidi"/>
              </w:rPr>
            </w:pPr>
            <w:r>
              <w:rPr>
                <w:rFonts w:ascii="Segoe UI" w:hAnsi="Segoe UI" w:cs="Segoe UI"/>
                <w:color w:val="0F1115"/>
                <w:shd w:val="clear" w:color="auto" w:fill="FFFFFF"/>
              </w:rPr>
              <w:t> Roles of speakers</w:t>
            </w:r>
          </w:p>
          <w:p w14:paraId="2CAAEBB6" w14:textId="1651D283" w:rsidR="00681396" w:rsidRDefault="00681396" w:rsidP="00681396">
            <w:pPr>
              <w:tabs>
                <w:tab w:val="left" w:pos="921"/>
              </w:tabs>
              <w:rPr>
                <w:rFonts w:ascii="Times New Roman" w:hAnsi="Times New Roman" w:cs="Times New Roman"/>
              </w:rPr>
            </w:pPr>
          </w:p>
        </w:tc>
      </w:tr>
      <w:tr w:rsidR="00681396" w14:paraId="1F721FA3" w14:textId="77777777" w:rsidTr="00583291">
        <w:trPr>
          <w:trHeight w:val="585"/>
        </w:trPr>
        <w:tc>
          <w:tcPr>
            <w:tcW w:w="1416" w:type="dxa"/>
            <w:vAlign w:val="center"/>
          </w:tcPr>
          <w:p w14:paraId="0291FFE1"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2A550873"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4DFF2982"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0568F7BD" w14:textId="77777777" w:rsidR="00FC1F08" w:rsidRDefault="009A3390" w:rsidP="00FC1F08">
            <w:pPr>
              <w:pStyle w:val="ListParagraph"/>
              <w:numPr>
                <w:ilvl w:val="0"/>
                <w:numId w:val="46"/>
              </w:numPr>
            </w:pPr>
            <w:r>
              <w:t xml:space="preserve"> </w:t>
            </w:r>
            <w:r w:rsidR="00FC1F08">
              <w:t>Public speaking for debates: Voice, tone, body language, eye contact.</w:t>
            </w:r>
          </w:p>
          <w:p w14:paraId="0951BAA6" w14:textId="37C46BD1" w:rsidR="00681396" w:rsidRPr="00FC1F08" w:rsidRDefault="00FC1F08" w:rsidP="00FC1F08">
            <w:pPr>
              <w:pStyle w:val="ListParagraph"/>
              <w:numPr>
                <w:ilvl w:val="0"/>
                <w:numId w:val="46"/>
              </w:numPr>
            </w:pPr>
            <w:r w:rsidRPr="00FC1F08">
              <w:rPr>
                <w:rFonts w:ascii="Segoe UI" w:hAnsi="Segoe UI" w:cs="Segoe UI"/>
                <w:color w:val="0F1115"/>
                <w:shd w:val="clear" w:color="auto" w:fill="FFFFFF"/>
              </w:rPr>
              <w:t>Preparing a debate case (team collaboration)</w:t>
            </w:r>
          </w:p>
        </w:tc>
      </w:tr>
      <w:tr w:rsidR="00681396" w14:paraId="013CCABA" w14:textId="77777777" w:rsidTr="00583291">
        <w:trPr>
          <w:trHeight w:val="584"/>
        </w:trPr>
        <w:tc>
          <w:tcPr>
            <w:tcW w:w="1416" w:type="dxa"/>
            <w:vAlign w:val="center"/>
          </w:tcPr>
          <w:p w14:paraId="783485EE"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30BC3F13"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50E849BA"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7F15272B" w14:textId="7F101F30" w:rsidR="00681396" w:rsidRDefault="00FC1F08" w:rsidP="00FC1F08">
            <w:pPr>
              <w:pStyle w:val="ListParagraph"/>
              <w:numPr>
                <w:ilvl w:val="0"/>
                <w:numId w:val="46"/>
              </w:numPr>
              <w:tabs>
                <w:tab w:val="left" w:pos="921"/>
              </w:tabs>
              <w:rPr>
                <w:rFonts w:ascii="Times New Roman" w:hAnsi="Times New Roman" w:cs="Times New Roman"/>
              </w:rPr>
            </w:pPr>
            <w:r>
              <w:rPr>
                <w:rFonts w:ascii="Times New Roman" w:hAnsi="Times New Roman" w:cs="Times New Roman"/>
              </w:rPr>
              <w:t>Is reading books better than watching movies?</w:t>
            </w:r>
          </w:p>
          <w:p w14:paraId="77368297" w14:textId="1D34B844" w:rsidR="00FC1F08" w:rsidRPr="00FC1F08" w:rsidRDefault="00FC1F08" w:rsidP="00FC1F08">
            <w:pPr>
              <w:pStyle w:val="ListParagraph"/>
              <w:numPr>
                <w:ilvl w:val="0"/>
                <w:numId w:val="46"/>
              </w:numPr>
              <w:tabs>
                <w:tab w:val="left" w:pos="921"/>
              </w:tabs>
              <w:rPr>
                <w:rFonts w:ascii="Times New Roman" w:hAnsi="Times New Roman" w:cs="Times New Roman"/>
              </w:rPr>
            </w:pPr>
            <w:r>
              <w:rPr>
                <w:rFonts w:ascii="Times New Roman" w:hAnsi="Times New Roman" w:cs="Times New Roman"/>
              </w:rPr>
              <w:t>Should fast food be banned in canteens?</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0430" w:type="dxa"/>
        <w:tblLook w:val="04A0" w:firstRow="1" w:lastRow="0" w:firstColumn="1" w:lastColumn="0" w:noHBand="0" w:noVBand="1"/>
      </w:tblPr>
      <w:tblGrid>
        <w:gridCol w:w="1423"/>
        <w:gridCol w:w="1555"/>
        <w:gridCol w:w="853"/>
        <w:gridCol w:w="6599"/>
      </w:tblGrid>
      <w:tr w:rsidR="0064522A" w14:paraId="7C1133BF" w14:textId="77777777" w:rsidTr="00024F89">
        <w:trPr>
          <w:trHeight w:val="632"/>
        </w:trPr>
        <w:tc>
          <w:tcPr>
            <w:tcW w:w="1423" w:type="dxa"/>
            <w:vAlign w:val="center"/>
          </w:tcPr>
          <w:p w14:paraId="48286415"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014637C7" w:rsidR="0064522A" w:rsidRDefault="00681396" w:rsidP="0064522A">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7A6134D1" w:rsidR="0064522A" w:rsidRDefault="00681396"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518D260C" w14:textId="1F65D78F" w:rsidR="0064522A" w:rsidRDefault="00FC1F08" w:rsidP="0064522A">
            <w:pPr>
              <w:tabs>
                <w:tab w:val="left" w:pos="921"/>
              </w:tabs>
            </w:pPr>
            <w:r>
              <w:t>-Should exams be replaced by projects?</w:t>
            </w:r>
          </w:p>
          <w:p w14:paraId="30DB603F" w14:textId="77777777" w:rsidR="00FC1F08" w:rsidRDefault="00FC1F08" w:rsidP="00FC1F08">
            <w:pPr>
              <w:tabs>
                <w:tab w:val="left" w:pos="921"/>
              </w:tabs>
            </w:pPr>
            <w:r>
              <w:t>-</w:t>
            </w:r>
            <w:r w:rsidRPr="00FC1F08">
              <w:t>Social Media Does More Harm Than Good to Young People</w:t>
            </w:r>
          </w:p>
          <w:p w14:paraId="3286E523" w14:textId="02166989" w:rsidR="00FC1F08" w:rsidRPr="00FC1F08" w:rsidRDefault="00FC1F08" w:rsidP="00FC1F08">
            <w:pPr>
              <w:tabs>
                <w:tab w:val="left" w:pos="921"/>
              </w:tabs>
            </w:pPr>
          </w:p>
        </w:tc>
      </w:tr>
      <w:tr w:rsidR="00681396" w14:paraId="2EF397E5" w14:textId="77777777" w:rsidTr="00C63C85">
        <w:trPr>
          <w:trHeight w:val="632"/>
        </w:trPr>
        <w:tc>
          <w:tcPr>
            <w:tcW w:w="1423" w:type="dxa"/>
            <w:vAlign w:val="center"/>
          </w:tcPr>
          <w:p w14:paraId="3AFB23E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727D44B4"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7E34245E"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670DB57B" w14:textId="77777777" w:rsidR="00681396" w:rsidRPr="00FC1F08" w:rsidRDefault="00FC1F08" w:rsidP="00FC1F08">
            <w:pPr>
              <w:pStyle w:val="ListParagraph"/>
              <w:numPr>
                <w:ilvl w:val="0"/>
                <w:numId w:val="46"/>
              </w:numPr>
              <w:tabs>
                <w:tab w:val="left" w:pos="921"/>
              </w:tabs>
              <w:rPr>
                <w:rFonts w:ascii="Times New Roman" w:hAnsi="Times New Roman" w:cs="Times New Roman"/>
              </w:rPr>
            </w:pPr>
            <w:r w:rsidRPr="00FC1F08">
              <w:t>University Education Should Be Free for All Students</w:t>
            </w:r>
            <w:r>
              <w:t>.</w:t>
            </w:r>
          </w:p>
          <w:p w14:paraId="0D3B1725" w14:textId="68C2BCC5" w:rsidR="00FC1F08" w:rsidRPr="00FC1F08" w:rsidRDefault="00FC1F08" w:rsidP="00FC1F08">
            <w:pPr>
              <w:pStyle w:val="ListParagraph"/>
              <w:numPr>
                <w:ilvl w:val="0"/>
                <w:numId w:val="46"/>
              </w:numPr>
              <w:tabs>
                <w:tab w:val="left" w:pos="921"/>
              </w:tabs>
              <w:rPr>
                <w:rFonts w:ascii="Times New Roman" w:hAnsi="Times New Roman" w:cs="Times New Roman"/>
              </w:rPr>
            </w:pPr>
            <w:r w:rsidRPr="00FC1F08">
              <w:rPr>
                <w:rFonts w:ascii="Times New Roman" w:hAnsi="Times New Roman" w:cs="Times New Roman"/>
              </w:rPr>
              <w:t>Artificial Intelligence Will Replace More Jobs Than It Creates</w:t>
            </w:r>
            <w:r w:rsidR="004C7AF7">
              <w:rPr>
                <w:rFonts w:ascii="Times New Roman" w:hAnsi="Times New Roman" w:cs="Times New Roman"/>
              </w:rPr>
              <w:t>.</w:t>
            </w:r>
          </w:p>
        </w:tc>
      </w:tr>
      <w:tr w:rsidR="00681396" w14:paraId="5FDAF916" w14:textId="77777777" w:rsidTr="00C63C85">
        <w:trPr>
          <w:trHeight w:val="632"/>
        </w:trPr>
        <w:tc>
          <w:tcPr>
            <w:tcW w:w="1423" w:type="dxa"/>
            <w:vAlign w:val="center"/>
          </w:tcPr>
          <w:p w14:paraId="52170189"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6D9E1C92"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31642076"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712F7A57" w14:textId="77777777" w:rsidR="00681396" w:rsidRPr="00FC1F08" w:rsidRDefault="00FC1F08" w:rsidP="0014778F">
            <w:pPr>
              <w:pStyle w:val="ListParagraph"/>
              <w:numPr>
                <w:ilvl w:val="0"/>
                <w:numId w:val="46"/>
              </w:numPr>
              <w:tabs>
                <w:tab w:val="left" w:pos="921"/>
              </w:tabs>
              <w:rPr>
                <w:rFonts w:ascii="Times New Roman" w:hAnsi="Times New Roman" w:cs="Times New Roman"/>
              </w:rPr>
            </w:pPr>
            <w:r w:rsidRPr="00FC1F08">
              <w:t>School Uniforms Should Be Mandatory in All Schools</w:t>
            </w:r>
            <w:r>
              <w:t>.</w:t>
            </w:r>
          </w:p>
          <w:p w14:paraId="000BCD98" w14:textId="4703D24D" w:rsidR="00FC1F08" w:rsidRPr="0014778F" w:rsidRDefault="00FC1F08" w:rsidP="0014778F">
            <w:pPr>
              <w:pStyle w:val="ListParagraph"/>
              <w:numPr>
                <w:ilvl w:val="0"/>
                <w:numId w:val="46"/>
              </w:numPr>
              <w:tabs>
                <w:tab w:val="left" w:pos="921"/>
              </w:tabs>
              <w:rPr>
                <w:rFonts w:ascii="Times New Roman" w:hAnsi="Times New Roman" w:cs="Times New Roman"/>
              </w:rPr>
            </w:pPr>
            <w:r w:rsidRPr="00FC1F08">
              <w:rPr>
                <w:rFonts w:ascii="Times New Roman" w:hAnsi="Times New Roman" w:cs="Times New Roman"/>
              </w:rPr>
              <w:t>The Death Penalty Should Be Abolished Worldwide</w:t>
            </w:r>
          </w:p>
        </w:tc>
      </w:tr>
      <w:tr w:rsidR="00681396" w14:paraId="5E4C88DA" w14:textId="77777777" w:rsidTr="00C63C85">
        <w:trPr>
          <w:trHeight w:val="632"/>
        </w:trPr>
        <w:tc>
          <w:tcPr>
            <w:tcW w:w="1423" w:type="dxa"/>
            <w:vAlign w:val="center"/>
          </w:tcPr>
          <w:p w14:paraId="6E92BC06"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EACAD71"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693E218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08463FC3" w14:textId="77777777" w:rsidR="00681396" w:rsidRPr="00FC1F08" w:rsidRDefault="00FC1F08" w:rsidP="008E0768">
            <w:pPr>
              <w:pStyle w:val="ListParagraph"/>
              <w:numPr>
                <w:ilvl w:val="0"/>
                <w:numId w:val="46"/>
              </w:numPr>
              <w:tabs>
                <w:tab w:val="left" w:pos="921"/>
              </w:tabs>
              <w:rPr>
                <w:rFonts w:ascii="Times New Roman" w:hAnsi="Times New Roman" w:cs="Times New Roman"/>
              </w:rPr>
            </w:pPr>
            <w:r w:rsidRPr="00FC1F08">
              <w:rPr>
                <w:bCs/>
                <w:sz w:val="24"/>
                <w:szCs w:val="24"/>
              </w:rPr>
              <w:t>Homework Should Be Banned in Primary and Secondary Education</w:t>
            </w:r>
            <w:r>
              <w:rPr>
                <w:bCs/>
                <w:sz w:val="24"/>
                <w:szCs w:val="24"/>
              </w:rPr>
              <w:t>.</w:t>
            </w:r>
          </w:p>
          <w:p w14:paraId="3CB09B8F" w14:textId="272655AE" w:rsidR="00FC1F08" w:rsidRPr="008E0768" w:rsidRDefault="00FC1F08" w:rsidP="008E0768">
            <w:pPr>
              <w:pStyle w:val="ListParagraph"/>
              <w:numPr>
                <w:ilvl w:val="0"/>
                <w:numId w:val="46"/>
              </w:numPr>
              <w:tabs>
                <w:tab w:val="left" w:pos="921"/>
              </w:tabs>
              <w:rPr>
                <w:rFonts w:ascii="Times New Roman" w:hAnsi="Times New Roman" w:cs="Times New Roman"/>
              </w:rPr>
            </w:pPr>
            <w:r w:rsidRPr="00FC1F08">
              <w:rPr>
                <w:rFonts w:ascii="Times New Roman" w:hAnsi="Times New Roman" w:cs="Times New Roman"/>
              </w:rPr>
              <w:t>Plastic Bags and Single-Use Plastics Should Be Completely Banned</w:t>
            </w:r>
            <w:r>
              <w:rPr>
                <w:rFonts w:ascii="Times New Roman" w:hAnsi="Times New Roman" w:cs="Times New Roman"/>
              </w:rPr>
              <w:t>.</w:t>
            </w:r>
          </w:p>
        </w:tc>
      </w:tr>
      <w:tr w:rsidR="00681396" w14:paraId="15FF496B" w14:textId="77777777" w:rsidTr="00C63C85">
        <w:trPr>
          <w:trHeight w:val="632"/>
        </w:trPr>
        <w:tc>
          <w:tcPr>
            <w:tcW w:w="1423" w:type="dxa"/>
            <w:vAlign w:val="center"/>
          </w:tcPr>
          <w:p w14:paraId="392AED1C"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9.</w:t>
            </w:r>
          </w:p>
        </w:tc>
        <w:tc>
          <w:tcPr>
            <w:tcW w:w="1555" w:type="dxa"/>
            <w:vAlign w:val="center"/>
          </w:tcPr>
          <w:p w14:paraId="3ED723D0" w14:textId="4562A907" w:rsidR="00681396" w:rsidRPr="003539C9" w:rsidRDefault="00681396" w:rsidP="00681396">
            <w:pPr>
              <w:tabs>
                <w:tab w:val="left" w:pos="921"/>
              </w:tabs>
              <w:jc w:val="center"/>
            </w:pPr>
            <w:r>
              <w:rPr>
                <w:rFonts w:ascii="Times New Roman" w:hAnsi="Times New Roman" w:cs="Times New Roman"/>
              </w:rPr>
              <w:t>Week 9</w:t>
            </w:r>
          </w:p>
        </w:tc>
        <w:tc>
          <w:tcPr>
            <w:tcW w:w="853" w:type="dxa"/>
            <w:vAlign w:val="center"/>
          </w:tcPr>
          <w:p w14:paraId="5E85B7D4" w14:textId="0F9885D8"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270F0ED6" w14:textId="77777777" w:rsidR="000625DC" w:rsidRDefault="008E0768" w:rsidP="00FC1F08">
            <w:pPr>
              <w:tabs>
                <w:tab w:val="left" w:pos="921"/>
              </w:tabs>
              <w:jc w:val="center"/>
              <w:rPr>
                <w:bCs/>
                <w:sz w:val="24"/>
                <w:szCs w:val="24"/>
              </w:rPr>
            </w:pPr>
            <w:r>
              <w:rPr>
                <w:bCs/>
                <w:sz w:val="24"/>
                <w:szCs w:val="24"/>
              </w:rPr>
              <w:t xml:space="preserve">-   </w:t>
            </w:r>
            <w:r w:rsidR="00FC1F08" w:rsidRPr="00FC1F08">
              <w:rPr>
                <w:bCs/>
                <w:sz w:val="24"/>
                <w:szCs w:val="24"/>
              </w:rPr>
              <w:t>Animals Should Not Be Used for Scientific or</w:t>
            </w:r>
            <w:r w:rsidR="00FC1F08">
              <w:rPr>
                <w:bCs/>
                <w:sz w:val="24"/>
                <w:szCs w:val="24"/>
              </w:rPr>
              <w:t xml:space="preserve">  </w:t>
            </w:r>
          </w:p>
          <w:p w14:paraId="5AF5370C" w14:textId="77777777" w:rsidR="00681396" w:rsidRDefault="00FC1F08" w:rsidP="00FC1F08">
            <w:pPr>
              <w:tabs>
                <w:tab w:val="left" w:pos="921"/>
              </w:tabs>
              <w:jc w:val="center"/>
              <w:rPr>
                <w:bCs/>
                <w:sz w:val="24"/>
                <w:szCs w:val="24"/>
              </w:rPr>
            </w:pPr>
            <w:r w:rsidRPr="00FC1F08">
              <w:rPr>
                <w:bCs/>
                <w:sz w:val="24"/>
                <w:szCs w:val="24"/>
              </w:rPr>
              <w:t>Commercial Testing</w:t>
            </w:r>
            <w:r>
              <w:rPr>
                <w:bCs/>
                <w:sz w:val="24"/>
                <w:szCs w:val="24"/>
              </w:rPr>
              <w:t>.</w:t>
            </w:r>
          </w:p>
          <w:p w14:paraId="4AEA34FA" w14:textId="59925300" w:rsidR="000625DC" w:rsidRPr="0064522A" w:rsidRDefault="000625DC" w:rsidP="000625DC">
            <w:pPr>
              <w:tabs>
                <w:tab w:val="left" w:pos="921"/>
              </w:tabs>
              <w:rPr>
                <w:rFonts w:ascii="Times New Roman" w:hAnsi="Times New Roman" w:cs="Times New Roman"/>
              </w:rPr>
            </w:pPr>
            <w:r>
              <w:rPr>
                <w:rFonts w:ascii="Times New Roman" w:hAnsi="Times New Roman" w:cs="Times New Roman"/>
              </w:rPr>
              <w:t xml:space="preserve">                 -</w:t>
            </w:r>
            <w:r w:rsidRPr="000625DC">
              <w:rPr>
                <w:rFonts w:ascii="Times New Roman" w:hAnsi="Times New Roman" w:cs="Times New Roman"/>
              </w:rPr>
              <w:t>Voting Should Be Mandatory for All Citizens Over 18</w:t>
            </w:r>
          </w:p>
        </w:tc>
      </w:tr>
      <w:tr w:rsidR="00681396" w14:paraId="0C5FEA34" w14:textId="77777777" w:rsidTr="00C63C85">
        <w:trPr>
          <w:trHeight w:val="632"/>
        </w:trPr>
        <w:tc>
          <w:tcPr>
            <w:tcW w:w="1423" w:type="dxa"/>
            <w:vAlign w:val="center"/>
          </w:tcPr>
          <w:p w14:paraId="7DB0453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038F2A0C"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69536E7B"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353582A0" w14:textId="77777777" w:rsidR="00681396" w:rsidRDefault="000625DC" w:rsidP="0014778F">
            <w:pPr>
              <w:pStyle w:val="ListParagraph"/>
              <w:numPr>
                <w:ilvl w:val="0"/>
                <w:numId w:val="46"/>
              </w:numPr>
              <w:tabs>
                <w:tab w:val="left" w:pos="921"/>
              </w:tabs>
            </w:pPr>
            <w:r w:rsidRPr="000625DC">
              <w:t>College Students Should Be Required to Take a Public Speaking Course</w:t>
            </w:r>
            <w:r>
              <w:t>.</w:t>
            </w:r>
          </w:p>
          <w:p w14:paraId="318D14B3" w14:textId="24521511" w:rsidR="000625DC" w:rsidRPr="004550CA" w:rsidRDefault="000625DC" w:rsidP="0014778F">
            <w:pPr>
              <w:pStyle w:val="ListParagraph"/>
              <w:numPr>
                <w:ilvl w:val="0"/>
                <w:numId w:val="46"/>
              </w:numPr>
              <w:tabs>
                <w:tab w:val="left" w:pos="921"/>
              </w:tabs>
            </w:pPr>
            <w:r w:rsidRPr="000625DC">
              <w:t>Parents Should Be Legally Responsible for Their Children's Online Activities</w:t>
            </w:r>
            <w:r>
              <w:t>.</w:t>
            </w:r>
          </w:p>
        </w:tc>
      </w:tr>
      <w:tr w:rsidR="00681396" w14:paraId="3067B7DB" w14:textId="77777777" w:rsidTr="00C63C85">
        <w:trPr>
          <w:trHeight w:val="632"/>
        </w:trPr>
        <w:tc>
          <w:tcPr>
            <w:tcW w:w="1423" w:type="dxa"/>
            <w:vAlign w:val="center"/>
          </w:tcPr>
          <w:p w14:paraId="56A871D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11.</w:t>
            </w:r>
          </w:p>
        </w:tc>
        <w:tc>
          <w:tcPr>
            <w:tcW w:w="1555" w:type="dxa"/>
            <w:vAlign w:val="center"/>
          </w:tcPr>
          <w:p w14:paraId="1723C0EA" w14:textId="36176A59"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40C25BAC"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65DFE515" w14:textId="1C916A29" w:rsidR="0014778F" w:rsidRDefault="00681396" w:rsidP="0014778F">
            <w:pPr>
              <w:pStyle w:val="ListParagraph"/>
              <w:numPr>
                <w:ilvl w:val="0"/>
                <w:numId w:val="46"/>
              </w:numPr>
            </w:pPr>
            <w:r>
              <w:t xml:space="preserve"> </w:t>
            </w:r>
            <w:r w:rsidR="000625DC" w:rsidRPr="000625DC">
              <w:t>Celebrities and Influencers Are Bad Role Models for Young People</w:t>
            </w:r>
            <w:r w:rsidR="000625DC">
              <w:t>.</w:t>
            </w:r>
          </w:p>
          <w:p w14:paraId="11A26563" w14:textId="099B2C2E" w:rsidR="000625DC" w:rsidRDefault="000625DC" w:rsidP="0014778F">
            <w:pPr>
              <w:pStyle w:val="ListParagraph"/>
              <w:numPr>
                <w:ilvl w:val="0"/>
                <w:numId w:val="46"/>
              </w:numPr>
            </w:pPr>
            <w:r w:rsidRPr="000625DC">
              <w:t>Online Learning Is Less Effective Than Traditional Classroom Learning</w:t>
            </w:r>
            <w:r>
              <w:t>.</w:t>
            </w:r>
          </w:p>
          <w:p w14:paraId="61666619" w14:textId="099B2C2E" w:rsidR="00681396" w:rsidRDefault="00681396" w:rsidP="0014778F">
            <w:pPr>
              <w:ind w:left="720"/>
            </w:pPr>
          </w:p>
        </w:tc>
      </w:tr>
      <w:tr w:rsidR="00681396" w14:paraId="1695DE59" w14:textId="77777777" w:rsidTr="00C63C85">
        <w:trPr>
          <w:trHeight w:val="632"/>
        </w:trPr>
        <w:tc>
          <w:tcPr>
            <w:tcW w:w="1423" w:type="dxa"/>
            <w:vAlign w:val="center"/>
          </w:tcPr>
          <w:p w14:paraId="1605202E"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7A2B8F2D"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7B439A0A"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7D6B7F30" w14:textId="27A18C83" w:rsidR="00681396" w:rsidRDefault="00681396" w:rsidP="00681396"/>
          <w:p w14:paraId="33E08E9F" w14:textId="77777777" w:rsidR="00681396" w:rsidRDefault="000625DC" w:rsidP="000625DC">
            <w:pPr>
              <w:pStyle w:val="ListParagraph"/>
              <w:numPr>
                <w:ilvl w:val="0"/>
                <w:numId w:val="46"/>
              </w:numPr>
            </w:pPr>
            <w:r w:rsidRPr="000625DC">
              <w:t>Competitive Sports Should Be Removed from School Curriculums</w:t>
            </w:r>
            <w:r>
              <w:t>.</w:t>
            </w:r>
          </w:p>
          <w:p w14:paraId="269AAAC4" w14:textId="19E5AC18" w:rsidR="000625DC" w:rsidRDefault="000625DC" w:rsidP="000625DC">
            <w:pPr>
              <w:pStyle w:val="ListParagraph"/>
              <w:numPr>
                <w:ilvl w:val="0"/>
                <w:numId w:val="46"/>
              </w:numPr>
            </w:pPr>
            <w:r w:rsidRPr="000625DC">
              <w:t>Fast Food Advertising Should Be Banned During Children's Television Hours</w:t>
            </w:r>
            <w:r>
              <w:t>.</w:t>
            </w:r>
          </w:p>
        </w:tc>
      </w:tr>
      <w:tr w:rsidR="00681396" w14:paraId="060D5906" w14:textId="77777777" w:rsidTr="00C63C85">
        <w:trPr>
          <w:trHeight w:val="632"/>
        </w:trPr>
        <w:tc>
          <w:tcPr>
            <w:tcW w:w="1423" w:type="dxa"/>
            <w:vAlign w:val="center"/>
          </w:tcPr>
          <w:p w14:paraId="0E7FB83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lastRenderedPageBreak/>
              <w:t>13.</w:t>
            </w:r>
          </w:p>
        </w:tc>
        <w:tc>
          <w:tcPr>
            <w:tcW w:w="1555" w:type="dxa"/>
            <w:vAlign w:val="center"/>
          </w:tcPr>
          <w:p w14:paraId="54CA5B63" w14:textId="775504AB"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6B79798D"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2896579C" w14:textId="7F973B51" w:rsidR="0014778F" w:rsidRDefault="00FC1F08" w:rsidP="0014778F">
            <w:pPr>
              <w:pStyle w:val="ListParagraph"/>
              <w:numPr>
                <w:ilvl w:val="0"/>
                <w:numId w:val="46"/>
              </w:numPr>
            </w:pPr>
            <w:r>
              <w:rPr>
                <w:rFonts w:ascii="Segoe UI" w:hAnsi="Segoe UI" w:cs="Segoe UI"/>
                <w:color w:val="0F1115"/>
                <w:shd w:val="clear" w:color="auto" w:fill="FFFFFF"/>
              </w:rPr>
              <w:t>Final debate preparation (group work.</w:t>
            </w:r>
          </w:p>
          <w:p w14:paraId="6D05795A" w14:textId="6D687A5B" w:rsidR="00681396" w:rsidRDefault="00681396" w:rsidP="00681396">
            <w:pPr>
              <w:tabs>
                <w:tab w:val="left" w:pos="921"/>
              </w:tabs>
              <w:rPr>
                <w:rFonts w:ascii="Times New Roman" w:hAnsi="Times New Roman" w:cs="Times New Roman"/>
              </w:rPr>
            </w:pPr>
          </w:p>
        </w:tc>
      </w:tr>
      <w:tr w:rsidR="00681396" w14:paraId="49CC413C" w14:textId="77777777" w:rsidTr="00C63C85">
        <w:trPr>
          <w:trHeight w:val="632"/>
        </w:trPr>
        <w:tc>
          <w:tcPr>
            <w:tcW w:w="1423" w:type="dxa"/>
            <w:vAlign w:val="center"/>
          </w:tcPr>
          <w:p w14:paraId="491D013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21773AA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2E39033F"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2496D73F" w14:textId="4CBA70EE" w:rsidR="00681396" w:rsidRPr="0014778F" w:rsidRDefault="00FC1F08" w:rsidP="0014778F">
            <w:pPr>
              <w:pStyle w:val="ListParagraph"/>
              <w:numPr>
                <w:ilvl w:val="0"/>
                <w:numId w:val="46"/>
              </w:numPr>
              <w:tabs>
                <w:tab w:val="left" w:pos="921"/>
              </w:tabs>
              <w:rPr>
                <w:rFonts w:ascii="Times New Roman" w:hAnsi="Times New Roman" w:cs="Times New Roman"/>
              </w:rPr>
            </w:pPr>
            <w:r>
              <w:rPr>
                <w:rFonts w:ascii="Segoe UI" w:hAnsi="Segoe UI" w:cs="Segoe UI"/>
                <w:color w:val="0F1115"/>
                <w:shd w:val="clear" w:color="auto" w:fill="FFFFFF"/>
              </w:rPr>
              <w:t>Final Team Debates.</w:t>
            </w:r>
          </w:p>
        </w:tc>
      </w:tr>
      <w:tr w:rsidR="00681396" w14:paraId="05677CED" w14:textId="77777777" w:rsidTr="0091368E">
        <w:trPr>
          <w:trHeight w:val="632"/>
        </w:trPr>
        <w:tc>
          <w:tcPr>
            <w:tcW w:w="1423" w:type="dxa"/>
            <w:vAlign w:val="center"/>
          </w:tcPr>
          <w:p w14:paraId="3BEF8139"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6E3D4D28" w14:textId="2167E0A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15</w:t>
            </w:r>
          </w:p>
        </w:tc>
        <w:tc>
          <w:tcPr>
            <w:tcW w:w="7452" w:type="dxa"/>
            <w:gridSpan w:val="2"/>
            <w:vAlign w:val="center"/>
          </w:tcPr>
          <w:p w14:paraId="40C5F57C" w14:textId="5C219D51" w:rsidR="00681396" w:rsidRDefault="00681396" w:rsidP="00681396">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6DA2CEAD" w:rsidR="0086307F" w:rsidRPr="00681396" w:rsidRDefault="00681396" w:rsidP="00681396">
            <w:pPr>
              <w:jc w:val="both"/>
              <w:rPr>
                <w:rFonts w:ascii="Times New Roman" w:hAnsi="Times New Roman" w:cs="Times New Roman"/>
                <w:b/>
              </w:rPr>
            </w:pPr>
            <w:r>
              <w:rPr>
                <w:rFonts w:ascii="Times New Roman" w:hAnsi="Times New Roman" w:cs="Times New Roman"/>
                <w:b/>
              </w:rPr>
              <w:t xml:space="preserve">     </w:t>
            </w:r>
            <w:r w:rsidR="009A3390">
              <w:rPr>
                <w:rFonts w:ascii="Times New Roman" w:hAnsi="Times New Roman" w:cs="Times New Roman"/>
                <w:b/>
              </w:rPr>
              <w:t>40</w:t>
            </w:r>
            <w:r>
              <w:rPr>
                <w:rFonts w:ascii="Times New Roman" w:hAnsi="Times New Roman" w:cs="Times New Roman"/>
                <w:b/>
              </w:rPr>
              <w:t>marks</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98A8" w14:textId="77777777" w:rsidR="000F0002" w:rsidRDefault="000F0002" w:rsidP="00FA1355">
      <w:pPr>
        <w:spacing w:after="0" w:line="240" w:lineRule="auto"/>
      </w:pPr>
      <w:r>
        <w:separator/>
      </w:r>
    </w:p>
  </w:endnote>
  <w:endnote w:type="continuationSeparator" w:id="0">
    <w:p w14:paraId="681AF781" w14:textId="77777777" w:rsidR="000F0002" w:rsidRDefault="000F0002"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End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E409" w14:textId="77777777" w:rsidR="000F0002" w:rsidRDefault="000F0002" w:rsidP="00FA1355">
      <w:pPr>
        <w:spacing w:after="0" w:line="240" w:lineRule="auto"/>
      </w:pPr>
      <w:r>
        <w:separator/>
      </w:r>
    </w:p>
  </w:footnote>
  <w:footnote w:type="continuationSeparator" w:id="0">
    <w:p w14:paraId="3E80A0C2" w14:textId="77777777" w:rsidR="000F0002" w:rsidRDefault="000F0002"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66F79C"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w:t>
                          </w:r>
                        </w:p>
                        <w:p w14:paraId="2D681EF8" w14:textId="78B2C9BE"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66F79C"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w:t>
                    </w:r>
                  </w:p>
                  <w:p w14:paraId="2D681EF8" w14:textId="78B2C9BE"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094"/>
    <w:multiLevelType w:val="hybridMultilevel"/>
    <w:tmpl w:val="69E8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C6C91"/>
    <w:multiLevelType w:val="hybridMultilevel"/>
    <w:tmpl w:val="A07E83FA"/>
    <w:lvl w:ilvl="0" w:tplc="783E61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1"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B208B"/>
    <w:multiLevelType w:val="hybridMultilevel"/>
    <w:tmpl w:val="97228C2C"/>
    <w:lvl w:ilvl="0" w:tplc="91B68E24">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37"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37"/>
  </w:num>
  <w:num w:numId="4">
    <w:abstractNumId w:val="25"/>
  </w:num>
  <w:num w:numId="5">
    <w:abstractNumId w:val="23"/>
  </w:num>
  <w:num w:numId="6">
    <w:abstractNumId w:val="6"/>
  </w:num>
  <w:num w:numId="7">
    <w:abstractNumId w:val="42"/>
  </w:num>
  <w:num w:numId="8">
    <w:abstractNumId w:val="17"/>
  </w:num>
  <w:num w:numId="9">
    <w:abstractNumId w:val="43"/>
  </w:num>
  <w:num w:numId="10">
    <w:abstractNumId w:val="38"/>
  </w:num>
  <w:num w:numId="11">
    <w:abstractNumId w:val="2"/>
  </w:num>
  <w:num w:numId="12">
    <w:abstractNumId w:val="7"/>
  </w:num>
  <w:num w:numId="13">
    <w:abstractNumId w:val="13"/>
  </w:num>
  <w:num w:numId="14">
    <w:abstractNumId w:val="29"/>
  </w:num>
  <w:num w:numId="15">
    <w:abstractNumId w:val="20"/>
  </w:num>
  <w:num w:numId="16">
    <w:abstractNumId w:val="0"/>
  </w:num>
  <w:num w:numId="17">
    <w:abstractNumId w:val="34"/>
  </w:num>
  <w:num w:numId="18">
    <w:abstractNumId w:val="31"/>
  </w:num>
  <w:num w:numId="19">
    <w:abstractNumId w:val="39"/>
  </w:num>
  <w:num w:numId="20">
    <w:abstractNumId w:val="22"/>
  </w:num>
  <w:num w:numId="21">
    <w:abstractNumId w:val="32"/>
  </w:num>
  <w:num w:numId="22">
    <w:abstractNumId w:val="33"/>
  </w:num>
  <w:num w:numId="23">
    <w:abstractNumId w:val="9"/>
  </w:num>
  <w:num w:numId="24">
    <w:abstractNumId w:val="11"/>
  </w:num>
  <w:num w:numId="25">
    <w:abstractNumId w:val="16"/>
  </w:num>
  <w:num w:numId="26">
    <w:abstractNumId w:val="45"/>
  </w:num>
  <w:num w:numId="27">
    <w:abstractNumId w:val="40"/>
  </w:num>
  <w:num w:numId="28">
    <w:abstractNumId w:val="24"/>
  </w:num>
  <w:num w:numId="29">
    <w:abstractNumId w:val="27"/>
  </w:num>
  <w:num w:numId="30">
    <w:abstractNumId w:val="26"/>
  </w:num>
  <w:num w:numId="31">
    <w:abstractNumId w:val="12"/>
  </w:num>
  <w:num w:numId="32">
    <w:abstractNumId w:val="44"/>
  </w:num>
  <w:num w:numId="33">
    <w:abstractNumId w:val="3"/>
  </w:num>
  <w:num w:numId="34">
    <w:abstractNumId w:val="30"/>
  </w:num>
  <w:num w:numId="35">
    <w:abstractNumId w:val="41"/>
  </w:num>
  <w:num w:numId="36">
    <w:abstractNumId w:val="28"/>
  </w:num>
  <w:num w:numId="37">
    <w:abstractNumId w:val="15"/>
  </w:num>
  <w:num w:numId="38">
    <w:abstractNumId w:val="21"/>
  </w:num>
  <w:num w:numId="39">
    <w:abstractNumId w:val="1"/>
  </w:num>
  <w:num w:numId="40">
    <w:abstractNumId w:val="8"/>
  </w:num>
  <w:num w:numId="41">
    <w:abstractNumId w:val="19"/>
  </w:num>
  <w:num w:numId="42">
    <w:abstractNumId w:val="35"/>
  </w:num>
  <w:num w:numId="43">
    <w:abstractNumId w:val="10"/>
  </w:num>
  <w:num w:numId="44">
    <w:abstractNumId w:val="5"/>
  </w:num>
  <w:num w:numId="45">
    <w:abstractNumId w:val="3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24F89"/>
    <w:rsid w:val="00044F8F"/>
    <w:rsid w:val="00054CEF"/>
    <w:rsid w:val="000554B6"/>
    <w:rsid w:val="00057988"/>
    <w:rsid w:val="00060EE0"/>
    <w:rsid w:val="00061BE4"/>
    <w:rsid w:val="000625DC"/>
    <w:rsid w:val="00067A52"/>
    <w:rsid w:val="00070A24"/>
    <w:rsid w:val="00072C75"/>
    <w:rsid w:val="000C4A27"/>
    <w:rsid w:val="000C582B"/>
    <w:rsid w:val="000D6990"/>
    <w:rsid w:val="000E1467"/>
    <w:rsid w:val="000E252F"/>
    <w:rsid w:val="000E5AAA"/>
    <w:rsid w:val="000F0002"/>
    <w:rsid w:val="000F2D7B"/>
    <w:rsid w:val="000F5288"/>
    <w:rsid w:val="001036B4"/>
    <w:rsid w:val="00120B0C"/>
    <w:rsid w:val="001317A9"/>
    <w:rsid w:val="00137D47"/>
    <w:rsid w:val="0014778F"/>
    <w:rsid w:val="00164731"/>
    <w:rsid w:val="00164D56"/>
    <w:rsid w:val="00180C8C"/>
    <w:rsid w:val="001A37FF"/>
    <w:rsid w:val="001C2950"/>
    <w:rsid w:val="001F0894"/>
    <w:rsid w:val="00250337"/>
    <w:rsid w:val="00274613"/>
    <w:rsid w:val="00280A33"/>
    <w:rsid w:val="00281087"/>
    <w:rsid w:val="00284840"/>
    <w:rsid w:val="002A4170"/>
    <w:rsid w:val="002A673D"/>
    <w:rsid w:val="002B102A"/>
    <w:rsid w:val="002B557E"/>
    <w:rsid w:val="002C2217"/>
    <w:rsid w:val="002C5902"/>
    <w:rsid w:val="002C7D6D"/>
    <w:rsid w:val="002D0AA3"/>
    <w:rsid w:val="002F1AE1"/>
    <w:rsid w:val="003139A0"/>
    <w:rsid w:val="00320B8D"/>
    <w:rsid w:val="00324AA6"/>
    <w:rsid w:val="003376A9"/>
    <w:rsid w:val="00350F03"/>
    <w:rsid w:val="003539C9"/>
    <w:rsid w:val="00361196"/>
    <w:rsid w:val="00372D2D"/>
    <w:rsid w:val="00386015"/>
    <w:rsid w:val="0039183D"/>
    <w:rsid w:val="003B257D"/>
    <w:rsid w:val="003C3CF0"/>
    <w:rsid w:val="003E7301"/>
    <w:rsid w:val="004147C8"/>
    <w:rsid w:val="00437494"/>
    <w:rsid w:val="004B0984"/>
    <w:rsid w:val="004C7AF7"/>
    <w:rsid w:val="004E40DD"/>
    <w:rsid w:val="004F45C0"/>
    <w:rsid w:val="005068DD"/>
    <w:rsid w:val="00514523"/>
    <w:rsid w:val="00533BCA"/>
    <w:rsid w:val="00535F97"/>
    <w:rsid w:val="00540848"/>
    <w:rsid w:val="005470E0"/>
    <w:rsid w:val="00551BF5"/>
    <w:rsid w:val="005655BF"/>
    <w:rsid w:val="005659D2"/>
    <w:rsid w:val="00576F23"/>
    <w:rsid w:val="00592B1D"/>
    <w:rsid w:val="005935A8"/>
    <w:rsid w:val="005A3392"/>
    <w:rsid w:val="005D6C83"/>
    <w:rsid w:val="005E3319"/>
    <w:rsid w:val="005E5A4D"/>
    <w:rsid w:val="005E6461"/>
    <w:rsid w:val="00602D0A"/>
    <w:rsid w:val="00602DB0"/>
    <w:rsid w:val="00621C25"/>
    <w:rsid w:val="0062715B"/>
    <w:rsid w:val="0064522A"/>
    <w:rsid w:val="006463FC"/>
    <w:rsid w:val="00651315"/>
    <w:rsid w:val="00681396"/>
    <w:rsid w:val="006A3C77"/>
    <w:rsid w:val="006B5E35"/>
    <w:rsid w:val="006E7A9C"/>
    <w:rsid w:val="006F33AC"/>
    <w:rsid w:val="006F7201"/>
    <w:rsid w:val="007039FE"/>
    <w:rsid w:val="007105B7"/>
    <w:rsid w:val="00710DAA"/>
    <w:rsid w:val="00730DB7"/>
    <w:rsid w:val="007541CF"/>
    <w:rsid w:val="0076334D"/>
    <w:rsid w:val="007A14AF"/>
    <w:rsid w:val="007B7CF4"/>
    <w:rsid w:val="007D0E77"/>
    <w:rsid w:val="007D2C57"/>
    <w:rsid w:val="007D67C3"/>
    <w:rsid w:val="007D7331"/>
    <w:rsid w:val="007E2812"/>
    <w:rsid w:val="007F63E6"/>
    <w:rsid w:val="00804D7D"/>
    <w:rsid w:val="00812B36"/>
    <w:rsid w:val="008440BE"/>
    <w:rsid w:val="00851E9F"/>
    <w:rsid w:val="00856519"/>
    <w:rsid w:val="0086307F"/>
    <w:rsid w:val="00887869"/>
    <w:rsid w:val="008A74A1"/>
    <w:rsid w:val="008D5591"/>
    <w:rsid w:val="008E0768"/>
    <w:rsid w:val="008E0A45"/>
    <w:rsid w:val="00903CD7"/>
    <w:rsid w:val="0091368E"/>
    <w:rsid w:val="00913865"/>
    <w:rsid w:val="00923596"/>
    <w:rsid w:val="009274B1"/>
    <w:rsid w:val="00927A73"/>
    <w:rsid w:val="00976DC4"/>
    <w:rsid w:val="009857D7"/>
    <w:rsid w:val="00987314"/>
    <w:rsid w:val="00987375"/>
    <w:rsid w:val="00987699"/>
    <w:rsid w:val="009A3390"/>
    <w:rsid w:val="009A3507"/>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97502"/>
    <w:rsid w:val="00AA391D"/>
    <w:rsid w:val="00AB7AFA"/>
    <w:rsid w:val="00AC335E"/>
    <w:rsid w:val="00AD2305"/>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F760D"/>
    <w:rsid w:val="00C15D1A"/>
    <w:rsid w:val="00C432EE"/>
    <w:rsid w:val="00C44EDF"/>
    <w:rsid w:val="00C702F8"/>
    <w:rsid w:val="00C90130"/>
    <w:rsid w:val="00CB4217"/>
    <w:rsid w:val="00CB62DB"/>
    <w:rsid w:val="00CC3314"/>
    <w:rsid w:val="00CC386B"/>
    <w:rsid w:val="00CE0D64"/>
    <w:rsid w:val="00CF0EDE"/>
    <w:rsid w:val="00CF32EF"/>
    <w:rsid w:val="00D07C77"/>
    <w:rsid w:val="00D12670"/>
    <w:rsid w:val="00D633F6"/>
    <w:rsid w:val="00D6530A"/>
    <w:rsid w:val="00D86EA0"/>
    <w:rsid w:val="00DA7184"/>
    <w:rsid w:val="00DB6213"/>
    <w:rsid w:val="00DF27DD"/>
    <w:rsid w:val="00E0280A"/>
    <w:rsid w:val="00E23DD4"/>
    <w:rsid w:val="00E43EC0"/>
    <w:rsid w:val="00E4471D"/>
    <w:rsid w:val="00E45758"/>
    <w:rsid w:val="00E46E42"/>
    <w:rsid w:val="00E47015"/>
    <w:rsid w:val="00E54EA2"/>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C1F08"/>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59401815">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826092662">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195273090">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105F23"/>
    <w:rsid w:val="00155326"/>
    <w:rsid w:val="00155414"/>
    <w:rsid w:val="001A471A"/>
    <w:rsid w:val="00215880"/>
    <w:rsid w:val="00263916"/>
    <w:rsid w:val="002D31C5"/>
    <w:rsid w:val="003655E3"/>
    <w:rsid w:val="00442B53"/>
    <w:rsid w:val="004827CB"/>
    <w:rsid w:val="004A028B"/>
    <w:rsid w:val="004E1A38"/>
    <w:rsid w:val="004E66AF"/>
    <w:rsid w:val="00533B34"/>
    <w:rsid w:val="00696D6E"/>
    <w:rsid w:val="00725031"/>
    <w:rsid w:val="00752330"/>
    <w:rsid w:val="00791ADE"/>
    <w:rsid w:val="007B6423"/>
    <w:rsid w:val="0086125F"/>
    <w:rsid w:val="009300C8"/>
    <w:rsid w:val="009958B2"/>
    <w:rsid w:val="009C247F"/>
    <w:rsid w:val="009D2843"/>
    <w:rsid w:val="00A00128"/>
    <w:rsid w:val="00A04D96"/>
    <w:rsid w:val="00A964AF"/>
    <w:rsid w:val="00BC5F7D"/>
    <w:rsid w:val="00BD230E"/>
    <w:rsid w:val="00BD445D"/>
    <w:rsid w:val="00C72D39"/>
    <w:rsid w:val="00D368B2"/>
    <w:rsid w:val="00E24FDA"/>
    <w:rsid w:val="00E55EB6"/>
    <w:rsid w:val="00E606F9"/>
    <w:rsid w:val="00F015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4</cp:revision>
  <cp:lastPrinted>2019-02-06T05:01:00Z</cp:lastPrinted>
  <dcterms:created xsi:type="dcterms:W3CDTF">2026-05-24T23:02:00Z</dcterms:created>
  <dcterms:modified xsi:type="dcterms:W3CDTF">2026-05-24T23:20:00Z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a8afd15d-9d12-4af6-8f55-5ab617ddd9ac</vt:lpwstr>
  </property>
</Properties>
</file>