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CC55" w14:textId="7446B5A7" w:rsidR="00DA7184" w:rsidRDefault="00DA7184" w:rsidP="000D6990">
      <w:pPr>
        <w:rPr>
          <w:rFonts w:ascii="Times New Roman" w:hAnsi="Times New Roman" w:cs="Times New Roman"/>
          <w:b/>
          <w:sz w:val="32"/>
        </w:rPr>
      </w:pPr>
    </w:p>
    <w:p w14:paraId="57B3B968" w14:textId="24DCC0CC" w:rsidR="00B02677" w:rsidRDefault="00B02677" w:rsidP="000D6990">
      <w:pPr>
        <w:rPr>
          <w:rFonts w:ascii="Times New Roman" w:hAnsi="Times New Roman" w:cs="Times New Roman"/>
          <w:b/>
          <w:sz w:val="32"/>
        </w:rPr>
      </w:pPr>
    </w:p>
    <w:p w14:paraId="43DD08CF" w14:textId="11A7B79B" w:rsidR="00B02677" w:rsidRDefault="00B02677" w:rsidP="000D6990">
      <w:pPr>
        <w:rPr>
          <w:rFonts w:ascii="Times New Roman" w:hAnsi="Times New Roman" w:cs="Times New Roman"/>
          <w:b/>
          <w:sz w:val="32"/>
        </w:rPr>
      </w:pPr>
    </w:p>
    <w:p w14:paraId="6A3B76F2" w14:textId="77777777" w:rsidR="00B02677" w:rsidRPr="00856519" w:rsidRDefault="00B02677" w:rsidP="000D6990">
      <w:pPr>
        <w:rPr>
          <w:rFonts w:ascii="Times New Roman" w:hAnsi="Times New Roman" w:cs="Times New Roman"/>
          <w:b/>
          <w:sz w:val="32"/>
        </w:rPr>
      </w:pPr>
    </w:p>
    <w:p w14:paraId="1A538B3A" w14:textId="1F9348D7" w:rsidR="00EE692E" w:rsidRDefault="00090BD2" w:rsidP="00EE692E">
      <w:pPr>
        <w:jc w:val="center"/>
        <w:rPr>
          <w:rFonts w:ascii="Times New Roman" w:eastAsia="Times New Roman" w:hAnsi="Times New Roman" w:cs="Times New Roman"/>
          <w:b/>
          <w:color w:val="002060"/>
          <w:sz w:val="52"/>
          <w:szCs w:val="52"/>
        </w:rPr>
      </w:pPr>
      <w:r>
        <w:rPr>
          <w:rFonts w:ascii="Times New Roman" w:eastAsia="Times New Roman" w:hAnsi="Times New Roman" w:cs="Times New Roman"/>
          <w:b/>
          <w:color w:val="002060"/>
          <w:sz w:val="52"/>
          <w:szCs w:val="52"/>
        </w:rPr>
        <w:t>Late</w:t>
      </w:r>
      <w:r w:rsidR="00FB7529">
        <w:rPr>
          <w:rFonts w:ascii="Times New Roman" w:eastAsia="Times New Roman" w:hAnsi="Times New Roman" w:cs="Times New Roman"/>
          <w:b/>
          <w:color w:val="002060"/>
          <w:sz w:val="52"/>
          <w:szCs w:val="52"/>
        </w:rPr>
        <w:t xml:space="preserve"> Modern</w:t>
      </w:r>
      <w:r w:rsidR="008734A4">
        <w:rPr>
          <w:rFonts w:ascii="Times New Roman" w:eastAsia="Times New Roman" w:hAnsi="Times New Roman" w:cs="Times New Roman"/>
          <w:b/>
          <w:color w:val="002060"/>
          <w:sz w:val="52"/>
          <w:szCs w:val="52"/>
        </w:rPr>
        <w:t xml:space="preserve"> Drama</w:t>
      </w:r>
    </w:p>
    <w:p w14:paraId="5E5C4FEC" w14:textId="77777777" w:rsidR="00DA7184" w:rsidRPr="00856519" w:rsidRDefault="00DA7184" w:rsidP="00856519">
      <w:pPr>
        <w:jc w:val="center"/>
        <w:rPr>
          <w:rFonts w:ascii="Times New Roman" w:hAnsi="Times New Roman" w:cs="Times New Roman"/>
          <w:b/>
          <w:sz w:val="32"/>
        </w:rPr>
      </w:pPr>
    </w:p>
    <w:p w14:paraId="1672EA6D" w14:textId="77777777" w:rsidR="00DA7184" w:rsidRPr="00856519" w:rsidRDefault="00DA7184" w:rsidP="00856519">
      <w:pPr>
        <w:jc w:val="center"/>
        <w:rPr>
          <w:rFonts w:ascii="Times New Roman" w:hAnsi="Times New Roman" w:cs="Times New Roman"/>
          <w:b/>
          <w:sz w:val="32"/>
        </w:rPr>
      </w:pPr>
    </w:p>
    <w:p w14:paraId="51981B55" w14:textId="6AF5BF68" w:rsidR="00DA7184" w:rsidRPr="00856519" w:rsidRDefault="00FB7529" w:rsidP="00EE1135">
      <w:pPr>
        <w:jc w:val="center"/>
        <w:rPr>
          <w:rFonts w:ascii="Times New Roman" w:hAnsi="Times New Roman" w:cs="Times New Roman"/>
          <w:b/>
          <w:sz w:val="32"/>
        </w:rPr>
      </w:pPr>
      <w:r>
        <w:rPr>
          <w:rFonts w:ascii="Times New Roman" w:hAnsi="Times New Roman" w:cs="Times New Roman"/>
          <w:b/>
          <w:sz w:val="32"/>
        </w:rPr>
        <w:t>Fourth</w:t>
      </w:r>
      <w:r w:rsidR="00B03EA8">
        <w:rPr>
          <w:rFonts w:ascii="Times New Roman" w:hAnsi="Times New Roman" w:cs="Times New Roman"/>
          <w:b/>
          <w:sz w:val="32"/>
        </w:rPr>
        <w:t xml:space="preserve"> </w:t>
      </w:r>
      <w:r w:rsidR="002B102A">
        <w:rPr>
          <w:rFonts w:ascii="Times New Roman" w:hAnsi="Times New Roman" w:cs="Times New Roman"/>
          <w:b/>
          <w:sz w:val="32"/>
        </w:rPr>
        <w:t>Stage</w:t>
      </w:r>
      <w:r w:rsidR="00DA7184" w:rsidRPr="00856519">
        <w:rPr>
          <w:rFonts w:ascii="Times New Roman" w:hAnsi="Times New Roman" w:cs="Times New Roman"/>
          <w:b/>
          <w:sz w:val="32"/>
        </w:rPr>
        <w:t xml:space="preserve"> – </w:t>
      </w:r>
      <w:r w:rsidR="00090BD2">
        <w:rPr>
          <w:rFonts w:ascii="Times New Roman" w:hAnsi="Times New Roman" w:cs="Times New Roman"/>
          <w:b/>
          <w:sz w:val="32"/>
          <w:highlight w:val="yellow"/>
        </w:rPr>
        <w:t>Second</w:t>
      </w:r>
      <w:r w:rsidR="00DA7184" w:rsidRPr="0085651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423F0811" w14:textId="06277FAC" w:rsidR="00DA7184" w:rsidRPr="000D6990" w:rsidRDefault="00F94721" w:rsidP="003E7301">
      <w:pPr>
        <w:jc w:val="center"/>
        <w:rPr>
          <w:rFonts w:ascii="Times New Roman" w:hAnsi="Times New Roman" w:cs="Times New Roman"/>
          <w:b/>
          <w:color w:val="002060"/>
          <w:sz w:val="36"/>
        </w:rPr>
      </w:pPr>
      <w:r w:rsidRPr="00B02677">
        <w:rPr>
          <w:rFonts w:ascii="Times New Roman" w:hAnsi="Times New Roman" w:cs="Times New Roman"/>
          <w:b/>
          <w:color w:val="002060"/>
          <w:sz w:val="36"/>
          <w:highlight w:val="yellow"/>
        </w:rPr>
        <w:t xml:space="preserve">Asst. </w:t>
      </w:r>
      <w:r w:rsidR="00EA4B81" w:rsidRPr="00B02677">
        <w:rPr>
          <w:rFonts w:ascii="Times New Roman" w:hAnsi="Times New Roman" w:cs="Times New Roman"/>
          <w:b/>
          <w:color w:val="002060"/>
          <w:sz w:val="36"/>
          <w:highlight w:val="yellow"/>
        </w:rPr>
        <w:t>Lec</w:t>
      </w:r>
      <w:r w:rsidR="00B02677">
        <w:rPr>
          <w:rFonts w:ascii="Times New Roman" w:hAnsi="Times New Roman" w:cs="Times New Roman"/>
          <w:b/>
          <w:color w:val="002060"/>
          <w:sz w:val="36"/>
          <w:highlight w:val="yellow"/>
        </w:rPr>
        <w:t>t</w:t>
      </w:r>
      <w:r w:rsidR="00EA4B81" w:rsidRPr="00B02677">
        <w:rPr>
          <w:rFonts w:ascii="Times New Roman" w:hAnsi="Times New Roman" w:cs="Times New Roman"/>
          <w:b/>
          <w:color w:val="002060"/>
          <w:sz w:val="36"/>
          <w:highlight w:val="yellow"/>
        </w:rPr>
        <w:t>.</w:t>
      </w:r>
      <w:r w:rsidR="008734A4">
        <w:rPr>
          <w:rFonts w:ascii="Times New Roman" w:hAnsi="Times New Roman" w:cs="Times New Roman"/>
          <w:b/>
          <w:color w:val="002060"/>
          <w:sz w:val="36"/>
        </w:rPr>
        <w:t xml:space="preserve"> </w:t>
      </w:r>
      <w:proofErr w:type="spellStart"/>
      <w:r w:rsidR="00090BD2">
        <w:rPr>
          <w:rFonts w:ascii="Times New Roman" w:hAnsi="Times New Roman" w:cs="Times New Roman"/>
          <w:b/>
          <w:color w:val="002060"/>
          <w:sz w:val="36"/>
        </w:rPr>
        <w:t>Shilan</w:t>
      </w:r>
      <w:proofErr w:type="spellEnd"/>
      <w:r w:rsidR="00090BD2">
        <w:rPr>
          <w:rFonts w:ascii="Times New Roman" w:hAnsi="Times New Roman" w:cs="Times New Roman"/>
          <w:b/>
          <w:color w:val="002060"/>
          <w:sz w:val="36"/>
        </w:rPr>
        <w:t xml:space="preserve"> Abdulrahman </w:t>
      </w:r>
      <w:proofErr w:type="spellStart"/>
      <w:r w:rsidR="00090BD2">
        <w:rPr>
          <w:rFonts w:ascii="Times New Roman" w:hAnsi="Times New Roman" w:cs="Times New Roman"/>
          <w:b/>
          <w:color w:val="002060"/>
          <w:sz w:val="36"/>
        </w:rPr>
        <w:t>Abdulkarim</w:t>
      </w:r>
      <w:proofErr w:type="spellEnd"/>
    </w:p>
    <w:p w14:paraId="072546FA" w14:textId="77777777" w:rsidR="00856519" w:rsidRPr="00856519" w:rsidRDefault="00856519" w:rsidP="00856519">
      <w:pPr>
        <w:jc w:val="center"/>
        <w:rPr>
          <w:rFonts w:ascii="Times New Roman" w:hAnsi="Times New Roman" w:cs="Times New Roman"/>
          <w:b/>
          <w:sz w:val="32"/>
        </w:rPr>
      </w:pPr>
    </w:p>
    <w:p w14:paraId="3C208D48" w14:textId="7977A2ED"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02677">
        <w:rPr>
          <w:rFonts w:ascii="Times New Roman" w:hAnsi="Times New Roman" w:cs="Times New Roman"/>
          <w:b/>
          <w:color w:val="2E74B5" w:themeColor="accent1" w:themeShade="BF"/>
          <w:sz w:val="32"/>
          <w:highlight w:val="yellow"/>
        </w:rPr>
        <w:t>20</w:t>
      </w:r>
      <w:r w:rsidR="003E7301" w:rsidRPr="00B02677">
        <w:rPr>
          <w:rFonts w:ascii="Times New Roman" w:hAnsi="Times New Roman" w:cs="Times New Roman"/>
          <w:b/>
          <w:color w:val="2E74B5" w:themeColor="accent1" w:themeShade="BF"/>
          <w:sz w:val="32"/>
          <w:highlight w:val="yellow"/>
        </w:rPr>
        <w:t>2</w:t>
      </w:r>
      <w:r w:rsidR="00090BD2">
        <w:rPr>
          <w:rFonts w:ascii="Times New Roman" w:hAnsi="Times New Roman" w:cs="Times New Roman"/>
          <w:b/>
          <w:color w:val="2E74B5" w:themeColor="accent1" w:themeShade="BF"/>
          <w:sz w:val="32"/>
          <w:highlight w:val="yellow"/>
        </w:rPr>
        <w:t>5</w:t>
      </w:r>
      <w:r w:rsidR="00EE1135" w:rsidRPr="00B02677">
        <w:rPr>
          <w:rFonts w:ascii="Times New Roman" w:hAnsi="Times New Roman" w:cs="Times New Roman"/>
          <w:b/>
          <w:color w:val="2E74B5" w:themeColor="accent1" w:themeShade="BF"/>
          <w:sz w:val="32"/>
          <w:highlight w:val="yellow"/>
        </w:rPr>
        <w:t>-202</w:t>
      </w:r>
      <w:r w:rsidR="00090BD2">
        <w:rPr>
          <w:rFonts w:ascii="Times New Roman" w:hAnsi="Times New Roman" w:cs="Times New Roman"/>
          <w:b/>
          <w:color w:val="2E74B5" w:themeColor="accent1" w:themeShade="BF"/>
          <w:sz w:val="32"/>
          <w:highlight w:val="yellow"/>
        </w:rPr>
        <w:t>6</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B8581F" w14:paraId="7303E0E7" w14:textId="77777777" w:rsidTr="00776BE4">
        <w:trPr>
          <w:trHeight w:val="249"/>
        </w:trPr>
        <w:tc>
          <w:tcPr>
            <w:tcW w:w="680" w:type="pct"/>
            <w:vAlign w:val="center"/>
          </w:tcPr>
          <w:p w14:paraId="25D27AE9"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16C1FA9D"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675077F9" w:rsidR="00B8581F" w:rsidRPr="00A33CF9" w:rsidRDefault="00041CE3" w:rsidP="00B8581F">
            <w:pPr>
              <w:jc w:val="both"/>
              <w:rPr>
                <w:rFonts w:ascii="Times New Roman" w:hAnsi="Times New Roman" w:cs="Times New Roman"/>
              </w:rPr>
            </w:pPr>
            <w:r>
              <w:rPr>
                <w:rFonts w:ascii="Times New Roman" w:hAnsi="Times New Roman" w:cs="Times New Roman"/>
              </w:rPr>
              <w:t>Late</w:t>
            </w:r>
            <w:r w:rsidR="00FB7529">
              <w:rPr>
                <w:rFonts w:ascii="Times New Roman" w:hAnsi="Times New Roman" w:cs="Times New Roman"/>
              </w:rPr>
              <w:t xml:space="preserve"> Modern</w:t>
            </w:r>
            <w:r w:rsidR="008734A4">
              <w:rPr>
                <w:rFonts w:ascii="Times New Roman" w:hAnsi="Times New Roman" w:cs="Times New Roman"/>
              </w:rPr>
              <w:t xml:space="preserve"> Drama</w:t>
            </w:r>
          </w:p>
        </w:tc>
      </w:tr>
      <w:tr w:rsidR="00B8581F" w14:paraId="3B53A0C5" w14:textId="77777777" w:rsidTr="00EE1135">
        <w:trPr>
          <w:trHeight w:val="249"/>
        </w:trPr>
        <w:tc>
          <w:tcPr>
            <w:tcW w:w="680" w:type="pct"/>
            <w:vAlign w:val="center"/>
          </w:tcPr>
          <w:p w14:paraId="76D80097"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579B98AA"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77777777" w:rsidR="00B8581F" w:rsidRPr="00A33CF9" w:rsidRDefault="00B8581F" w:rsidP="00B8581F">
            <w:pPr>
              <w:jc w:val="both"/>
              <w:rPr>
                <w:rFonts w:ascii="Times New Roman" w:hAnsi="Times New Roman" w:cs="Times New Roman"/>
              </w:rPr>
            </w:pPr>
          </w:p>
        </w:tc>
      </w:tr>
      <w:tr w:rsidR="00041CE3" w14:paraId="3CFF2465" w14:textId="77777777" w:rsidTr="00EE1135">
        <w:trPr>
          <w:trHeight w:val="262"/>
        </w:trPr>
        <w:tc>
          <w:tcPr>
            <w:tcW w:w="680" w:type="pct"/>
            <w:vAlign w:val="center"/>
          </w:tcPr>
          <w:p w14:paraId="124B6C14" w14:textId="77777777" w:rsidR="00041CE3" w:rsidRPr="00D633F6" w:rsidRDefault="00041CE3" w:rsidP="00041CE3">
            <w:pPr>
              <w:pStyle w:val="ListParagraph"/>
              <w:numPr>
                <w:ilvl w:val="0"/>
                <w:numId w:val="1"/>
              </w:numPr>
              <w:jc w:val="center"/>
              <w:rPr>
                <w:rFonts w:ascii="Times New Roman" w:hAnsi="Times New Roman" w:cs="Times New Roman"/>
                <w:b/>
              </w:rPr>
            </w:pPr>
          </w:p>
        </w:tc>
        <w:tc>
          <w:tcPr>
            <w:tcW w:w="1724" w:type="pct"/>
            <w:vAlign w:val="center"/>
          </w:tcPr>
          <w:p w14:paraId="727DEBD1" w14:textId="77777777" w:rsidR="00041CE3" w:rsidRPr="00D633F6" w:rsidRDefault="00041CE3" w:rsidP="00041CE3">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2D3BB38B" w:rsidR="00041CE3" w:rsidRPr="00A33CF9" w:rsidRDefault="00041CE3" w:rsidP="00041CE3">
            <w:pPr>
              <w:jc w:val="both"/>
              <w:rPr>
                <w:rFonts w:ascii="Times New Roman" w:hAnsi="Times New Roman" w:cs="Times New Roman"/>
              </w:rPr>
            </w:pPr>
            <w:proofErr w:type="spellStart"/>
            <w:r>
              <w:rPr>
                <w:rFonts w:ascii="Jacques Francois Shadow" w:eastAsia="Jacques Francois Shadow" w:hAnsi="Jacques Francois Shadow" w:cs="Jacques Francois Shadow"/>
              </w:rPr>
              <w:t>Shilan</w:t>
            </w:r>
            <w:proofErr w:type="spellEnd"/>
            <w:r>
              <w:rPr>
                <w:rFonts w:ascii="Jacques Francois Shadow" w:eastAsia="Jacques Francois Shadow" w:hAnsi="Jacques Francois Shadow" w:cs="Jacques Francois Shadow"/>
              </w:rPr>
              <w:t xml:space="preserve"> Abdulrahman </w:t>
            </w:r>
            <w:proofErr w:type="spellStart"/>
            <w:r>
              <w:rPr>
                <w:rFonts w:ascii="Jacques Francois Shadow" w:eastAsia="Jacques Francois Shadow" w:hAnsi="Jacques Francois Shadow" w:cs="Jacques Francois Shadow"/>
              </w:rPr>
              <w:t>Abdulkarim</w:t>
            </w:r>
            <w:proofErr w:type="spellEnd"/>
          </w:p>
        </w:tc>
      </w:tr>
      <w:tr w:rsidR="00041CE3" w14:paraId="63474A25" w14:textId="77777777" w:rsidTr="00A51CF4">
        <w:trPr>
          <w:trHeight w:val="499"/>
        </w:trPr>
        <w:tc>
          <w:tcPr>
            <w:tcW w:w="680" w:type="pct"/>
            <w:vAlign w:val="center"/>
          </w:tcPr>
          <w:p w14:paraId="2323FD47" w14:textId="77777777" w:rsidR="00041CE3" w:rsidRPr="00D633F6" w:rsidRDefault="00041CE3" w:rsidP="00041CE3">
            <w:pPr>
              <w:pStyle w:val="ListParagraph"/>
              <w:numPr>
                <w:ilvl w:val="0"/>
                <w:numId w:val="1"/>
              </w:numPr>
              <w:jc w:val="center"/>
              <w:rPr>
                <w:rFonts w:ascii="Times New Roman" w:hAnsi="Times New Roman" w:cs="Times New Roman"/>
                <w:b/>
              </w:rPr>
            </w:pPr>
          </w:p>
        </w:tc>
        <w:tc>
          <w:tcPr>
            <w:tcW w:w="1724" w:type="pct"/>
            <w:vAlign w:val="center"/>
          </w:tcPr>
          <w:p w14:paraId="36B84451" w14:textId="77777777" w:rsidR="00041CE3" w:rsidRPr="00D633F6" w:rsidRDefault="00041CE3" w:rsidP="00041CE3">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74FEF151" w:rsidR="00041CE3" w:rsidRPr="00A33CF9" w:rsidRDefault="00041CE3" w:rsidP="00041CE3">
            <w:pPr>
              <w:jc w:val="both"/>
              <w:rPr>
                <w:rFonts w:ascii="Times New Roman" w:hAnsi="Times New Roman" w:cs="Times New Roman"/>
              </w:rPr>
            </w:pPr>
            <w:r>
              <w:rPr>
                <w:rFonts w:ascii="Times New Roman" w:hAnsi="Times New Roman" w:cs="Times New Roman"/>
              </w:rPr>
              <w:t>College of Education and Languages/English Department</w:t>
            </w:r>
          </w:p>
        </w:tc>
      </w:tr>
      <w:tr w:rsidR="00041CE3" w14:paraId="0E42E754" w14:textId="77777777" w:rsidTr="00A51CF4">
        <w:trPr>
          <w:trHeight w:val="512"/>
        </w:trPr>
        <w:tc>
          <w:tcPr>
            <w:tcW w:w="680" w:type="pct"/>
            <w:vAlign w:val="center"/>
          </w:tcPr>
          <w:p w14:paraId="40F44FE6" w14:textId="77777777" w:rsidR="00041CE3" w:rsidRPr="00D633F6" w:rsidRDefault="00041CE3" w:rsidP="00041CE3">
            <w:pPr>
              <w:pStyle w:val="ListParagraph"/>
              <w:numPr>
                <w:ilvl w:val="0"/>
                <w:numId w:val="1"/>
              </w:numPr>
              <w:jc w:val="center"/>
              <w:rPr>
                <w:rFonts w:ascii="Times New Roman" w:hAnsi="Times New Roman" w:cs="Times New Roman"/>
                <w:b/>
              </w:rPr>
            </w:pPr>
          </w:p>
        </w:tc>
        <w:tc>
          <w:tcPr>
            <w:tcW w:w="1724" w:type="pct"/>
            <w:vAlign w:val="center"/>
          </w:tcPr>
          <w:p w14:paraId="77A9F7F4" w14:textId="77777777" w:rsidR="00041CE3" w:rsidRPr="00D633F6" w:rsidRDefault="00041CE3" w:rsidP="00041CE3">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4E9A3DD5" w14:textId="7B655E91" w:rsidR="00041CE3" w:rsidRPr="00A33CF9" w:rsidRDefault="00041CE3" w:rsidP="00041CE3">
            <w:pPr>
              <w:jc w:val="both"/>
              <w:rPr>
                <w:rFonts w:ascii="Times New Roman" w:hAnsi="Times New Roman" w:cs="Times New Roman"/>
              </w:rPr>
            </w:pPr>
            <w:hyperlink r:id="rId8" w:history="1">
              <w:r w:rsidRPr="00E676F4">
                <w:rPr>
                  <w:rStyle w:val="Hyperlink"/>
                </w:rPr>
                <w:t>Shilanabdulkarim3@gmail.com</w:t>
              </w:r>
            </w:hyperlink>
          </w:p>
        </w:tc>
      </w:tr>
      <w:tr w:rsidR="00041CE3" w14:paraId="7403EC77" w14:textId="77777777" w:rsidTr="00A51CF4">
        <w:trPr>
          <w:trHeight w:val="762"/>
        </w:trPr>
        <w:tc>
          <w:tcPr>
            <w:tcW w:w="680" w:type="pct"/>
            <w:vAlign w:val="center"/>
          </w:tcPr>
          <w:p w14:paraId="37B137EA" w14:textId="77777777" w:rsidR="00041CE3" w:rsidRPr="00D633F6" w:rsidRDefault="00041CE3" w:rsidP="00041CE3">
            <w:pPr>
              <w:pStyle w:val="ListParagraph"/>
              <w:numPr>
                <w:ilvl w:val="0"/>
                <w:numId w:val="1"/>
              </w:numPr>
              <w:jc w:val="center"/>
              <w:rPr>
                <w:rFonts w:ascii="Times New Roman" w:hAnsi="Times New Roman" w:cs="Times New Roman"/>
                <w:b/>
              </w:rPr>
            </w:pPr>
          </w:p>
        </w:tc>
        <w:tc>
          <w:tcPr>
            <w:tcW w:w="1724" w:type="pct"/>
            <w:vAlign w:val="center"/>
          </w:tcPr>
          <w:p w14:paraId="24BAE0E7" w14:textId="77777777" w:rsidR="00041CE3" w:rsidRPr="00D633F6" w:rsidRDefault="00041CE3" w:rsidP="00041CE3">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39F165BA" w:rsidR="00041CE3" w:rsidRPr="00A33CF9" w:rsidRDefault="00041CE3" w:rsidP="00041CE3">
            <w:pPr>
              <w:jc w:val="both"/>
              <w:rPr>
                <w:rFonts w:ascii="Times New Roman" w:hAnsi="Times New Roman" w:cs="Times New Roman"/>
              </w:rPr>
            </w:pPr>
            <w:r>
              <w:rPr>
                <w:rFonts w:ascii="Times New Roman" w:hAnsi="Times New Roman" w:cs="Times New Roman"/>
              </w:rPr>
              <w:t>3 hours per week</w:t>
            </w:r>
          </w:p>
        </w:tc>
      </w:tr>
      <w:tr w:rsidR="00041CE3" w14:paraId="13C41407" w14:textId="77777777" w:rsidTr="00A51CF4">
        <w:trPr>
          <w:trHeight w:val="262"/>
        </w:trPr>
        <w:tc>
          <w:tcPr>
            <w:tcW w:w="680" w:type="pct"/>
            <w:vAlign w:val="center"/>
          </w:tcPr>
          <w:p w14:paraId="55939374" w14:textId="77777777" w:rsidR="00041CE3" w:rsidRPr="00D633F6" w:rsidRDefault="00041CE3" w:rsidP="00041CE3">
            <w:pPr>
              <w:pStyle w:val="ListParagraph"/>
              <w:numPr>
                <w:ilvl w:val="0"/>
                <w:numId w:val="1"/>
              </w:numPr>
              <w:jc w:val="center"/>
              <w:rPr>
                <w:rFonts w:ascii="Times New Roman" w:hAnsi="Times New Roman" w:cs="Times New Roman"/>
                <w:b/>
              </w:rPr>
            </w:pPr>
          </w:p>
        </w:tc>
        <w:tc>
          <w:tcPr>
            <w:tcW w:w="1724" w:type="pct"/>
            <w:vAlign w:val="center"/>
          </w:tcPr>
          <w:p w14:paraId="198CBDA8" w14:textId="77777777" w:rsidR="00041CE3" w:rsidRPr="00D633F6" w:rsidRDefault="00041CE3" w:rsidP="00041CE3">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2E3DC78C" w:rsidR="00041CE3" w:rsidRPr="00A33CF9" w:rsidRDefault="00041CE3" w:rsidP="00041CE3">
            <w:pPr>
              <w:jc w:val="both"/>
              <w:rPr>
                <w:rFonts w:ascii="Times New Roman" w:hAnsi="Times New Roman" w:cs="Times New Roman"/>
              </w:rPr>
            </w:pPr>
            <w:r>
              <w:rPr>
                <w:rFonts w:ascii="Times New Roman" w:hAnsi="Times New Roman" w:cs="Times New Roman"/>
              </w:rPr>
              <w:t xml:space="preserve">14 hours </w:t>
            </w:r>
          </w:p>
        </w:tc>
      </w:tr>
      <w:tr w:rsidR="00041CE3" w14:paraId="483D19BE" w14:textId="77777777" w:rsidTr="006F33AC">
        <w:trPr>
          <w:trHeight w:val="1952"/>
        </w:trPr>
        <w:tc>
          <w:tcPr>
            <w:tcW w:w="680" w:type="pct"/>
            <w:vAlign w:val="center"/>
          </w:tcPr>
          <w:p w14:paraId="64410AAF" w14:textId="77777777" w:rsidR="00041CE3" w:rsidRPr="00D633F6" w:rsidRDefault="00041CE3" w:rsidP="00041CE3">
            <w:pPr>
              <w:pStyle w:val="ListParagraph"/>
              <w:numPr>
                <w:ilvl w:val="0"/>
                <w:numId w:val="1"/>
              </w:numPr>
              <w:jc w:val="center"/>
              <w:rPr>
                <w:rFonts w:ascii="Times New Roman" w:hAnsi="Times New Roman" w:cs="Times New Roman"/>
                <w:b/>
              </w:rPr>
            </w:pPr>
          </w:p>
        </w:tc>
        <w:tc>
          <w:tcPr>
            <w:tcW w:w="1724" w:type="pct"/>
            <w:vAlign w:val="center"/>
          </w:tcPr>
          <w:p w14:paraId="2E43D9FB" w14:textId="77777777" w:rsidR="00041CE3" w:rsidRPr="00D633F6" w:rsidRDefault="00041CE3" w:rsidP="00041CE3">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7C0E3611" w14:textId="453177B3" w:rsidR="00041CE3" w:rsidRPr="00A33CF9" w:rsidRDefault="00041CE3" w:rsidP="00041CE3">
            <w:pPr>
              <w:jc w:val="both"/>
              <w:rPr>
                <w:rFonts w:ascii="Times New Roman" w:hAnsi="Times New Roman" w:cs="Times New Roman"/>
              </w:rPr>
            </w:pPr>
            <w:r>
              <w:rPr>
                <w:rFonts w:ascii="Arial" w:hAnsi="Arial" w:cs="Arial"/>
                <w:color w:val="333333"/>
                <w:sz w:val="23"/>
                <w:szCs w:val="23"/>
                <w:shd w:val="clear" w:color="auto" w:fill="FFFFFF"/>
              </w:rPr>
              <w:t xml:space="preserve">Mrs. </w:t>
            </w:r>
            <w:proofErr w:type="spellStart"/>
            <w:r>
              <w:rPr>
                <w:rFonts w:ascii="Arial" w:hAnsi="Arial" w:cs="Arial"/>
                <w:color w:val="333333"/>
                <w:sz w:val="23"/>
                <w:szCs w:val="23"/>
                <w:shd w:val="clear" w:color="auto" w:fill="FFFFFF"/>
              </w:rPr>
              <w:t>Shilan</w:t>
            </w:r>
            <w:proofErr w:type="spellEnd"/>
            <w:r>
              <w:rPr>
                <w:rFonts w:ascii="Arial" w:hAnsi="Arial" w:cs="Arial"/>
                <w:color w:val="333333"/>
                <w:sz w:val="23"/>
                <w:szCs w:val="23"/>
                <w:shd w:val="clear" w:color="auto" w:fill="FFFFFF"/>
              </w:rPr>
              <w:t xml:space="preserve"> Abdulrahman is working as an assistant Lecturer in the English Department, Lebanese French University, Erbil, Kurdistan region, Iraq. She has finished her Bachelor degree in Damascus University, she obtained her Master in </w:t>
            </w:r>
            <w:proofErr w:type="spellStart"/>
            <w:r>
              <w:rPr>
                <w:rFonts w:ascii="Arial" w:hAnsi="Arial" w:cs="Arial"/>
                <w:color w:val="333333"/>
                <w:sz w:val="23"/>
                <w:szCs w:val="23"/>
                <w:shd w:val="clear" w:color="auto" w:fill="FFFFFF"/>
              </w:rPr>
              <w:t>Bharathiar</w:t>
            </w:r>
            <w:proofErr w:type="spellEnd"/>
            <w:r>
              <w:rPr>
                <w:rFonts w:ascii="Arial" w:hAnsi="Arial" w:cs="Arial"/>
                <w:color w:val="333333"/>
                <w:sz w:val="23"/>
                <w:szCs w:val="23"/>
                <w:shd w:val="clear" w:color="auto" w:fill="FFFFFF"/>
              </w:rPr>
              <w:t xml:space="preserve"> University, India. She has a teaching and a research experience nearly 10 years. she published many articles in the international journals.</w:t>
            </w:r>
          </w:p>
        </w:tc>
      </w:tr>
      <w:tr w:rsidR="00041CE3" w14:paraId="0EC27B2E" w14:textId="77777777" w:rsidTr="00A51CF4">
        <w:trPr>
          <w:trHeight w:val="249"/>
        </w:trPr>
        <w:tc>
          <w:tcPr>
            <w:tcW w:w="680" w:type="pct"/>
            <w:vAlign w:val="center"/>
          </w:tcPr>
          <w:p w14:paraId="6B1179B1" w14:textId="77777777" w:rsidR="00041CE3" w:rsidRPr="00D633F6" w:rsidRDefault="00041CE3" w:rsidP="00041CE3">
            <w:pPr>
              <w:pStyle w:val="ListParagraph"/>
              <w:numPr>
                <w:ilvl w:val="0"/>
                <w:numId w:val="1"/>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041CE3" w:rsidRPr="00D633F6" w:rsidRDefault="00041CE3" w:rsidP="00041CE3">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0E7E24D9" w:rsidR="00041CE3" w:rsidRPr="00E4471D" w:rsidRDefault="00041CE3" w:rsidP="00041CE3">
            <w:pPr>
              <w:jc w:val="both"/>
              <w:rPr>
                <w:rFonts w:ascii="Times New Roman" w:hAnsi="Times New Roman" w:cs="Times New Roman"/>
              </w:rPr>
            </w:pPr>
            <w:r>
              <w:rPr>
                <w:rFonts w:ascii="Times New Roman" w:hAnsi="Times New Roman" w:cs="Times New Roman"/>
              </w:rPr>
              <w:t>Assistant Lecturer</w:t>
            </w:r>
          </w:p>
        </w:tc>
      </w:tr>
      <w:tr w:rsidR="00041CE3" w14:paraId="1D7DA93C" w14:textId="77777777" w:rsidTr="00A51CF4">
        <w:trPr>
          <w:trHeight w:val="814"/>
        </w:trPr>
        <w:tc>
          <w:tcPr>
            <w:tcW w:w="680" w:type="pct"/>
            <w:vAlign w:val="center"/>
          </w:tcPr>
          <w:p w14:paraId="55FC3EF2" w14:textId="77777777" w:rsidR="00041CE3" w:rsidRPr="00D633F6" w:rsidRDefault="00041CE3" w:rsidP="00041CE3">
            <w:pPr>
              <w:pStyle w:val="ListParagraph"/>
              <w:numPr>
                <w:ilvl w:val="0"/>
                <w:numId w:val="1"/>
              </w:numPr>
              <w:jc w:val="center"/>
              <w:rPr>
                <w:rFonts w:ascii="Times New Roman" w:hAnsi="Times New Roman" w:cs="Times New Roman"/>
                <w:b/>
              </w:rPr>
            </w:pPr>
          </w:p>
        </w:tc>
        <w:tc>
          <w:tcPr>
            <w:tcW w:w="1724" w:type="pct"/>
            <w:vAlign w:val="center"/>
          </w:tcPr>
          <w:p w14:paraId="49079C56" w14:textId="77777777" w:rsidR="00041CE3" w:rsidRPr="00D633F6" w:rsidRDefault="00041CE3" w:rsidP="00041CE3">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422602A9" w:rsidR="00041CE3" w:rsidRPr="00FB6E26" w:rsidRDefault="00041CE3" w:rsidP="00041CE3">
            <w:pPr>
              <w:jc w:val="both"/>
              <w:rPr>
                <w:rFonts w:asciiTheme="majorBidi" w:eastAsia="Times New Roman" w:hAnsiTheme="majorBidi" w:cstheme="majorBidi"/>
              </w:rPr>
            </w:pPr>
            <w:r>
              <w:rPr>
                <w:b/>
              </w:rPr>
              <w:t xml:space="preserve"> 19</w:t>
            </w:r>
            <w:r w:rsidRPr="00225050">
              <w:rPr>
                <w:b/>
                <w:vertAlign w:val="superscript"/>
              </w:rPr>
              <w:t>th</w:t>
            </w:r>
            <w:r>
              <w:rPr>
                <w:b/>
              </w:rPr>
              <w:t xml:space="preserve"> Century, Literary Devices, Anti-Romanticism, Comedy, Analysis skills.  </w:t>
            </w:r>
          </w:p>
        </w:tc>
      </w:tr>
      <w:tr w:rsidR="00041CE3" w14:paraId="48DD86CD" w14:textId="77777777" w:rsidTr="00A51CF4">
        <w:trPr>
          <w:trHeight w:val="997"/>
        </w:trPr>
        <w:tc>
          <w:tcPr>
            <w:tcW w:w="680" w:type="pct"/>
            <w:vAlign w:val="center"/>
          </w:tcPr>
          <w:p w14:paraId="78D2324B" w14:textId="77777777" w:rsidR="00041CE3" w:rsidRPr="00D633F6" w:rsidRDefault="00041CE3" w:rsidP="00041CE3">
            <w:pPr>
              <w:pStyle w:val="ListParagraph"/>
              <w:numPr>
                <w:ilvl w:val="0"/>
                <w:numId w:val="1"/>
              </w:numPr>
              <w:jc w:val="center"/>
              <w:rPr>
                <w:rFonts w:ascii="Times New Roman" w:hAnsi="Times New Roman" w:cs="Times New Roman"/>
                <w:b/>
              </w:rPr>
            </w:pPr>
          </w:p>
        </w:tc>
        <w:tc>
          <w:tcPr>
            <w:tcW w:w="4320" w:type="pct"/>
            <w:gridSpan w:val="2"/>
            <w:vAlign w:val="center"/>
          </w:tcPr>
          <w:p w14:paraId="661DF1AA" w14:textId="29D24D46" w:rsidR="00041CE3" w:rsidRPr="00E4471D" w:rsidRDefault="00041CE3" w:rsidP="00041CE3">
            <w:pPr>
              <w:jc w:val="both"/>
              <w:rPr>
                <w:rFonts w:ascii="Times New Roman" w:hAnsi="Times New Roman" w:cs="Times New Roman"/>
                <w:b/>
              </w:rPr>
            </w:pPr>
            <w:r w:rsidRPr="00D633F6">
              <w:rPr>
                <w:rFonts w:ascii="Times New Roman" w:hAnsi="Times New Roman" w:cs="Times New Roman"/>
                <w:b/>
              </w:rPr>
              <w:t>Course Overview:</w:t>
            </w:r>
          </w:p>
          <w:p w14:paraId="6884B32C" w14:textId="313FCC8D" w:rsidR="00041CE3" w:rsidRPr="00FB7529" w:rsidRDefault="00041CE3" w:rsidP="00041CE3">
            <w:pPr>
              <w:jc w:val="both"/>
              <w:rPr>
                <w:rFonts w:asciiTheme="minorBidi" w:hAnsiTheme="minorBidi"/>
                <w:color w:val="000000" w:themeColor="text1"/>
                <w:sz w:val="24"/>
                <w:szCs w:val="24"/>
              </w:rPr>
            </w:pPr>
            <w:r>
              <w:rPr>
                <w:rFonts w:ascii="Times New Roman" w:hAnsi="Times New Roman" w:cs="Times New Roman"/>
              </w:rPr>
              <w:t xml:space="preserve">    </w:t>
            </w:r>
          </w:p>
          <w:p w14:paraId="45DAA0FC" w14:textId="1240941A" w:rsidR="00041CE3" w:rsidRPr="00DF6AAA" w:rsidRDefault="00041CE3" w:rsidP="00041CE3">
            <w:pPr>
              <w:pStyle w:val="ListParagraph"/>
              <w:widowControl w:val="0"/>
              <w:numPr>
                <w:ilvl w:val="0"/>
                <w:numId w:val="7"/>
              </w:numPr>
              <w:rPr>
                <w:rFonts w:asciiTheme="majorBidi" w:hAnsiTheme="majorBidi" w:cstheme="majorBidi"/>
                <w:color w:val="000000" w:themeColor="text1"/>
                <w:sz w:val="21"/>
                <w:szCs w:val="21"/>
              </w:rPr>
            </w:pPr>
            <w:r w:rsidRPr="00DF6AAA">
              <w:rPr>
                <w:rFonts w:ascii="Cambria" w:eastAsia="Cambria" w:hAnsi="Cambria" w:cs="Cambria"/>
                <w:color w:val="000000" w:themeColor="text1"/>
              </w:rPr>
              <w:t xml:space="preserve">This Drama course will introduce students to </w:t>
            </w:r>
            <w:r>
              <w:rPr>
                <w:rFonts w:ascii="Cambria" w:eastAsia="Cambria" w:hAnsi="Cambria" w:cs="Cambria"/>
                <w:color w:val="000000" w:themeColor="text1"/>
              </w:rPr>
              <w:t xml:space="preserve">early </w:t>
            </w:r>
            <w:r w:rsidR="00090BD2">
              <w:rPr>
                <w:rFonts w:ascii="Cambria" w:eastAsia="Cambria" w:hAnsi="Cambria" w:cs="Cambria"/>
                <w:color w:val="000000"/>
              </w:rPr>
              <w:t xml:space="preserve">Late Modern </w:t>
            </w:r>
            <w:r w:rsidRPr="00DF6AAA">
              <w:rPr>
                <w:rFonts w:ascii="Cambria" w:eastAsia="Cambria" w:hAnsi="Cambria" w:cs="Cambria"/>
                <w:color w:val="000000" w:themeColor="text1"/>
              </w:rPr>
              <w:t>Drama attributes and who were the main authors who have directed th</w:t>
            </w:r>
            <w:r>
              <w:rPr>
                <w:rFonts w:ascii="Cambria" w:eastAsia="Cambria" w:hAnsi="Cambria" w:cs="Cambria"/>
                <w:color w:val="000000" w:themeColor="text1"/>
              </w:rPr>
              <w:t>e</w:t>
            </w:r>
            <w:r w:rsidRPr="00DF6AAA">
              <w:rPr>
                <w:rFonts w:ascii="Cambria" w:eastAsia="Cambria" w:hAnsi="Cambria" w:cs="Cambria"/>
                <w:color w:val="000000" w:themeColor="text1"/>
              </w:rPr>
              <w:t xml:space="preserve"> </w:t>
            </w:r>
            <w:r>
              <w:rPr>
                <w:rFonts w:ascii="Cambria" w:eastAsia="Cambria" w:hAnsi="Cambria" w:cs="Cambria"/>
                <w:color w:val="000000" w:themeColor="text1"/>
              </w:rPr>
              <w:t>modern</w:t>
            </w:r>
            <w:r w:rsidRPr="00DF6AAA">
              <w:rPr>
                <w:rFonts w:ascii="Cambria" w:eastAsia="Cambria" w:hAnsi="Cambria" w:cs="Cambria"/>
                <w:color w:val="000000" w:themeColor="text1"/>
              </w:rPr>
              <w:t xml:space="preserve"> era.</w:t>
            </w:r>
          </w:p>
          <w:p w14:paraId="6F5EC301" w14:textId="77777777" w:rsidR="00041CE3" w:rsidRPr="00DF6AAA" w:rsidRDefault="00041CE3" w:rsidP="00041CE3">
            <w:pPr>
              <w:pStyle w:val="ListParagraph"/>
              <w:widowControl w:val="0"/>
              <w:numPr>
                <w:ilvl w:val="0"/>
                <w:numId w:val="7"/>
              </w:numPr>
              <w:rPr>
                <w:rFonts w:asciiTheme="majorBidi" w:hAnsiTheme="majorBidi" w:cstheme="majorBidi"/>
                <w:color w:val="000000" w:themeColor="text1"/>
                <w:sz w:val="21"/>
                <w:szCs w:val="21"/>
              </w:rPr>
            </w:pPr>
            <w:r w:rsidRPr="00DF6AAA">
              <w:rPr>
                <w:rFonts w:asciiTheme="majorBidi" w:hAnsiTheme="majorBidi" w:cstheme="majorBidi"/>
                <w:color w:val="000000" w:themeColor="text1"/>
                <w:shd w:val="clear" w:color="auto" w:fill="FFFFFF"/>
              </w:rPr>
              <w:t xml:space="preserve">This module aims to equip students with a basic understanding of the relationship between theatre, culture, performance and </w:t>
            </w:r>
            <w:r>
              <w:rPr>
                <w:rFonts w:asciiTheme="majorBidi" w:hAnsiTheme="majorBidi" w:cstheme="majorBidi"/>
                <w:color w:val="000000" w:themeColor="text1"/>
                <w:shd w:val="clear" w:color="auto" w:fill="FFFFFF"/>
              </w:rPr>
              <w:t>politics</w:t>
            </w:r>
            <w:r w:rsidRPr="00DF6AAA">
              <w:rPr>
                <w:rFonts w:asciiTheme="majorBidi" w:hAnsiTheme="majorBidi" w:cstheme="majorBidi"/>
                <w:color w:val="000000" w:themeColor="text1"/>
                <w:shd w:val="clear" w:color="auto" w:fill="FFFFFF"/>
              </w:rPr>
              <w:t>.</w:t>
            </w:r>
          </w:p>
          <w:p w14:paraId="216BE6F0" w14:textId="77777777" w:rsidR="00041CE3" w:rsidRDefault="00041CE3" w:rsidP="00041CE3">
            <w:pPr>
              <w:pStyle w:val="ListParagraph"/>
              <w:numPr>
                <w:ilvl w:val="0"/>
                <w:numId w:val="7"/>
              </w:numPr>
              <w:pBdr>
                <w:top w:val="nil"/>
                <w:left w:val="nil"/>
                <w:bottom w:val="nil"/>
                <w:right w:val="nil"/>
                <w:between w:val="nil"/>
              </w:pBdr>
              <w:spacing w:line="276" w:lineRule="auto"/>
              <w:jc w:val="both"/>
              <w:rPr>
                <w:rFonts w:ascii="Cambria" w:eastAsia="Cambria" w:hAnsi="Cambria" w:cs="Cambria"/>
                <w:color w:val="000000" w:themeColor="text1"/>
              </w:rPr>
            </w:pPr>
            <w:r>
              <w:rPr>
                <w:rFonts w:ascii="Cambria" w:eastAsia="Cambria" w:hAnsi="Cambria" w:cs="Cambria"/>
                <w:color w:val="000000" w:themeColor="text1"/>
              </w:rPr>
              <w:t>Students will be familiarized with the basic features of the language in that century.</w:t>
            </w:r>
          </w:p>
          <w:p w14:paraId="43875C7B" w14:textId="77777777" w:rsidR="00041CE3" w:rsidRDefault="00041CE3" w:rsidP="00041CE3">
            <w:pPr>
              <w:pStyle w:val="ListParagraph"/>
              <w:numPr>
                <w:ilvl w:val="0"/>
                <w:numId w:val="7"/>
              </w:numPr>
              <w:pBdr>
                <w:top w:val="nil"/>
                <w:left w:val="nil"/>
                <w:bottom w:val="nil"/>
                <w:right w:val="nil"/>
                <w:between w:val="nil"/>
              </w:pBdr>
              <w:spacing w:line="276" w:lineRule="auto"/>
              <w:jc w:val="both"/>
              <w:rPr>
                <w:rFonts w:ascii="Cambria" w:eastAsia="Cambria" w:hAnsi="Cambria" w:cs="Cambria"/>
                <w:color w:val="000000" w:themeColor="text1"/>
              </w:rPr>
            </w:pPr>
            <w:r>
              <w:rPr>
                <w:rFonts w:ascii="Cambria" w:eastAsia="Cambria" w:hAnsi="Cambria" w:cs="Cambria"/>
                <w:color w:val="000000" w:themeColor="text1"/>
              </w:rPr>
              <w:t>The literary devices will be used to analyze the texts and figure out the whys and the what could have been in terms of analysis.</w:t>
            </w:r>
          </w:p>
          <w:p w14:paraId="64526AF1" w14:textId="4670D31F" w:rsidR="00041CE3" w:rsidRPr="00FB7529" w:rsidRDefault="00041CE3" w:rsidP="00041CE3">
            <w:pPr>
              <w:pStyle w:val="ListParagraph"/>
              <w:numPr>
                <w:ilvl w:val="0"/>
                <w:numId w:val="7"/>
              </w:numPr>
              <w:pBdr>
                <w:top w:val="nil"/>
                <w:left w:val="nil"/>
                <w:bottom w:val="nil"/>
                <w:right w:val="nil"/>
                <w:between w:val="nil"/>
              </w:pBdr>
              <w:spacing w:line="276" w:lineRule="auto"/>
              <w:jc w:val="both"/>
              <w:rPr>
                <w:rFonts w:ascii="Cambria" w:eastAsia="Cambria" w:hAnsi="Cambria" w:cs="Cambria"/>
                <w:color w:val="000000" w:themeColor="text1"/>
              </w:rPr>
            </w:pPr>
            <w:r>
              <w:rPr>
                <w:rFonts w:ascii="Cambria" w:eastAsia="Cambria" w:hAnsi="Cambria" w:cs="Cambria"/>
                <w:color w:val="000000" w:themeColor="text1"/>
              </w:rPr>
              <w:t xml:space="preserve">The Selection of the text points out mainly on the relevant issues nearly </w:t>
            </w:r>
            <w:r w:rsidR="00090BD2">
              <w:rPr>
                <w:rFonts w:ascii="Cambria" w:eastAsia="Cambria" w:hAnsi="Cambria" w:cs="Cambria"/>
                <w:color w:val="000000"/>
              </w:rPr>
              <w:t xml:space="preserve">Late Modern </w:t>
            </w:r>
            <w:r>
              <w:rPr>
                <w:rFonts w:ascii="Cambria" w:eastAsia="Cambria" w:hAnsi="Cambria" w:cs="Cambria"/>
                <w:color w:val="000000" w:themeColor="text1"/>
              </w:rPr>
              <w:t>dealt with politically, to come up with some basic solution possibly.</w:t>
            </w:r>
            <w:r w:rsidRPr="00BF7627">
              <w:rPr>
                <w:rFonts w:ascii="Cambria" w:eastAsia="Cambria" w:hAnsi="Cambria" w:cs="Cambria"/>
                <w:color w:val="000000" w:themeColor="text1"/>
              </w:rPr>
              <w:t xml:space="preserve"> </w:t>
            </w:r>
          </w:p>
        </w:tc>
      </w:tr>
    </w:tbl>
    <w:p w14:paraId="75894BD9" w14:textId="77777777" w:rsidR="00A51CF4" w:rsidRDefault="00A51CF4" w:rsidP="00CC3314">
      <w:pPr>
        <w:jc w:val="both"/>
        <w:rPr>
          <w:rFonts w:ascii="Times New Roman" w:hAnsi="Times New Roman" w:cs="Times New Roman"/>
        </w:rPr>
      </w:pPr>
    </w:p>
    <w:p w14:paraId="2F2FBAD2" w14:textId="77777777" w:rsidR="00A51CF4" w:rsidRDefault="00A51CF4">
      <w:pPr>
        <w:rPr>
          <w:rFonts w:ascii="Times New Roman" w:hAnsi="Times New Roman" w:cs="Times New Roman"/>
        </w:rPr>
      </w:pPr>
      <w:r>
        <w:rPr>
          <w:rFonts w:ascii="Times New Roman" w:hAnsi="Times New Roman" w:cs="Times New Roman"/>
        </w:rPr>
        <w:br w:type="page"/>
      </w:r>
    </w:p>
    <w:p w14:paraId="551ECED9" w14:textId="77777777" w:rsidR="00DA7184" w:rsidRDefault="00DA7184" w:rsidP="00CC3314">
      <w:pPr>
        <w:jc w:val="both"/>
        <w:rPr>
          <w:rFonts w:ascii="Times New Roman" w:hAnsi="Times New Roman" w:cs="Times New Roman"/>
        </w:rPr>
      </w:pPr>
    </w:p>
    <w:p w14:paraId="19F23C64" w14:textId="77777777" w:rsidR="00A51CF4" w:rsidRDefault="00A51CF4" w:rsidP="00CC3314">
      <w:pPr>
        <w:jc w:val="both"/>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6B52D0EF" w14:textId="77777777" w:rsidR="00540848" w:rsidRDefault="00540848" w:rsidP="00EE1135">
            <w:pPr>
              <w:jc w:val="both"/>
              <w:rPr>
                <w:rFonts w:ascii="Times New Roman" w:hAnsi="Times New Roman" w:cs="Times New Roman"/>
                <w:b/>
              </w:rPr>
            </w:pPr>
          </w:p>
          <w:p w14:paraId="7F2D79A6" w14:textId="70CD8BD8" w:rsidR="00FB7529" w:rsidRPr="00942017" w:rsidRDefault="00FB7529">
            <w:pPr>
              <w:pStyle w:val="ListParagraph"/>
              <w:numPr>
                <w:ilvl w:val="0"/>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Familiarize students with basic distinctive features of </w:t>
            </w:r>
            <w:r w:rsidR="00090BD2">
              <w:rPr>
                <w:rFonts w:ascii="Cambria" w:eastAsia="Cambria" w:hAnsi="Cambria" w:cs="Cambria"/>
                <w:color w:val="000000"/>
              </w:rPr>
              <w:t>Late Modern</w:t>
            </w:r>
            <w:r>
              <w:rPr>
                <w:rFonts w:ascii="Cambria" w:eastAsia="Cambria" w:hAnsi="Cambria" w:cs="Cambria"/>
                <w:color w:val="000000"/>
              </w:rPr>
              <w:t xml:space="preserve"> Drama language.</w:t>
            </w:r>
          </w:p>
          <w:p w14:paraId="0EA0C9BF" w14:textId="77777777" w:rsidR="00FB7529" w:rsidRPr="00942017" w:rsidRDefault="00FB7529">
            <w:pPr>
              <w:pStyle w:val="ListParagraph"/>
              <w:numPr>
                <w:ilvl w:val="0"/>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Help students understand how the individuals’ life decision may affect the destiny </w:t>
            </w:r>
          </w:p>
          <w:p w14:paraId="5E86E7D8" w14:textId="4968625A" w:rsidR="00E4471D" w:rsidRPr="000E1467" w:rsidRDefault="00FB7529">
            <w:pPr>
              <w:pStyle w:val="ListParagraph"/>
              <w:numPr>
                <w:ilvl w:val="0"/>
                <w:numId w:val="2"/>
              </w:numPr>
              <w:jc w:val="both"/>
              <w:rPr>
                <w:rFonts w:asciiTheme="minorBidi" w:hAnsiTheme="minorBidi"/>
                <w:sz w:val="24"/>
                <w:szCs w:val="24"/>
              </w:rPr>
            </w:pPr>
            <w:r>
              <w:rPr>
                <w:rFonts w:ascii="Cambria" w:eastAsia="Cambria" w:hAnsi="Cambria" w:cs="Cambria"/>
                <w:color w:val="000000"/>
              </w:rPr>
              <w:t>Enabling them discuss the literary devices effectively</w:t>
            </w:r>
          </w:p>
        </w:tc>
      </w:tr>
      <w:tr w:rsidR="00A51CF4" w14:paraId="7B41E3A9" w14:textId="77777777" w:rsidTr="00FC6741">
        <w:tc>
          <w:tcPr>
            <w:tcW w:w="1413"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8945" w:type="dxa"/>
          </w:tcPr>
          <w:p w14:paraId="71FB3D06" w14:textId="75E332BB" w:rsidR="00A51CF4" w:rsidRPr="00D633F6" w:rsidRDefault="00A51CF4" w:rsidP="00A51CF4">
            <w:pPr>
              <w:jc w:val="both"/>
              <w:rPr>
                <w:rFonts w:ascii="Times New Roman" w:hAnsi="Times New Roman" w:cs="Times New Roman"/>
                <w:b/>
              </w:rPr>
            </w:pPr>
            <w:r w:rsidRPr="00D633F6">
              <w:rPr>
                <w:rFonts w:ascii="Times New Roman" w:hAnsi="Times New Roman" w:cs="Times New Roman"/>
                <w:b/>
              </w:rPr>
              <w:t>Course Requirement:</w:t>
            </w:r>
            <w:r w:rsidR="00FB6E26">
              <w:rPr>
                <w:rFonts w:ascii="Times New Roman" w:hAnsi="Times New Roman" w:cs="Times New Roman"/>
                <w:b/>
              </w:rPr>
              <w:t xml:space="preserve"> Data show, White board, speaker, the material text, markers </w:t>
            </w:r>
            <w:proofErr w:type="gramStart"/>
            <w:r w:rsidR="00FB6E26">
              <w:rPr>
                <w:rFonts w:ascii="Times New Roman" w:hAnsi="Times New Roman" w:cs="Times New Roman"/>
                <w:b/>
              </w:rPr>
              <w:t>.....</w:t>
            </w:r>
            <w:proofErr w:type="gramEnd"/>
          </w:p>
          <w:p w14:paraId="4E610677" w14:textId="0D64BE7D" w:rsidR="00A51CF4" w:rsidRPr="00CE0D64" w:rsidRDefault="00A51CF4" w:rsidP="004E40DD">
            <w:pPr>
              <w:jc w:val="both"/>
              <w:rPr>
                <w:rFonts w:ascii="Times New Roman" w:hAnsi="Times New Roman" w:cs="Times New Roman"/>
              </w:rPr>
            </w:pPr>
          </w:p>
        </w:tc>
      </w:tr>
      <w:tr w:rsidR="00B91B20" w14:paraId="4022E4CC" w14:textId="77777777" w:rsidTr="000905DA">
        <w:tc>
          <w:tcPr>
            <w:tcW w:w="1413"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077643F" w:rsidR="00361196" w:rsidRDefault="00B91B20" w:rsidP="00361196">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413F9A50" w14:textId="77777777" w:rsidR="00FB6E26" w:rsidRPr="00E844F1" w:rsidRDefault="00FB6E26">
            <w:pPr>
              <w:pStyle w:val="ListParagraph"/>
              <w:widowControl w:val="0"/>
              <w:numPr>
                <w:ilvl w:val="0"/>
                <w:numId w:val="2"/>
              </w:numPr>
              <w:spacing w:line="276" w:lineRule="auto"/>
              <w:rPr>
                <w:color w:val="000000"/>
              </w:rPr>
            </w:pPr>
            <w:r w:rsidRPr="00E844F1">
              <w:rPr>
                <w:color w:val="000000"/>
              </w:rPr>
              <w:t>Read</w:t>
            </w:r>
            <w:r>
              <w:rPr>
                <w:color w:val="000000"/>
              </w:rPr>
              <w:t xml:space="preserve">ing </w:t>
            </w:r>
            <w:r w:rsidRPr="00E844F1">
              <w:rPr>
                <w:color w:val="000000"/>
              </w:rPr>
              <w:t xml:space="preserve">the </w:t>
            </w:r>
            <w:r>
              <w:rPr>
                <w:color w:val="000000"/>
              </w:rPr>
              <w:t>scenes and explain the main ideas.</w:t>
            </w:r>
          </w:p>
          <w:p w14:paraId="400FC801" w14:textId="77777777" w:rsidR="00FB6E26" w:rsidRPr="00E844F1" w:rsidRDefault="00FB6E26">
            <w:pPr>
              <w:pStyle w:val="ListParagraph"/>
              <w:widowControl w:val="0"/>
              <w:numPr>
                <w:ilvl w:val="0"/>
                <w:numId w:val="2"/>
              </w:numPr>
              <w:spacing w:line="276" w:lineRule="auto"/>
              <w:rPr>
                <w:color w:val="000000"/>
              </w:rPr>
            </w:pPr>
            <w:r w:rsidRPr="00E844F1">
              <w:rPr>
                <w:color w:val="000000"/>
              </w:rPr>
              <w:t>Identify the literary devices.</w:t>
            </w:r>
          </w:p>
          <w:p w14:paraId="38789924" w14:textId="77777777" w:rsidR="00FB6E26" w:rsidRPr="00E844F1" w:rsidRDefault="00FB6E26">
            <w:pPr>
              <w:pStyle w:val="ListParagraph"/>
              <w:widowControl w:val="0"/>
              <w:numPr>
                <w:ilvl w:val="0"/>
                <w:numId w:val="2"/>
              </w:numPr>
              <w:spacing w:line="276" w:lineRule="auto"/>
              <w:rPr>
                <w:color w:val="000000"/>
              </w:rPr>
            </w:pPr>
            <w:r>
              <w:rPr>
                <w:color w:val="000000"/>
              </w:rPr>
              <w:t>Group Discussions.</w:t>
            </w:r>
          </w:p>
          <w:p w14:paraId="6343EE89" w14:textId="0597DE90" w:rsidR="00B91B20" w:rsidRPr="00A10FC0" w:rsidRDefault="00FB6E26">
            <w:pPr>
              <w:pStyle w:val="ListParagraph"/>
              <w:numPr>
                <w:ilvl w:val="0"/>
                <w:numId w:val="2"/>
              </w:numPr>
              <w:pBdr>
                <w:top w:val="nil"/>
                <w:left w:val="nil"/>
                <w:bottom w:val="nil"/>
                <w:right w:val="nil"/>
                <w:between w:val="nil"/>
              </w:pBdr>
              <w:jc w:val="both"/>
              <w:rPr>
                <w:rFonts w:ascii="Times New Roman" w:hAnsi="Times New Roman" w:cs="Times New Roman"/>
              </w:rPr>
            </w:pPr>
            <w:r>
              <w:rPr>
                <w:color w:val="000000"/>
              </w:rPr>
              <w:t>Quotes’ analyzing and acting out.</w:t>
            </w:r>
          </w:p>
        </w:tc>
      </w:tr>
      <w:tr w:rsidR="00B91B20" w14:paraId="719A29FF" w14:textId="77777777" w:rsidTr="000905DA">
        <w:tc>
          <w:tcPr>
            <w:tcW w:w="1413"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5DEF91F2" w:rsidR="00361196" w:rsidRPr="00B352FA" w:rsidRDefault="00361196">
            <w:pPr>
              <w:pStyle w:val="ListParagraph"/>
              <w:numPr>
                <w:ilvl w:val="0"/>
                <w:numId w:val="4"/>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p>
          <w:p w14:paraId="4EB4771A" w14:textId="77777777" w:rsidR="00361196" w:rsidRPr="00B352FA" w:rsidRDefault="00361196">
            <w:pPr>
              <w:pStyle w:val="ListParagraph"/>
              <w:numPr>
                <w:ilvl w:val="0"/>
                <w:numId w:val="3"/>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15 % Assignments and Quizzes</w:t>
            </w:r>
          </w:p>
          <w:p w14:paraId="19587556" w14:textId="7C4A11E2" w:rsidR="00B91B20" w:rsidRPr="00361196" w:rsidRDefault="00361196">
            <w:pPr>
              <w:pStyle w:val="ListParagraph"/>
              <w:numPr>
                <w:ilvl w:val="0"/>
                <w:numId w:val="3"/>
              </w:numPr>
              <w:jc w:val="both"/>
              <w:rPr>
                <w:rFonts w:ascii="Times New Roman" w:hAnsi="Times New Roman" w:cs="Times New Roman"/>
                <w:b/>
              </w:rPr>
            </w:pPr>
            <w:r w:rsidRPr="00B352FA">
              <w:rPr>
                <w:rFonts w:ascii="Times New Roman" w:eastAsia="Times New Roman" w:hAnsi="Times New Roman" w:cs="Times New Roman"/>
                <w:color w:val="000000"/>
              </w:rPr>
              <w:t>60 % Final Examination</w:t>
            </w:r>
          </w:p>
        </w:tc>
      </w:tr>
      <w:tr w:rsidR="00B91B20" w14:paraId="1F86CDBC" w14:textId="77777777" w:rsidTr="000905DA">
        <w:tc>
          <w:tcPr>
            <w:tcW w:w="1413" w:type="dxa"/>
            <w:vAlign w:val="center"/>
          </w:tcPr>
          <w:p w14:paraId="424A1FF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30B8F1D1" w14:textId="5705290B" w:rsidR="00B91B20" w:rsidRDefault="00B91B20" w:rsidP="00B91B20">
            <w:pPr>
              <w:jc w:val="both"/>
              <w:rPr>
                <w:rFonts w:ascii="Times New Roman" w:hAnsi="Times New Roman" w:cs="Times New Roman"/>
                <w:b/>
              </w:rPr>
            </w:pPr>
            <w:r w:rsidRPr="00A562EA">
              <w:rPr>
                <w:rFonts w:ascii="Times New Roman" w:hAnsi="Times New Roman" w:cs="Times New Roman"/>
                <w:b/>
              </w:rPr>
              <w:t>Students Learning Outcome:</w:t>
            </w:r>
          </w:p>
          <w:p w14:paraId="7C04759E" w14:textId="4BB157CC" w:rsidR="003E7301" w:rsidRPr="004147C8" w:rsidRDefault="004147C8" w:rsidP="003E7301">
            <w:pPr>
              <w:jc w:val="both"/>
              <w:rPr>
                <w:rFonts w:ascii="Times New Roman" w:hAnsi="Times New Roman" w:cs="Times New Roman"/>
              </w:rPr>
            </w:pPr>
            <w:r w:rsidRPr="00061067">
              <w:rPr>
                <w:rFonts w:ascii="Times New Roman" w:hAnsi="Times New Roman" w:cs="Times New Roman"/>
              </w:rPr>
              <w:t>At the end of this course the student will be able to:</w:t>
            </w:r>
          </w:p>
          <w:p w14:paraId="54AFAE83" w14:textId="3F5CB140" w:rsidR="00FB6E26" w:rsidRDefault="00FB6E26">
            <w:pPr>
              <w:pStyle w:val="ListParagraph"/>
              <w:widowControl w:val="0"/>
              <w:numPr>
                <w:ilvl w:val="0"/>
                <w:numId w:val="2"/>
              </w:numPr>
            </w:pPr>
            <w:r>
              <w:t xml:space="preserve">Recognize the main characteristics of the </w:t>
            </w:r>
            <w:r w:rsidR="00090BD2">
              <w:rPr>
                <w:rFonts w:ascii="Cambria" w:eastAsia="Cambria" w:hAnsi="Cambria" w:cs="Cambria"/>
                <w:color w:val="000000"/>
              </w:rPr>
              <w:t xml:space="preserve">Late Modern </w:t>
            </w:r>
            <w:r>
              <w:t xml:space="preserve">drama. </w:t>
            </w:r>
          </w:p>
          <w:p w14:paraId="72C6B9E5" w14:textId="77777777" w:rsidR="00FB6E26" w:rsidRDefault="00FB6E26">
            <w:pPr>
              <w:pStyle w:val="ListParagraph"/>
              <w:widowControl w:val="0"/>
              <w:numPr>
                <w:ilvl w:val="0"/>
                <w:numId w:val="2"/>
              </w:numPr>
            </w:pPr>
            <w:r>
              <w:t xml:space="preserve">Use and find out the basic literary devices for analyzing texts effectively. </w:t>
            </w:r>
          </w:p>
          <w:p w14:paraId="4CD66C05" w14:textId="77777777" w:rsidR="00FB6E26" w:rsidRDefault="00FB6E26">
            <w:pPr>
              <w:pStyle w:val="ListParagraph"/>
              <w:widowControl w:val="0"/>
              <w:numPr>
                <w:ilvl w:val="0"/>
                <w:numId w:val="2"/>
              </w:numPr>
            </w:pPr>
            <w:r>
              <w:t xml:space="preserve">Develop awareness of how the good and evil can affect an individual’s life. </w:t>
            </w:r>
          </w:p>
          <w:p w14:paraId="4221A369" w14:textId="05D415FE" w:rsidR="003376A9" w:rsidRPr="00FB6E26" w:rsidRDefault="00FB6E26">
            <w:pPr>
              <w:pStyle w:val="ListParagraph"/>
              <w:widowControl w:val="0"/>
              <w:numPr>
                <w:ilvl w:val="0"/>
                <w:numId w:val="2"/>
              </w:numPr>
            </w:pPr>
            <w:r>
              <w:t>Connect with what they read and analyze effortlessly.</w:t>
            </w:r>
          </w:p>
        </w:tc>
      </w:tr>
      <w:tr w:rsidR="00B91B20" w14:paraId="19A37620" w14:textId="77777777" w:rsidTr="000905DA">
        <w:tc>
          <w:tcPr>
            <w:tcW w:w="1413" w:type="dxa"/>
            <w:vAlign w:val="center"/>
          </w:tcPr>
          <w:p w14:paraId="118F6FEE"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17.</w:t>
            </w:r>
          </w:p>
        </w:tc>
        <w:tc>
          <w:tcPr>
            <w:tcW w:w="8945" w:type="dxa"/>
            <w:vAlign w:val="center"/>
          </w:tcPr>
          <w:p w14:paraId="46C5ADA4" w14:textId="77777777" w:rsidR="00B91B20" w:rsidRPr="004147C8"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6F94E11A" w14:textId="77777777" w:rsidR="00FB6E26" w:rsidRDefault="00FB6E26">
            <w:pPr>
              <w:pStyle w:val="ListParagraph"/>
              <w:numPr>
                <w:ilvl w:val="0"/>
                <w:numId w:val="2"/>
              </w:numPr>
              <w:spacing w:after="160" w:line="259" w:lineRule="auto"/>
            </w:pPr>
            <w:r w:rsidRPr="0002126F">
              <w:t xml:space="preserve">Concise Dictionary </w:t>
            </w:r>
            <w:proofErr w:type="gramStart"/>
            <w:r w:rsidRPr="0002126F">
              <w:t>Of</w:t>
            </w:r>
            <w:proofErr w:type="gramEnd"/>
            <w:r w:rsidRPr="0002126F">
              <w:t xml:space="preserve"> Literary Terms by Chris </w:t>
            </w:r>
            <w:proofErr w:type="spellStart"/>
            <w:r w:rsidRPr="0002126F">
              <w:t>Baldick</w:t>
            </w:r>
            <w:proofErr w:type="spellEnd"/>
            <w:r w:rsidRPr="0002126F">
              <w:t xml:space="preserve"> </w:t>
            </w:r>
          </w:p>
          <w:p w14:paraId="7E87C5FF" w14:textId="77777777" w:rsidR="00FB6E26" w:rsidRPr="00FB7529" w:rsidRDefault="00FB7529">
            <w:pPr>
              <w:pStyle w:val="ListParagraph"/>
              <w:numPr>
                <w:ilvl w:val="0"/>
                <w:numId w:val="2"/>
              </w:numPr>
              <w:jc w:val="both"/>
              <w:rPr>
                <w:rFonts w:ascii="Times New Roman" w:hAnsi="Times New Roman" w:cs="Times New Roman"/>
              </w:rPr>
            </w:pPr>
            <w:r>
              <w:t>Arms and the Man/ George Bernard Shaw</w:t>
            </w:r>
          </w:p>
          <w:p w14:paraId="36208B5F" w14:textId="77777777" w:rsidR="00FB7529" w:rsidRPr="00557559" w:rsidRDefault="00FB7529">
            <w:pPr>
              <w:pStyle w:val="ListParagraph"/>
              <w:widowControl w:val="0"/>
              <w:numPr>
                <w:ilvl w:val="0"/>
                <w:numId w:val="2"/>
              </w:numPr>
            </w:pPr>
            <w:r>
              <w:t>Adventures in English Literature/ Athena Edition</w:t>
            </w:r>
          </w:p>
          <w:p w14:paraId="28A33E8D" w14:textId="198F9009" w:rsidR="00FB7529" w:rsidRPr="00FB6E26" w:rsidRDefault="00FB7529">
            <w:pPr>
              <w:pStyle w:val="ListParagraph"/>
              <w:numPr>
                <w:ilvl w:val="0"/>
                <w:numId w:val="2"/>
              </w:numPr>
              <w:jc w:val="both"/>
              <w:rPr>
                <w:rFonts w:ascii="Times New Roman" w:hAnsi="Times New Roman" w:cs="Times New Roman"/>
              </w:rPr>
            </w:pPr>
            <w:r>
              <w:t>A Study of Thirty Great Plays/ Ismail Salami</w:t>
            </w:r>
          </w:p>
        </w:tc>
      </w:tr>
      <w:tr w:rsidR="00804D7D" w14:paraId="51DD834F" w14:textId="77777777" w:rsidTr="00C702F8">
        <w:trPr>
          <w:trHeight w:val="601"/>
        </w:trPr>
        <w:tc>
          <w:tcPr>
            <w:tcW w:w="1413" w:type="dxa"/>
            <w:vAlign w:val="center"/>
          </w:tcPr>
          <w:p w14:paraId="2EF7675E" w14:textId="77777777" w:rsidR="00804D7D" w:rsidRDefault="00804D7D" w:rsidP="00B91B20">
            <w:pPr>
              <w:ind w:left="360"/>
              <w:jc w:val="center"/>
              <w:rPr>
                <w:rFonts w:ascii="Times New Roman" w:hAnsi="Times New Roman" w:cs="Times New Roman"/>
                <w:b/>
              </w:rPr>
            </w:pPr>
            <w:r>
              <w:rPr>
                <w:rFonts w:ascii="Times New Roman" w:hAnsi="Times New Roman" w:cs="Times New Roman"/>
                <w:b/>
              </w:rPr>
              <w:t>18.</w:t>
            </w:r>
          </w:p>
        </w:tc>
        <w:tc>
          <w:tcPr>
            <w:tcW w:w="8945" w:type="dxa"/>
            <w:vAlign w:val="center"/>
          </w:tcPr>
          <w:p w14:paraId="64454E66" w14:textId="77777777" w:rsidR="00804D7D" w:rsidRPr="00F67A48" w:rsidRDefault="00804D7D" w:rsidP="00F67A48">
            <w:pPr>
              <w:rPr>
                <w:rFonts w:ascii="Times New Roman" w:hAnsi="Times New Roman" w:cs="Times New Roman"/>
                <w:b/>
              </w:rPr>
            </w:pPr>
            <w:r w:rsidRPr="00F67A48">
              <w:rPr>
                <w:rFonts w:ascii="Times New Roman" w:hAnsi="Times New Roman" w:cs="Times New Roman"/>
                <w:b/>
              </w:rPr>
              <w:t>Course Content</w:t>
            </w:r>
          </w:p>
        </w:tc>
      </w:tr>
    </w:tbl>
    <w:p w14:paraId="3A0348E3" w14:textId="77777777" w:rsidR="00804D7D" w:rsidRDefault="00804D7D" w:rsidP="00CC3314">
      <w:pPr>
        <w:jc w:val="both"/>
        <w:rPr>
          <w:rFonts w:ascii="Times New Roman" w:hAnsi="Times New Roman" w:cs="Times New Roman"/>
        </w:rPr>
      </w:pPr>
    </w:p>
    <w:p w14:paraId="2B10087A" w14:textId="0925D502" w:rsidR="007541CF" w:rsidRDefault="007541CF" w:rsidP="000D6990">
      <w:pPr>
        <w:tabs>
          <w:tab w:val="left" w:pos="921"/>
        </w:tabs>
        <w:rPr>
          <w:rFonts w:ascii="Times New Roman" w:hAnsi="Times New Roman" w:cs="Times New Roman"/>
        </w:rPr>
      </w:pPr>
    </w:p>
    <w:p w14:paraId="0B695165" w14:textId="626454D9" w:rsidR="00FB6E26" w:rsidRDefault="00FB6E26" w:rsidP="000D6990">
      <w:pPr>
        <w:tabs>
          <w:tab w:val="left" w:pos="921"/>
        </w:tabs>
        <w:rPr>
          <w:rFonts w:ascii="Times New Roman" w:hAnsi="Times New Roman" w:cs="Times New Roman"/>
        </w:rPr>
      </w:pPr>
    </w:p>
    <w:p w14:paraId="3E17FBC6" w14:textId="3922A6D5" w:rsidR="00FB6E26" w:rsidRDefault="00FB6E26" w:rsidP="000D6990">
      <w:pPr>
        <w:tabs>
          <w:tab w:val="left" w:pos="921"/>
        </w:tabs>
        <w:rPr>
          <w:rFonts w:ascii="Times New Roman" w:hAnsi="Times New Roman" w:cs="Times New Roman"/>
        </w:rPr>
      </w:pPr>
    </w:p>
    <w:p w14:paraId="0167134C" w14:textId="6A5BFCE2" w:rsidR="00FB6E26" w:rsidRDefault="00FB6E26" w:rsidP="000D6990">
      <w:pPr>
        <w:tabs>
          <w:tab w:val="left" w:pos="921"/>
        </w:tabs>
        <w:rPr>
          <w:rFonts w:ascii="Times New Roman" w:hAnsi="Times New Roman" w:cs="Times New Roman"/>
        </w:rPr>
      </w:pPr>
    </w:p>
    <w:p w14:paraId="660165BB" w14:textId="77777777" w:rsidR="00FB6E26" w:rsidRDefault="00FB6E26"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6"/>
        <w:gridCol w:w="1548"/>
        <w:gridCol w:w="848"/>
        <w:gridCol w:w="6568"/>
      </w:tblGrid>
      <w:tr w:rsidR="00C702F8" w14:paraId="79F95A92" w14:textId="77777777" w:rsidTr="00C702F8">
        <w:trPr>
          <w:trHeight w:val="585"/>
        </w:trPr>
        <w:tc>
          <w:tcPr>
            <w:tcW w:w="1416" w:type="dxa"/>
            <w:vAlign w:val="center"/>
          </w:tcPr>
          <w:p w14:paraId="6C596100" w14:textId="762D12C1" w:rsidR="00C702F8" w:rsidRPr="00804D7D" w:rsidRDefault="00B02677" w:rsidP="00B02677">
            <w:pPr>
              <w:tabs>
                <w:tab w:val="left" w:pos="921"/>
              </w:tabs>
              <w:jc w:val="center"/>
              <w:rPr>
                <w:rFonts w:ascii="Times New Roman" w:hAnsi="Times New Roman" w:cs="Times New Roman"/>
                <w:b/>
              </w:rPr>
            </w:pPr>
            <w:r>
              <w:rPr>
                <w:rFonts w:ascii="Times New Roman" w:hAnsi="Times New Roman" w:cs="Times New Roman"/>
                <w:b/>
              </w:rPr>
              <w:t>S. No.</w:t>
            </w:r>
          </w:p>
        </w:tc>
        <w:tc>
          <w:tcPr>
            <w:tcW w:w="1548" w:type="dxa"/>
            <w:vAlign w:val="center"/>
          </w:tcPr>
          <w:p w14:paraId="3BEB3C14" w14:textId="1C6E3BF5"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 xml:space="preserve">Lecture </w:t>
            </w:r>
            <w:r w:rsidR="00B02677">
              <w:rPr>
                <w:rFonts w:ascii="Times New Roman" w:hAnsi="Times New Roman" w:cs="Times New Roman"/>
                <w:b/>
              </w:rPr>
              <w:t>Week</w:t>
            </w:r>
          </w:p>
        </w:tc>
        <w:tc>
          <w:tcPr>
            <w:tcW w:w="848" w:type="dxa"/>
            <w:vAlign w:val="center"/>
          </w:tcPr>
          <w:p w14:paraId="4A6CA781"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No. of Hours</w:t>
            </w:r>
          </w:p>
        </w:tc>
        <w:tc>
          <w:tcPr>
            <w:tcW w:w="6568" w:type="dxa"/>
            <w:vAlign w:val="center"/>
          </w:tcPr>
          <w:p w14:paraId="4562CA58"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Topics</w:t>
            </w:r>
          </w:p>
        </w:tc>
      </w:tr>
      <w:tr w:rsidR="00C702F8" w14:paraId="2C89150D" w14:textId="77777777" w:rsidTr="00C702F8">
        <w:trPr>
          <w:trHeight w:val="585"/>
        </w:trPr>
        <w:tc>
          <w:tcPr>
            <w:tcW w:w="1416" w:type="dxa"/>
            <w:vAlign w:val="center"/>
          </w:tcPr>
          <w:p w14:paraId="6E14939D" w14:textId="77777777" w:rsidR="00C702F8" w:rsidRDefault="00C702F8" w:rsidP="00C702F8">
            <w:pPr>
              <w:tabs>
                <w:tab w:val="left" w:pos="921"/>
              </w:tabs>
              <w:jc w:val="center"/>
              <w:rPr>
                <w:rFonts w:ascii="Times New Roman" w:hAnsi="Times New Roman" w:cs="Times New Roman"/>
              </w:rPr>
            </w:pPr>
            <w:r>
              <w:rPr>
                <w:rFonts w:ascii="Times New Roman" w:hAnsi="Times New Roman" w:cs="Times New Roman"/>
              </w:rPr>
              <w:t>1.</w:t>
            </w:r>
          </w:p>
        </w:tc>
        <w:tc>
          <w:tcPr>
            <w:tcW w:w="1548" w:type="dxa"/>
          </w:tcPr>
          <w:p w14:paraId="266FE28D" w14:textId="51D9E032" w:rsidR="00F867D7" w:rsidRDefault="00B02677" w:rsidP="00F560C0">
            <w:pPr>
              <w:tabs>
                <w:tab w:val="left" w:pos="921"/>
              </w:tabs>
              <w:spacing w:before="240"/>
              <w:jc w:val="center"/>
              <w:rPr>
                <w:rFonts w:ascii="Times New Roman" w:hAnsi="Times New Roman" w:cs="Times New Roman"/>
              </w:rPr>
            </w:pPr>
            <w:r>
              <w:rPr>
                <w:rFonts w:ascii="Times New Roman" w:hAnsi="Times New Roman" w:cs="Times New Roman"/>
              </w:rPr>
              <w:t>Week 1</w:t>
            </w:r>
          </w:p>
        </w:tc>
        <w:tc>
          <w:tcPr>
            <w:tcW w:w="848" w:type="dxa"/>
            <w:vAlign w:val="center"/>
          </w:tcPr>
          <w:p w14:paraId="2D530015" w14:textId="0B592A26" w:rsidR="00C702F8" w:rsidRDefault="00485250" w:rsidP="00C702F8">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6436FCB2" w14:textId="71EC245C" w:rsidR="00C702F8" w:rsidRPr="00041CE3" w:rsidRDefault="00FB6E26" w:rsidP="00041CE3">
            <w:pPr>
              <w:pStyle w:val="ListParagraph"/>
              <w:widowControl w:val="0"/>
              <w:numPr>
                <w:ilvl w:val="0"/>
                <w:numId w:val="8"/>
              </w:numPr>
              <w:rPr>
                <w:sz w:val="28"/>
                <w:szCs w:val="28"/>
              </w:rPr>
            </w:pPr>
            <w:r>
              <w:rPr>
                <w:sz w:val="28"/>
                <w:szCs w:val="28"/>
              </w:rPr>
              <w:t xml:space="preserve">A </w:t>
            </w:r>
            <w:r w:rsidR="00090BD2">
              <w:rPr>
                <w:sz w:val="28"/>
                <w:szCs w:val="28"/>
              </w:rPr>
              <w:t>Short</w:t>
            </w:r>
            <w:r>
              <w:rPr>
                <w:sz w:val="28"/>
                <w:szCs w:val="28"/>
              </w:rPr>
              <w:t xml:space="preserve"> Review of Literary Devices </w:t>
            </w:r>
          </w:p>
        </w:tc>
      </w:tr>
      <w:tr w:rsidR="0091368E" w14:paraId="342174FE" w14:textId="77777777" w:rsidTr="00C702F8">
        <w:trPr>
          <w:trHeight w:val="585"/>
        </w:trPr>
        <w:tc>
          <w:tcPr>
            <w:tcW w:w="1416" w:type="dxa"/>
            <w:vAlign w:val="center"/>
          </w:tcPr>
          <w:p w14:paraId="21F96C24" w14:textId="77777777" w:rsidR="0091368E" w:rsidRDefault="0091368E" w:rsidP="0091368E">
            <w:pPr>
              <w:tabs>
                <w:tab w:val="left" w:pos="921"/>
              </w:tabs>
              <w:jc w:val="center"/>
              <w:rPr>
                <w:rFonts w:ascii="Times New Roman" w:hAnsi="Times New Roman" w:cs="Times New Roman"/>
              </w:rPr>
            </w:pPr>
            <w:r>
              <w:rPr>
                <w:rFonts w:ascii="Times New Roman" w:hAnsi="Times New Roman" w:cs="Times New Roman"/>
              </w:rPr>
              <w:t>2.</w:t>
            </w:r>
          </w:p>
        </w:tc>
        <w:tc>
          <w:tcPr>
            <w:tcW w:w="1548" w:type="dxa"/>
          </w:tcPr>
          <w:p w14:paraId="78B66170" w14:textId="395094A4" w:rsidR="0091368E" w:rsidRDefault="00485250" w:rsidP="0091368E">
            <w:pPr>
              <w:tabs>
                <w:tab w:val="left" w:pos="921"/>
              </w:tabs>
              <w:spacing w:before="240"/>
              <w:jc w:val="center"/>
              <w:rPr>
                <w:rFonts w:ascii="Times New Roman" w:hAnsi="Times New Roman" w:cs="Times New Roman"/>
              </w:rPr>
            </w:pPr>
            <w:r>
              <w:rPr>
                <w:rFonts w:ascii="Times New Roman" w:hAnsi="Times New Roman" w:cs="Times New Roman"/>
              </w:rPr>
              <w:t>Week 2</w:t>
            </w:r>
          </w:p>
        </w:tc>
        <w:tc>
          <w:tcPr>
            <w:tcW w:w="848" w:type="dxa"/>
            <w:vAlign w:val="center"/>
          </w:tcPr>
          <w:p w14:paraId="07C50704" w14:textId="636330AB" w:rsidR="0091368E" w:rsidRDefault="00485250" w:rsidP="0091368E">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2CAAEBB6" w14:textId="1B566552" w:rsidR="0091368E" w:rsidRPr="00041CE3" w:rsidRDefault="00041CE3" w:rsidP="00041CE3">
            <w:pPr>
              <w:pStyle w:val="ListParagraph"/>
              <w:widowControl w:val="0"/>
              <w:numPr>
                <w:ilvl w:val="0"/>
                <w:numId w:val="9"/>
              </w:numPr>
              <w:spacing w:after="160" w:line="259" w:lineRule="auto"/>
              <w:rPr>
                <w:sz w:val="28"/>
                <w:szCs w:val="28"/>
              </w:rPr>
            </w:pPr>
            <w:r w:rsidRPr="00615A06">
              <w:rPr>
                <w:sz w:val="28"/>
                <w:szCs w:val="28"/>
              </w:rPr>
              <w:t xml:space="preserve">Characteristics of </w:t>
            </w:r>
            <w:r>
              <w:rPr>
                <w:sz w:val="28"/>
                <w:szCs w:val="28"/>
              </w:rPr>
              <w:t>Late Modern Drama</w:t>
            </w:r>
          </w:p>
        </w:tc>
      </w:tr>
      <w:tr w:rsidR="0091368E" w14:paraId="1F721FA3" w14:textId="77777777" w:rsidTr="00C702F8">
        <w:trPr>
          <w:trHeight w:val="585"/>
        </w:trPr>
        <w:tc>
          <w:tcPr>
            <w:tcW w:w="1416" w:type="dxa"/>
            <w:vAlign w:val="center"/>
          </w:tcPr>
          <w:p w14:paraId="0291FFE1" w14:textId="77777777" w:rsidR="0091368E" w:rsidRDefault="0091368E" w:rsidP="0091368E">
            <w:pPr>
              <w:tabs>
                <w:tab w:val="left" w:pos="921"/>
              </w:tabs>
              <w:jc w:val="center"/>
              <w:rPr>
                <w:rFonts w:ascii="Times New Roman" w:hAnsi="Times New Roman" w:cs="Times New Roman"/>
              </w:rPr>
            </w:pPr>
            <w:r>
              <w:rPr>
                <w:rFonts w:ascii="Times New Roman" w:hAnsi="Times New Roman" w:cs="Times New Roman"/>
              </w:rPr>
              <w:t>3.</w:t>
            </w:r>
          </w:p>
        </w:tc>
        <w:tc>
          <w:tcPr>
            <w:tcW w:w="1548" w:type="dxa"/>
          </w:tcPr>
          <w:p w14:paraId="361218C8" w14:textId="1CAD43F1" w:rsidR="0091368E" w:rsidRDefault="00485250" w:rsidP="0091368E">
            <w:pPr>
              <w:tabs>
                <w:tab w:val="left" w:pos="921"/>
              </w:tabs>
              <w:spacing w:before="240"/>
              <w:jc w:val="center"/>
              <w:rPr>
                <w:rFonts w:ascii="Times New Roman" w:hAnsi="Times New Roman" w:cs="Times New Roman"/>
              </w:rPr>
            </w:pPr>
            <w:r>
              <w:rPr>
                <w:rFonts w:ascii="Times New Roman" w:hAnsi="Times New Roman" w:cs="Times New Roman"/>
              </w:rPr>
              <w:t>Week 3</w:t>
            </w:r>
          </w:p>
        </w:tc>
        <w:tc>
          <w:tcPr>
            <w:tcW w:w="848" w:type="dxa"/>
            <w:vAlign w:val="center"/>
          </w:tcPr>
          <w:p w14:paraId="6F4D736B" w14:textId="3E14349D" w:rsidR="0091368E" w:rsidRDefault="00485250" w:rsidP="0091368E">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0951BAA6" w14:textId="0B859B47" w:rsidR="0091368E" w:rsidRPr="00FB7529" w:rsidRDefault="00041CE3">
            <w:pPr>
              <w:pStyle w:val="ListParagraph"/>
              <w:widowControl w:val="0"/>
              <w:numPr>
                <w:ilvl w:val="0"/>
                <w:numId w:val="12"/>
              </w:numPr>
              <w:rPr>
                <w:sz w:val="28"/>
                <w:szCs w:val="28"/>
              </w:rPr>
            </w:pPr>
            <w:r w:rsidRPr="00FB6E26">
              <w:rPr>
                <w:sz w:val="28"/>
                <w:szCs w:val="28"/>
              </w:rPr>
              <w:t>The pioneers and their works</w:t>
            </w:r>
          </w:p>
        </w:tc>
      </w:tr>
      <w:tr w:rsidR="0091368E" w14:paraId="013CCABA" w14:textId="77777777" w:rsidTr="00C702F8">
        <w:trPr>
          <w:trHeight w:val="584"/>
        </w:trPr>
        <w:tc>
          <w:tcPr>
            <w:tcW w:w="1416" w:type="dxa"/>
            <w:vAlign w:val="center"/>
          </w:tcPr>
          <w:p w14:paraId="783485EE" w14:textId="77777777" w:rsidR="0091368E" w:rsidRDefault="0091368E" w:rsidP="0091368E">
            <w:pPr>
              <w:tabs>
                <w:tab w:val="left" w:pos="921"/>
              </w:tabs>
              <w:jc w:val="center"/>
              <w:rPr>
                <w:rFonts w:ascii="Times New Roman" w:hAnsi="Times New Roman" w:cs="Times New Roman"/>
              </w:rPr>
            </w:pPr>
            <w:r>
              <w:rPr>
                <w:rFonts w:ascii="Times New Roman" w:hAnsi="Times New Roman" w:cs="Times New Roman"/>
              </w:rPr>
              <w:t>4.</w:t>
            </w:r>
          </w:p>
        </w:tc>
        <w:tc>
          <w:tcPr>
            <w:tcW w:w="1548" w:type="dxa"/>
          </w:tcPr>
          <w:p w14:paraId="1202F3E0" w14:textId="718EFD72" w:rsidR="0091368E" w:rsidRDefault="00485250" w:rsidP="0091368E">
            <w:pPr>
              <w:tabs>
                <w:tab w:val="left" w:pos="921"/>
              </w:tabs>
              <w:spacing w:before="240"/>
              <w:jc w:val="center"/>
              <w:rPr>
                <w:rFonts w:ascii="Times New Roman" w:hAnsi="Times New Roman" w:cs="Times New Roman"/>
              </w:rPr>
            </w:pPr>
            <w:r>
              <w:rPr>
                <w:rFonts w:ascii="Times New Roman" w:hAnsi="Times New Roman" w:cs="Times New Roman"/>
              </w:rPr>
              <w:t>Week 4</w:t>
            </w:r>
          </w:p>
        </w:tc>
        <w:tc>
          <w:tcPr>
            <w:tcW w:w="848" w:type="dxa"/>
            <w:vAlign w:val="center"/>
          </w:tcPr>
          <w:p w14:paraId="165287F5" w14:textId="159DFF38" w:rsidR="0091368E" w:rsidRDefault="00485250" w:rsidP="0091368E">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77368297" w14:textId="1EE05801" w:rsidR="0091368E" w:rsidRPr="00041CE3" w:rsidRDefault="00041CE3" w:rsidP="00041CE3">
            <w:pPr>
              <w:pStyle w:val="ListParagraph"/>
              <w:widowControl w:val="0"/>
              <w:numPr>
                <w:ilvl w:val="0"/>
                <w:numId w:val="11"/>
              </w:numPr>
              <w:rPr>
                <w:sz w:val="28"/>
                <w:szCs w:val="28"/>
              </w:rPr>
            </w:pPr>
            <w:r>
              <w:rPr>
                <w:sz w:val="28"/>
                <w:szCs w:val="28"/>
              </w:rPr>
              <w:t>“</w:t>
            </w:r>
            <w:r w:rsidRPr="00041CE3">
              <w:rPr>
                <w:sz w:val="28"/>
                <w:szCs w:val="28"/>
              </w:rPr>
              <w:t>THE DUMB WAITER</w:t>
            </w:r>
            <w:r>
              <w:rPr>
                <w:sz w:val="28"/>
                <w:szCs w:val="28"/>
              </w:rPr>
              <w:t xml:space="preserve">” </w:t>
            </w:r>
            <w:r w:rsidRPr="00041CE3">
              <w:rPr>
                <w:sz w:val="28"/>
                <w:szCs w:val="28"/>
              </w:rPr>
              <w:t>by Harold Pinter</w:t>
            </w:r>
          </w:p>
        </w:tc>
      </w:tr>
    </w:tbl>
    <w:p w14:paraId="1439FC64" w14:textId="77777777" w:rsidR="00C702F8" w:rsidRDefault="00C702F8" w:rsidP="00024F89">
      <w:pPr>
        <w:tabs>
          <w:tab w:val="left" w:pos="921"/>
        </w:tabs>
        <w:jc w:val="center"/>
        <w:rPr>
          <w:rFonts w:ascii="Times New Roman" w:hAnsi="Times New Roman" w:cs="Times New Roman"/>
          <w:b/>
          <w:color w:val="FF0000"/>
        </w:rPr>
      </w:pPr>
    </w:p>
    <w:p w14:paraId="0F94525D" w14:textId="77777777" w:rsidR="00057988" w:rsidRDefault="00057988" w:rsidP="00804D7D">
      <w:pPr>
        <w:tabs>
          <w:tab w:val="left" w:pos="921"/>
        </w:tabs>
        <w:rPr>
          <w:rFonts w:ascii="Times New Roman" w:hAnsi="Times New Roman" w:cs="Times New Roman"/>
        </w:rPr>
      </w:pPr>
    </w:p>
    <w:tbl>
      <w:tblPr>
        <w:tblStyle w:val="TableGrid"/>
        <w:tblpPr w:leftFromText="180" w:rightFromText="180" w:vertAnchor="text" w:horzAnchor="margin" w:tblpY="98"/>
        <w:tblW w:w="10430" w:type="dxa"/>
        <w:tblLook w:val="04A0" w:firstRow="1" w:lastRow="0" w:firstColumn="1" w:lastColumn="0" w:noHBand="0" w:noVBand="1"/>
      </w:tblPr>
      <w:tblGrid>
        <w:gridCol w:w="1423"/>
        <w:gridCol w:w="1555"/>
        <w:gridCol w:w="853"/>
        <w:gridCol w:w="6599"/>
      </w:tblGrid>
      <w:tr w:rsidR="0064522A" w14:paraId="7C1133BF" w14:textId="77777777" w:rsidTr="00024F89">
        <w:trPr>
          <w:trHeight w:val="632"/>
        </w:trPr>
        <w:tc>
          <w:tcPr>
            <w:tcW w:w="1423" w:type="dxa"/>
            <w:vAlign w:val="center"/>
          </w:tcPr>
          <w:p w14:paraId="48286415"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5.</w:t>
            </w:r>
          </w:p>
        </w:tc>
        <w:tc>
          <w:tcPr>
            <w:tcW w:w="1555" w:type="dxa"/>
          </w:tcPr>
          <w:p w14:paraId="509454DA" w14:textId="55E99E88" w:rsidR="0064522A" w:rsidRDefault="00485250" w:rsidP="0064522A">
            <w:pPr>
              <w:tabs>
                <w:tab w:val="left" w:pos="921"/>
              </w:tabs>
              <w:spacing w:before="240"/>
              <w:jc w:val="center"/>
              <w:rPr>
                <w:rFonts w:ascii="Times New Roman" w:hAnsi="Times New Roman" w:cs="Times New Roman"/>
              </w:rPr>
            </w:pPr>
            <w:r>
              <w:rPr>
                <w:rFonts w:ascii="Times New Roman" w:hAnsi="Times New Roman" w:cs="Times New Roman"/>
              </w:rPr>
              <w:t>Week 5</w:t>
            </w:r>
          </w:p>
        </w:tc>
        <w:tc>
          <w:tcPr>
            <w:tcW w:w="853" w:type="dxa"/>
            <w:vAlign w:val="center"/>
          </w:tcPr>
          <w:p w14:paraId="658821D5" w14:textId="6664A2C8" w:rsidR="0064522A" w:rsidRDefault="0064522A" w:rsidP="0064522A">
            <w:pPr>
              <w:tabs>
                <w:tab w:val="left" w:pos="921"/>
              </w:tabs>
              <w:jc w:val="center"/>
              <w:rPr>
                <w:rFonts w:ascii="Times New Roman" w:hAnsi="Times New Roman" w:cs="Times New Roman"/>
              </w:rPr>
            </w:pPr>
          </w:p>
        </w:tc>
        <w:tc>
          <w:tcPr>
            <w:tcW w:w="6599" w:type="dxa"/>
            <w:vAlign w:val="center"/>
          </w:tcPr>
          <w:p w14:paraId="3286E523" w14:textId="7481D853" w:rsidR="0064522A" w:rsidRPr="00485250" w:rsidRDefault="00047BC1">
            <w:pPr>
              <w:pStyle w:val="ListParagraph"/>
              <w:numPr>
                <w:ilvl w:val="0"/>
                <w:numId w:val="10"/>
              </w:numPr>
              <w:tabs>
                <w:tab w:val="left" w:pos="921"/>
              </w:tabs>
              <w:rPr>
                <w:b/>
              </w:rPr>
            </w:pPr>
            <w:r w:rsidRPr="00041CE3">
              <w:rPr>
                <w:sz w:val="28"/>
                <w:szCs w:val="28"/>
              </w:rPr>
              <w:t>THE DUMB WAITER</w:t>
            </w:r>
            <w:r>
              <w:rPr>
                <w:sz w:val="28"/>
                <w:szCs w:val="28"/>
              </w:rPr>
              <w:t xml:space="preserve"> (analysis)</w:t>
            </w:r>
          </w:p>
        </w:tc>
      </w:tr>
      <w:tr w:rsidR="0064522A" w14:paraId="2EF397E5" w14:textId="77777777" w:rsidTr="00024F89">
        <w:trPr>
          <w:trHeight w:val="632"/>
        </w:trPr>
        <w:tc>
          <w:tcPr>
            <w:tcW w:w="1423" w:type="dxa"/>
            <w:vAlign w:val="center"/>
          </w:tcPr>
          <w:p w14:paraId="3AFB23E4"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6.</w:t>
            </w:r>
          </w:p>
        </w:tc>
        <w:tc>
          <w:tcPr>
            <w:tcW w:w="1555" w:type="dxa"/>
          </w:tcPr>
          <w:p w14:paraId="4F9CC542" w14:textId="7250B77A" w:rsidR="0064522A" w:rsidRDefault="00485250" w:rsidP="0064522A">
            <w:pPr>
              <w:tabs>
                <w:tab w:val="left" w:pos="921"/>
              </w:tabs>
              <w:spacing w:before="240"/>
              <w:jc w:val="center"/>
              <w:rPr>
                <w:rFonts w:ascii="Times New Roman" w:hAnsi="Times New Roman" w:cs="Times New Roman"/>
              </w:rPr>
            </w:pPr>
            <w:r>
              <w:rPr>
                <w:rFonts w:ascii="Times New Roman" w:hAnsi="Times New Roman" w:cs="Times New Roman"/>
              </w:rPr>
              <w:t>Week 6</w:t>
            </w:r>
          </w:p>
        </w:tc>
        <w:tc>
          <w:tcPr>
            <w:tcW w:w="853" w:type="dxa"/>
            <w:vAlign w:val="center"/>
          </w:tcPr>
          <w:p w14:paraId="4C48503D" w14:textId="7550469C"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0D3B1725" w14:textId="48967C7E" w:rsidR="0064522A" w:rsidRPr="00FB7529" w:rsidRDefault="00047BC1">
            <w:pPr>
              <w:pStyle w:val="ListParagraph"/>
              <w:widowControl w:val="0"/>
              <w:numPr>
                <w:ilvl w:val="0"/>
                <w:numId w:val="10"/>
              </w:numPr>
              <w:rPr>
                <w:sz w:val="28"/>
                <w:szCs w:val="28"/>
              </w:rPr>
            </w:pPr>
            <w:r w:rsidRPr="00041CE3">
              <w:rPr>
                <w:sz w:val="28"/>
                <w:szCs w:val="28"/>
              </w:rPr>
              <w:t>THE DUMB WAITER</w:t>
            </w:r>
            <w:r>
              <w:rPr>
                <w:sz w:val="28"/>
                <w:szCs w:val="28"/>
              </w:rPr>
              <w:t xml:space="preserve"> (analysis)</w:t>
            </w:r>
          </w:p>
        </w:tc>
      </w:tr>
      <w:tr w:rsidR="0064522A" w14:paraId="5FDAF916" w14:textId="77777777" w:rsidTr="0064522A">
        <w:trPr>
          <w:trHeight w:val="632"/>
        </w:trPr>
        <w:tc>
          <w:tcPr>
            <w:tcW w:w="1423" w:type="dxa"/>
            <w:vAlign w:val="center"/>
          </w:tcPr>
          <w:p w14:paraId="52170189"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7.</w:t>
            </w:r>
          </w:p>
        </w:tc>
        <w:tc>
          <w:tcPr>
            <w:tcW w:w="1555" w:type="dxa"/>
            <w:vAlign w:val="center"/>
          </w:tcPr>
          <w:p w14:paraId="57A2BA56" w14:textId="2D9177AE" w:rsidR="0064522A" w:rsidRDefault="00485250" w:rsidP="0064522A">
            <w:pPr>
              <w:tabs>
                <w:tab w:val="left" w:pos="921"/>
              </w:tabs>
              <w:spacing w:before="240"/>
              <w:jc w:val="center"/>
              <w:rPr>
                <w:rFonts w:ascii="Times New Roman" w:hAnsi="Times New Roman" w:cs="Times New Roman"/>
              </w:rPr>
            </w:pPr>
            <w:r>
              <w:rPr>
                <w:rFonts w:ascii="Times New Roman" w:hAnsi="Times New Roman" w:cs="Times New Roman"/>
              </w:rPr>
              <w:t>Week 7</w:t>
            </w:r>
          </w:p>
        </w:tc>
        <w:tc>
          <w:tcPr>
            <w:tcW w:w="853" w:type="dxa"/>
            <w:vAlign w:val="center"/>
          </w:tcPr>
          <w:p w14:paraId="18D35FB8" w14:textId="23B1C3F0"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000BCD98" w14:textId="7E19C52D" w:rsidR="0064522A" w:rsidRPr="00FB7529" w:rsidRDefault="00291883">
            <w:pPr>
              <w:pStyle w:val="ListParagraph"/>
              <w:widowControl w:val="0"/>
              <w:numPr>
                <w:ilvl w:val="0"/>
                <w:numId w:val="13"/>
              </w:numPr>
              <w:rPr>
                <w:sz w:val="28"/>
                <w:szCs w:val="28"/>
              </w:rPr>
            </w:pPr>
            <w:r w:rsidRPr="00485250">
              <w:rPr>
                <w:sz w:val="28"/>
                <w:szCs w:val="28"/>
              </w:rPr>
              <w:t>A</w:t>
            </w:r>
            <w:r>
              <w:rPr>
                <w:sz w:val="28"/>
                <w:szCs w:val="28"/>
              </w:rPr>
              <w:t>nalyzing</w:t>
            </w:r>
            <w:r>
              <w:rPr>
                <w:sz w:val="28"/>
                <w:szCs w:val="28"/>
              </w:rPr>
              <w:t xml:space="preserve"> the characters</w:t>
            </w:r>
          </w:p>
        </w:tc>
      </w:tr>
      <w:tr w:rsidR="0064522A" w14:paraId="5E4C88DA" w14:textId="77777777" w:rsidTr="0064522A">
        <w:trPr>
          <w:trHeight w:val="632"/>
        </w:trPr>
        <w:tc>
          <w:tcPr>
            <w:tcW w:w="1423" w:type="dxa"/>
            <w:vAlign w:val="center"/>
          </w:tcPr>
          <w:p w14:paraId="6E92BC06"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8.</w:t>
            </w:r>
          </w:p>
        </w:tc>
        <w:tc>
          <w:tcPr>
            <w:tcW w:w="1555" w:type="dxa"/>
            <w:vAlign w:val="center"/>
          </w:tcPr>
          <w:p w14:paraId="0E442366" w14:textId="4E6434F4" w:rsidR="0064522A" w:rsidRDefault="00485250" w:rsidP="0064522A">
            <w:pPr>
              <w:tabs>
                <w:tab w:val="left" w:pos="921"/>
              </w:tabs>
              <w:jc w:val="center"/>
              <w:rPr>
                <w:rFonts w:ascii="Times New Roman" w:hAnsi="Times New Roman" w:cs="Times New Roman"/>
              </w:rPr>
            </w:pPr>
            <w:r>
              <w:rPr>
                <w:rFonts w:ascii="Times New Roman" w:hAnsi="Times New Roman" w:cs="Times New Roman"/>
              </w:rPr>
              <w:t>Week 8</w:t>
            </w:r>
          </w:p>
        </w:tc>
        <w:tc>
          <w:tcPr>
            <w:tcW w:w="853" w:type="dxa"/>
            <w:vAlign w:val="center"/>
          </w:tcPr>
          <w:p w14:paraId="670EC536" w14:textId="75B68C00"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3CB09B8F" w14:textId="45A73B90" w:rsidR="0064522A" w:rsidRPr="00FB7529" w:rsidRDefault="00291883">
            <w:pPr>
              <w:pStyle w:val="ListParagraph"/>
              <w:widowControl w:val="0"/>
              <w:numPr>
                <w:ilvl w:val="0"/>
                <w:numId w:val="14"/>
              </w:numPr>
              <w:rPr>
                <w:sz w:val="28"/>
                <w:szCs w:val="28"/>
              </w:rPr>
            </w:pPr>
            <w:r w:rsidRPr="00485250">
              <w:rPr>
                <w:sz w:val="28"/>
                <w:szCs w:val="28"/>
              </w:rPr>
              <w:t>A</w:t>
            </w:r>
            <w:r>
              <w:rPr>
                <w:sz w:val="28"/>
                <w:szCs w:val="28"/>
              </w:rPr>
              <w:t>nalyzing</w:t>
            </w:r>
            <w:r>
              <w:rPr>
                <w:sz w:val="28"/>
                <w:szCs w:val="28"/>
              </w:rPr>
              <w:t xml:space="preserve"> the </w:t>
            </w:r>
            <w:r>
              <w:rPr>
                <w:sz w:val="28"/>
                <w:szCs w:val="28"/>
              </w:rPr>
              <w:t>themes</w:t>
            </w:r>
          </w:p>
        </w:tc>
      </w:tr>
      <w:tr w:rsidR="0064522A" w14:paraId="15FF496B" w14:textId="77777777" w:rsidTr="0064522A">
        <w:trPr>
          <w:trHeight w:val="632"/>
        </w:trPr>
        <w:tc>
          <w:tcPr>
            <w:tcW w:w="1423" w:type="dxa"/>
            <w:vAlign w:val="center"/>
          </w:tcPr>
          <w:p w14:paraId="392AED1C"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9.</w:t>
            </w:r>
          </w:p>
        </w:tc>
        <w:tc>
          <w:tcPr>
            <w:tcW w:w="1555" w:type="dxa"/>
            <w:vAlign w:val="center"/>
          </w:tcPr>
          <w:p w14:paraId="3ED723D0" w14:textId="71289B24" w:rsidR="0064522A" w:rsidRPr="003539C9" w:rsidRDefault="00485250" w:rsidP="0064522A">
            <w:pPr>
              <w:tabs>
                <w:tab w:val="left" w:pos="921"/>
              </w:tabs>
              <w:jc w:val="center"/>
            </w:pPr>
            <w:r>
              <w:t>Week 9</w:t>
            </w:r>
          </w:p>
        </w:tc>
        <w:tc>
          <w:tcPr>
            <w:tcW w:w="853" w:type="dxa"/>
            <w:vAlign w:val="center"/>
          </w:tcPr>
          <w:p w14:paraId="5E85B7D4" w14:textId="3DD4B135"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4AEA34FA" w14:textId="4AB6FCB4" w:rsidR="0064522A" w:rsidRPr="00FB7529" w:rsidRDefault="00291883">
            <w:pPr>
              <w:pStyle w:val="ListParagraph"/>
              <w:widowControl w:val="0"/>
              <w:numPr>
                <w:ilvl w:val="0"/>
                <w:numId w:val="15"/>
              </w:numPr>
              <w:rPr>
                <w:sz w:val="28"/>
                <w:szCs w:val="28"/>
              </w:rPr>
            </w:pPr>
            <w:r>
              <w:rPr>
                <w:sz w:val="28"/>
                <w:szCs w:val="28"/>
              </w:rPr>
              <w:t>Midterm examination</w:t>
            </w:r>
          </w:p>
        </w:tc>
      </w:tr>
      <w:tr w:rsidR="0064522A" w14:paraId="0C5FEA34" w14:textId="77777777" w:rsidTr="0064522A">
        <w:trPr>
          <w:trHeight w:val="632"/>
        </w:trPr>
        <w:tc>
          <w:tcPr>
            <w:tcW w:w="1423" w:type="dxa"/>
            <w:vAlign w:val="center"/>
          </w:tcPr>
          <w:p w14:paraId="7DB0453D" w14:textId="77777777" w:rsidR="0064522A" w:rsidRDefault="0064522A" w:rsidP="0064522A">
            <w:pPr>
              <w:tabs>
                <w:tab w:val="left" w:pos="921"/>
              </w:tabs>
              <w:jc w:val="center"/>
              <w:rPr>
                <w:rFonts w:ascii="Times New Roman" w:hAnsi="Times New Roman" w:cs="Times New Roman"/>
              </w:rPr>
            </w:pPr>
            <w:r>
              <w:rPr>
                <w:rFonts w:ascii="Times New Roman" w:hAnsi="Times New Roman" w:cs="Times New Roman"/>
              </w:rPr>
              <w:t>10.</w:t>
            </w:r>
          </w:p>
        </w:tc>
        <w:tc>
          <w:tcPr>
            <w:tcW w:w="1555" w:type="dxa"/>
            <w:vAlign w:val="center"/>
          </w:tcPr>
          <w:p w14:paraId="6E5D3E47" w14:textId="7B8249EA" w:rsidR="0064522A" w:rsidRDefault="00485250" w:rsidP="0064522A">
            <w:pPr>
              <w:tabs>
                <w:tab w:val="left" w:pos="921"/>
              </w:tabs>
              <w:jc w:val="center"/>
              <w:rPr>
                <w:rFonts w:ascii="Times New Roman" w:hAnsi="Times New Roman" w:cs="Times New Roman"/>
              </w:rPr>
            </w:pPr>
            <w:r>
              <w:rPr>
                <w:rFonts w:ascii="Times New Roman" w:hAnsi="Times New Roman" w:cs="Times New Roman"/>
              </w:rPr>
              <w:t>Week 10</w:t>
            </w:r>
          </w:p>
        </w:tc>
        <w:tc>
          <w:tcPr>
            <w:tcW w:w="853" w:type="dxa"/>
            <w:vAlign w:val="center"/>
          </w:tcPr>
          <w:p w14:paraId="0A2B1338" w14:textId="505A86ED" w:rsidR="0064522A" w:rsidRDefault="00485250" w:rsidP="0064522A">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318D14B3" w14:textId="6AE9C82D" w:rsidR="0064522A" w:rsidRPr="004550CA" w:rsidRDefault="00291883">
            <w:pPr>
              <w:pStyle w:val="ListParagraph"/>
              <w:numPr>
                <w:ilvl w:val="0"/>
                <w:numId w:val="16"/>
              </w:numPr>
              <w:tabs>
                <w:tab w:val="left" w:pos="921"/>
              </w:tabs>
            </w:pPr>
            <w:r>
              <w:rPr>
                <w:sz w:val="28"/>
                <w:szCs w:val="28"/>
              </w:rPr>
              <w:t xml:space="preserve">“A Marriage Proposal” by Anton </w:t>
            </w:r>
            <w:proofErr w:type="spellStart"/>
            <w:r w:rsidR="00090BD2">
              <w:rPr>
                <w:sz w:val="28"/>
                <w:szCs w:val="28"/>
              </w:rPr>
              <w:t>Tchekhov</w:t>
            </w:r>
            <w:proofErr w:type="spellEnd"/>
          </w:p>
        </w:tc>
      </w:tr>
      <w:tr w:rsidR="00485250" w14:paraId="3067B7DB" w14:textId="77777777" w:rsidTr="004F0995">
        <w:trPr>
          <w:trHeight w:val="632"/>
        </w:trPr>
        <w:tc>
          <w:tcPr>
            <w:tcW w:w="1423" w:type="dxa"/>
            <w:vAlign w:val="center"/>
          </w:tcPr>
          <w:p w14:paraId="56A871D4" w14:textId="77777777" w:rsidR="00485250" w:rsidRDefault="00485250" w:rsidP="00485250">
            <w:pPr>
              <w:tabs>
                <w:tab w:val="left" w:pos="921"/>
              </w:tabs>
              <w:jc w:val="center"/>
              <w:rPr>
                <w:rFonts w:ascii="Times New Roman" w:hAnsi="Times New Roman" w:cs="Times New Roman"/>
              </w:rPr>
            </w:pPr>
            <w:r>
              <w:rPr>
                <w:rFonts w:ascii="Times New Roman" w:hAnsi="Times New Roman" w:cs="Times New Roman"/>
              </w:rPr>
              <w:t>11.</w:t>
            </w:r>
          </w:p>
        </w:tc>
        <w:tc>
          <w:tcPr>
            <w:tcW w:w="1555" w:type="dxa"/>
            <w:vAlign w:val="center"/>
          </w:tcPr>
          <w:p w14:paraId="1723C0EA" w14:textId="48159E61" w:rsidR="00485250" w:rsidRDefault="00485250" w:rsidP="00485250">
            <w:pPr>
              <w:tabs>
                <w:tab w:val="left" w:pos="921"/>
              </w:tabs>
              <w:jc w:val="center"/>
              <w:rPr>
                <w:rFonts w:ascii="Times New Roman" w:hAnsi="Times New Roman" w:cs="Times New Roman"/>
              </w:rPr>
            </w:pPr>
            <w:r>
              <w:rPr>
                <w:rFonts w:ascii="Times New Roman" w:hAnsi="Times New Roman" w:cs="Times New Roman"/>
              </w:rPr>
              <w:t>Week 11</w:t>
            </w:r>
          </w:p>
        </w:tc>
        <w:tc>
          <w:tcPr>
            <w:tcW w:w="853" w:type="dxa"/>
            <w:vAlign w:val="center"/>
          </w:tcPr>
          <w:p w14:paraId="51AC7DE4" w14:textId="0069D25F" w:rsidR="00485250" w:rsidRDefault="00485250" w:rsidP="00485250">
            <w:pPr>
              <w:tabs>
                <w:tab w:val="left" w:pos="921"/>
              </w:tabs>
              <w:jc w:val="center"/>
              <w:rPr>
                <w:rFonts w:ascii="Times New Roman" w:hAnsi="Times New Roman" w:cs="Times New Roman"/>
              </w:rPr>
            </w:pPr>
            <w:r>
              <w:rPr>
                <w:rFonts w:ascii="Times New Roman" w:hAnsi="Times New Roman" w:cs="Times New Roman"/>
              </w:rPr>
              <w:t>3</w:t>
            </w:r>
          </w:p>
        </w:tc>
        <w:tc>
          <w:tcPr>
            <w:tcW w:w="6599" w:type="dxa"/>
          </w:tcPr>
          <w:p w14:paraId="61666619" w14:textId="6E78D0C4" w:rsidR="00485250" w:rsidRDefault="00291883">
            <w:pPr>
              <w:pStyle w:val="ListParagraph"/>
              <w:numPr>
                <w:ilvl w:val="0"/>
                <w:numId w:val="17"/>
              </w:numPr>
            </w:pPr>
            <w:r>
              <w:rPr>
                <w:sz w:val="28"/>
                <w:szCs w:val="28"/>
              </w:rPr>
              <w:t>A Marriage Proposal</w:t>
            </w:r>
            <w:r>
              <w:rPr>
                <w:sz w:val="28"/>
                <w:szCs w:val="28"/>
              </w:rPr>
              <w:t xml:space="preserve"> (analysis)</w:t>
            </w:r>
          </w:p>
        </w:tc>
      </w:tr>
      <w:tr w:rsidR="00485250" w14:paraId="1695DE59" w14:textId="77777777" w:rsidTr="0064522A">
        <w:trPr>
          <w:trHeight w:val="632"/>
        </w:trPr>
        <w:tc>
          <w:tcPr>
            <w:tcW w:w="1423" w:type="dxa"/>
            <w:vAlign w:val="center"/>
          </w:tcPr>
          <w:p w14:paraId="1605202E" w14:textId="77777777" w:rsidR="00485250" w:rsidRDefault="00485250" w:rsidP="00485250">
            <w:pPr>
              <w:tabs>
                <w:tab w:val="left" w:pos="921"/>
              </w:tabs>
              <w:jc w:val="center"/>
              <w:rPr>
                <w:rFonts w:ascii="Times New Roman" w:hAnsi="Times New Roman" w:cs="Times New Roman"/>
              </w:rPr>
            </w:pPr>
            <w:r>
              <w:rPr>
                <w:rFonts w:ascii="Times New Roman" w:hAnsi="Times New Roman" w:cs="Times New Roman"/>
              </w:rPr>
              <w:t>12.</w:t>
            </w:r>
          </w:p>
        </w:tc>
        <w:tc>
          <w:tcPr>
            <w:tcW w:w="1555" w:type="dxa"/>
            <w:vAlign w:val="center"/>
          </w:tcPr>
          <w:p w14:paraId="5DB05376" w14:textId="2084F8BB" w:rsidR="00485250" w:rsidRDefault="00485250" w:rsidP="00485250">
            <w:pPr>
              <w:tabs>
                <w:tab w:val="left" w:pos="921"/>
              </w:tabs>
              <w:jc w:val="center"/>
              <w:rPr>
                <w:rFonts w:ascii="Times New Roman" w:hAnsi="Times New Roman" w:cs="Times New Roman"/>
              </w:rPr>
            </w:pPr>
            <w:r>
              <w:rPr>
                <w:rFonts w:ascii="Times New Roman" w:hAnsi="Times New Roman" w:cs="Times New Roman"/>
              </w:rPr>
              <w:t>Week 12</w:t>
            </w:r>
          </w:p>
        </w:tc>
        <w:tc>
          <w:tcPr>
            <w:tcW w:w="853" w:type="dxa"/>
            <w:vAlign w:val="center"/>
          </w:tcPr>
          <w:p w14:paraId="507EAC09" w14:textId="230C370B" w:rsidR="00485250" w:rsidRDefault="00485250" w:rsidP="00485250">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269AAAC4" w14:textId="307DF737" w:rsidR="00485250" w:rsidRDefault="00291883">
            <w:pPr>
              <w:pStyle w:val="ListParagraph"/>
              <w:numPr>
                <w:ilvl w:val="0"/>
                <w:numId w:val="17"/>
              </w:numPr>
            </w:pPr>
            <w:r>
              <w:rPr>
                <w:sz w:val="28"/>
                <w:szCs w:val="28"/>
              </w:rPr>
              <w:t>A Marriage Proposal (analysis)</w:t>
            </w:r>
          </w:p>
        </w:tc>
      </w:tr>
      <w:tr w:rsidR="00485250" w14:paraId="060D5906" w14:textId="77777777" w:rsidTr="0064522A">
        <w:trPr>
          <w:trHeight w:val="632"/>
        </w:trPr>
        <w:tc>
          <w:tcPr>
            <w:tcW w:w="1423" w:type="dxa"/>
            <w:vAlign w:val="center"/>
          </w:tcPr>
          <w:p w14:paraId="0E7FB834" w14:textId="77777777" w:rsidR="00485250" w:rsidRDefault="00485250" w:rsidP="00485250">
            <w:pPr>
              <w:tabs>
                <w:tab w:val="left" w:pos="921"/>
              </w:tabs>
              <w:jc w:val="center"/>
              <w:rPr>
                <w:rFonts w:ascii="Times New Roman" w:hAnsi="Times New Roman" w:cs="Times New Roman"/>
              </w:rPr>
            </w:pPr>
            <w:r>
              <w:rPr>
                <w:rFonts w:ascii="Times New Roman" w:hAnsi="Times New Roman" w:cs="Times New Roman"/>
              </w:rPr>
              <w:t>13.</w:t>
            </w:r>
          </w:p>
        </w:tc>
        <w:tc>
          <w:tcPr>
            <w:tcW w:w="1555" w:type="dxa"/>
            <w:vAlign w:val="center"/>
          </w:tcPr>
          <w:p w14:paraId="54CA5B63" w14:textId="70989CF3" w:rsidR="00485250" w:rsidRDefault="00485250" w:rsidP="00485250">
            <w:pPr>
              <w:tabs>
                <w:tab w:val="left" w:pos="921"/>
              </w:tabs>
              <w:jc w:val="center"/>
              <w:rPr>
                <w:rFonts w:ascii="Times New Roman" w:hAnsi="Times New Roman" w:cs="Times New Roman"/>
              </w:rPr>
            </w:pPr>
            <w:r>
              <w:rPr>
                <w:rFonts w:ascii="Times New Roman" w:hAnsi="Times New Roman" w:cs="Times New Roman"/>
              </w:rPr>
              <w:t>Week 13</w:t>
            </w:r>
          </w:p>
        </w:tc>
        <w:tc>
          <w:tcPr>
            <w:tcW w:w="853" w:type="dxa"/>
            <w:vAlign w:val="center"/>
          </w:tcPr>
          <w:p w14:paraId="7220BD27" w14:textId="095528D5" w:rsidR="00485250" w:rsidRDefault="00485250" w:rsidP="00485250">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6D05795A" w14:textId="6F33B354" w:rsidR="00485250" w:rsidRPr="00485250" w:rsidRDefault="00291883">
            <w:pPr>
              <w:pStyle w:val="ListParagraph"/>
              <w:numPr>
                <w:ilvl w:val="0"/>
                <w:numId w:val="18"/>
              </w:numPr>
              <w:tabs>
                <w:tab w:val="left" w:pos="921"/>
              </w:tabs>
              <w:rPr>
                <w:rFonts w:ascii="Times New Roman" w:hAnsi="Times New Roman" w:cs="Times New Roman"/>
              </w:rPr>
            </w:pPr>
            <w:r w:rsidRPr="00485250">
              <w:rPr>
                <w:sz w:val="28"/>
                <w:szCs w:val="28"/>
              </w:rPr>
              <w:t>A</w:t>
            </w:r>
            <w:r>
              <w:rPr>
                <w:sz w:val="28"/>
                <w:szCs w:val="28"/>
              </w:rPr>
              <w:t>nalyzing the characters</w:t>
            </w:r>
          </w:p>
        </w:tc>
      </w:tr>
      <w:tr w:rsidR="00485250" w14:paraId="49CC413C" w14:textId="77777777" w:rsidTr="0064522A">
        <w:trPr>
          <w:trHeight w:val="632"/>
        </w:trPr>
        <w:tc>
          <w:tcPr>
            <w:tcW w:w="1423" w:type="dxa"/>
            <w:vAlign w:val="center"/>
          </w:tcPr>
          <w:p w14:paraId="491D013D" w14:textId="77777777" w:rsidR="00485250" w:rsidRDefault="00485250" w:rsidP="00485250">
            <w:pPr>
              <w:tabs>
                <w:tab w:val="left" w:pos="921"/>
              </w:tabs>
              <w:jc w:val="center"/>
              <w:rPr>
                <w:rFonts w:ascii="Times New Roman" w:hAnsi="Times New Roman" w:cs="Times New Roman"/>
              </w:rPr>
            </w:pPr>
            <w:r>
              <w:rPr>
                <w:rFonts w:ascii="Times New Roman" w:hAnsi="Times New Roman" w:cs="Times New Roman"/>
              </w:rPr>
              <w:t>14.</w:t>
            </w:r>
          </w:p>
        </w:tc>
        <w:tc>
          <w:tcPr>
            <w:tcW w:w="1555" w:type="dxa"/>
            <w:vAlign w:val="center"/>
          </w:tcPr>
          <w:p w14:paraId="78C554A1" w14:textId="76F6ECDA" w:rsidR="00485250" w:rsidRDefault="00485250" w:rsidP="00485250">
            <w:pPr>
              <w:tabs>
                <w:tab w:val="left" w:pos="921"/>
              </w:tabs>
              <w:jc w:val="center"/>
              <w:rPr>
                <w:rFonts w:ascii="Times New Roman" w:hAnsi="Times New Roman" w:cs="Times New Roman"/>
              </w:rPr>
            </w:pPr>
            <w:r>
              <w:rPr>
                <w:rFonts w:ascii="Times New Roman" w:hAnsi="Times New Roman" w:cs="Times New Roman"/>
              </w:rPr>
              <w:t>Week 14</w:t>
            </w:r>
          </w:p>
        </w:tc>
        <w:tc>
          <w:tcPr>
            <w:tcW w:w="853" w:type="dxa"/>
            <w:vAlign w:val="center"/>
          </w:tcPr>
          <w:p w14:paraId="454C8BAA" w14:textId="63B3F1EE" w:rsidR="00485250" w:rsidRDefault="00485250" w:rsidP="00485250">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2496D73F" w14:textId="6553D52D" w:rsidR="00485250" w:rsidRPr="00485250" w:rsidRDefault="00291883">
            <w:pPr>
              <w:pStyle w:val="ListParagraph"/>
              <w:numPr>
                <w:ilvl w:val="0"/>
                <w:numId w:val="19"/>
              </w:numPr>
              <w:tabs>
                <w:tab w:val="left" w:pos="921"/>
              </w:tabs>
              <w:rPr>
                <w:rFonts w:ascii="Times New Roman" w:hAnsi="Times New Roman" w:cs="Times New Roman"/>
              </w:rPr>
            </w:pPr>
            <w:r w:rsidRPr="00485250">
              <w:rPr>
                <w:sz w:val="28"/>
                <w:szCs w:val="28"/>
              </w:rPr>
              <w:t>A</w:t>
            </w:r>
            <w:r>
              <w:rPr>
                <w:sz w:val="28"/>
                <w:szCs w:val="28"/>
              </w:rPr>
              <w:t xml:space="preserve">nalyzing the </w:t>
            </w:r>
            <w:r w:rsidR="00090BD2">
              <w:rPr>
                <w:sz w:val="28"/>
                <w:szCs w:val="28"/>
              </w:rPr>
              <w:t>themes</w:t>
            </w:r>
          </w:p>
        </w:tc>
      </w:tr>
      <w:tr w:rsidR="00485250" w14:paraId="18E1127A" w14:textId="77777777" w:rsidTr="0064522A">
        <w:trPr>
          <w:trHeight w:val="632"/>
        </w:trPr>
        <w:tc>
          <w:tcPr>
            <w:tcW w:w="1423" w:type="dxa"/>
            <w:vAlign w:val="center"/>
          </w:tcPr>
          <w:p w14:paraId="6C3D80AC" w14:textId="16A9C1AE" w:rsidR="00485250" w:rsidRDefault="00485250" w:rsidP="00485250">
            <w:pPr>
              <w:tabs>
                <w:tab w:val="left" w:pos="921"/>
              </w:tabs>
              <w:jc w:val="center"/>
              <w:rPr>
                <w:rFonts w:ascii="Times New Roman" w:hAnsi="Times New Roman" w:cs="Times New Roman"/>
              </w:rPr>
            </w:pPr>
            <w:r>
              <w:rPr>
                <w:rFonts w:ascii="Times New Roman" w:hAnsi="Times New Roman" w:cs="Times New Roman"/>
              </w:rPr>
              <w:t>15.</w:t>
            </w:r>
          </w:p>
        </w:tc>
        <w:tc>
          <w:tcPr>
            <w:tcW w:w="1555" w:type="dxa"/>
            <w:vAlign w:val="center"/>
          </w:tcPr>
          <w:p w14:paraId="0E7E3CE0" w14:textId="37840DE4" w:rsidR="00485250" w:rsidRDefault="00485250" w:rsidP="00485250">
            <w:pPr>
              <w:tabs>
                <w:tab w:val="left" w:pos="921"/>
              </w:tabs>
              <w:jc w:val="center"/>
              <w:rPr>
                <w:rFonts w:ascii="Times New Roman" w:hAnsi="Times New Roman" w:cs="Times New Roman"/>
              </w:rPr>
            </w:pPr>
            <w:r>
              <w:rPr>
                <w:rFonts w:ascii="Times New Roman" w:hAnsi="Times New Roman" w:cs="Times New Roman"/>
              </w:rPr>
              <w:t>Week 15</w:t>
            </w:r>
          </w:p>
        </w:tc>
        <w:tc>
          <w:tcPr>
            <w:tcW w:w="853" w:type="dxa"/>
            <w:vAlign w:val="center"/>
          </w:tcPr>
          <w:p w14:paraId="1BF2108E" w14:textId="033A03E4" w:rsidR="00485250" w:rsidRDefault="00485250" w:rsidP="00485250">
            <w:pPr>
              <w:tabs>
                <w:tab w:val="left" w:pos="921"/>
              </w:tabs>
              <w:jc w:val="center"/>
              <w:rPr>
                <w:rFonts w:ascii="Times New Roman" w:hAnsi="Times New Roman" w:cs="Times New Roman"/>
              </w:rPr>
            </w:pPr>
            <w:r>
              <w:rPr>
                <w:rFonts w:ascii="Times New Roman" w:hAnsi="Times New Roman" w:cs="Times New Roman"/>
              </w:rPr>
              <w:t>3</w:t>
            </w:r>
          </w:p>
        </w:tc>
        <w:tc>
          <w:tcPr>
            <w:tcW w:w="6599" w:type="dxa"/>
            <w:vAlign w:val="center"/>
          </w:tcPr>
          <w:p w14:paraId="3071CD63" w14:textId="538DD53A" w:rsidR="00485250" w:rsidRPr="00485250" w:rsidRDefault="00485250">
            <w:pPr>
              <w:pStyle w:val="ListParagraph"/>
              <w:numPr>
                <w:ilvl w:val="0"/>
                <w:numId w:val="19"/>
              </w:numPr>
              <w:tabs>
                <w:tab w:val="left" w:pos="921"/>
              </w:tabs>
              <w:rPr>
                <w:sz w:val="28"/>
                <w:szCs w:val="28"/>
              </w:rPr>
            </w:pPr>
            <w:r>
              <w:rPr>
                <w:sz w:val="28"/>
                <w:szCs w:val="28"/>
              </w:rPr>
              <w:t>Review</w:t>
            </w:r>
          </w:p>
        </w:tc>
      </w:tr>
      <w:tr w:rsidR="00485250" w14:paraId="05677CED" w14:textId="77777777" w:rsidTr="0091368E">
        <w:trPr>
          <w:trHeight w:val="632"/>
        </w:trPr>
        <w:tc>
          <w:tcPr>
            <w:tcW w:w="1423" w:type="dxa"/>
            <w:vAlign w:val="center"/>
          </w:tcPr>
          <w:p w14:paraId="3BEF8139" w14:textId="5647358A" w:rsidR="00485250" w:rsidRDefault="00485250" w:rsidP="00485250">
            <w:pPr>
              <w:tabs>
                <w:tab w:val="left" w:pos="921"/>
              </w:tabs>
              <w:jc w:val="center"/>
              <w:rPr>
                <w:rFonts w:ascii="Times New Roman" w:hAnsi="Times New Roman" w:cs="Times New Roman"/>
              </w:rPr>
            </w:pPr>
            <w:r>
              <w:rPr>
                <w:rFonts w:ascii="Times New Roman" w:hAnsi="Times New Roman" w:cs="Times New Roman"/>
              </w:rPr>
              <w:t>16.</w:t>
            </w:r>
          </w:p>
        </w:tc>
        <w:tc>
          <w:tcPr>
            <w:tcW w:w="1555" w:type="dxa"/>
            <w:vAlign w:val="center"/>
          </w:tcPr>
          <w:p w14:paraId="6E3D4D28" w14:textId="542D4B48" w:rsidR="00485250" w:rsidRDefault="00485250" w:rsidP="00485250">
            <w:pPr>
              <w:tabs>
                <w:tab w:val="left" w:pos="921"/>
              </w:tabs>
              <w:jc w:val="center"/>
              <w:rPr>
                <w:rFonts w:ascii="Times New Roman" w:hAnsi="Times New Roman" w:cs="Times New Roman"/>
              </w:rPr>
            </w:pPr>
            <w:r>
              <w:rPr>
                <w:rFonts w:ascii="Times New Roman" w:hAnsi="Times New Roman" w:cs="Times New Roman"/>
              </w:rPr>
              <w:t>Week 16</w:t>
            </w:r>
          </w:p>
        </w:tc>
        <w:tc>
          <w:tcPr>
            <w:tcW w:w="7452" w:type="dxa"/>
            <w:gridSpan w:val="2"/>
            <w:vAlign w:val="center"/>
          </w:tcPr>
          <w:p w14:paraId="40C5F57C" w14:textId="77777777" w:rsidR="00485250" w:rsidRDefault="00485250" w:rsidP="00485250">
            <w:pPr>
              <w:tabs>
                <w:tab w:val="left" w:pos="921"/>
              </w:tabs>
              <w:jc w:val="center"/>
              <w:rPr>
                <w:rFonts w:ascii="Times New Roman" w:hAnsi="Times New Roman" w:cs="Times New Roman"/>
              </w:rPr>
            </w:pPr>
            <w:r w:rsidRPr="0091368E">
              <w:rPr>
                <w:rFonts w:ascii="Times New Roman" w:hAnsi="Times New Roman" w:cs="Times New Roman"/>
                <w:color w:val="70AD47" w:themeColor="accent6"/>
              </w:rPr>
              <w:t>Final Examination</w:t>
            </w:r>
          </w:p>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86307F">
        <w:trPr>
          <w:trHeight w:val="1343"/>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t xml:space="preserve">        </w:t>
            </w:r>
            <w:r w:rsidR="00AC335E" w:rsidRPr="00FC6741">
              <w:rPr>
                <w:rFonts w:ascii="Times New Roman" w:hAnsi="Times New Roman" w:cs="Times New Roman"/>
                <w:b/>
              </w:rPr>
              <w:t>19.</w:t>
            </w:r>
          </w:p>
        </w:tc>
        <w:tc>
          <w:tcPr>
            <w:tcW w:w="8976" w:type="dxa"/>
          </w:tcPr>
          <w:p w14:paraId="5A934664" w14:textId="77777777"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275B21C5" w14:textId="77777777" w:rsidR="0086307F" w:rsidRPr="00EE1135" w:rsidRDefault="0086307F">
            <w:pPr>
              <w:pStyle w:val="ListParagraph"/>
              <w:numPr>
                <w:ilvl w:val="0"/>
                <w:numId w:val="6"/>
              </w:numPr>
              <w:jc w:val="both"/>
              <w:rPr>
                <w:rFonts w:ascii="Times New Roman" w:hAnsi="Times New Roman" w:cs="Times New Roman"/>
                <w:b/>
              </w:rPr>
            </w:pPr>
          </w:p>
        </w:tc>
      </w:tr>
      <w:tr w:rsidR="001317A9" w14:paraId="503B97F4" w14:textId="77777777" w:rsidTr="00F67A48">
        <w:trPr>
          <w:trHeight w:val="608"/>
        </w:trPr>
        <w:tc>
          <w:tcPr>
            <w:tcW w:w="1418" w:type="dxa"/>
            <w:vAlign w:val="center"/>
          </w:tcPr>
          <w:p w14:paraId="7D008EDD" w14:textId="09FAE142" w:rsidR="001317A9" w:rsidRPr="00FC6741" w:rsidRDefault="001317A9" w:rsidP="001317A9">
            <w:pPr>
              <w:tabs>
                <w:tab w:val="left" w:pos="921"/>
              </w:tabs>
              <w:jc w:val="center"/>
              <w:rPr>
                <w:rFonts w:ascii="Times New Roman" w:hAnsi="Times New Roman" w:cs="Times New Roman"/>
                <w:b/>
              </w:rPr>
            </w:pPr>
            <w:r>
              <w:rPr>
                <w:rFonts w:ascii="Times New Roman" w:hAnsi="Times New Roman" w:cs="Times New Roman"/>
                <w:b/>
              </w:rPr>
              <w:t>20.</w:t>
            </w:r>
          </w:p>
        </w:tc>
        <w:tc>
          <w:tcPr>
            <w:tcW w:w="8976" w:type="dxa"/>
            <w:vAlign w:val="center"/>
          </w:tcPr>
          <w:p w14:paraId="4F1C9DCC" w14:textId="77777777" w:rsidR="001317A9" w:rsidRDefault="001317A9" w:rsidP="001317A9">
            <w:pPr>
              <w:pStyle w:val="Default"/>
              <w:rPr>
                <w:rFonts w:ascii="Times New Roman" w:hAnsi="Times New Roman" w:cs="Times New Roman"/>
                <w:b/>
                <w:color w:val="auto"/>
                <w:sz w:val="22"/>
                <w:szCs w:val="22"/>
              </w:rPr>
            </w:pPr>
            <w:r w:rsidRPr="006853DF">
              <w:rPr>
                <w:rFonts w:ascii="Times New Roman" w:hAnsi="Times New Roman" w:cs="Times New Roman"/>
                <w:b/>
                <w:color w:val="auto"/>
                <w:sz w:val="22"/>
                <w:szCs w:val="22"/>
              </w:rPr>
              <w:t>Course Policy</w:t>
            </w:r>
            <w:r>
              <w:rPr>
                <w:rFonts w:ascii="Times New Roman" w:hAnsi="Times New Roman" w:cs="Times New Roman"/>
                <w:b/>
                <w:color w:val="auto"/>
                <w:sz w:val="22"/>
                <w:szCs w:val="22"/>
              </w:rPr>
              <w:t xml:space="preserve">: </w:t>
            </w:r>
          </w:p>
          <w:p w14:paraId="19759E03" w14:textId="12EF0A7A" w:rsidR="001317A9" w:rsidRPr="001317A9" w:rsidRDefault="001317A9">
            <w:pPr>
              <w:pStyle w:val="ListParagraph"/>
              <w:numPr>
                <w:ilvl w:val="0"/>
                <w:numId w:val="6"/>
              </w:numPr>
              <w:jc w:val="both"/>
              <w:rPr>
                <w:rFonts w:ascii="Times New Roman" w:hAnsi="Times New Roman" w:cs="Times New Roman"/>
                <w:bCs/>
              </w:rPr>
            </w:pPr>
          </w:p>
        </w:tc>
      </w:tr>
      <w:tr w:rsidR="001317A9" w14:paraId="5A8C5943" w14:textId="77777777" w:rsidTr="00F67A48">
        <w:trPr>
          <w:trHeight w:val="608"/>
        </w:trPr>
        <w:tc>
          <w:tcPr>
            <w:tcW w:w="1418" w:type="dxa"/>
            <w:vAlign w:val="center"/>
          </w:tcPr>
          <w:p w14:paraId="0EBBC805" w14:textId="633318A2" w:rsidR="001317A9" w:rsidRPr="00FC6741" w:rsidRDefault="001317A9" w:rsidP="001317A9">
            <w:pPr>
              <w:tabs>
                <w:tab w:val="left" w:pos="921"/>
              </w:tabs>
              <w:jc w:val="center"/>
              <w:rPr>
                <w:rFonts w:ascii="Times New Roman" w:hAnsi="Times New Roman" w:cs="Times New Roman"/>
                <w:b/>
              </w:rPr>
            </w:pPr>
            <w:r w:rsidRPr="00FC6741">
              <w:rPr>
                <w:rFonts w:ascii="Times New Roman" w:hAnsi="Times New Roman" w:cs="Times New Roman"/>
                <w:b/>
              </w:rPr>
              <w:t>2</w:t>
            </w:r>
            <w:r>
              <w:rPr>
                <w:rFonts w:ascii="Times New Roman" w:hAnsi="Times New Roman" w:cs="Times New Roman"/>
                <w:b/>
              </w:rPr>
              <w:t>1</w:t>
            </w:r>
            <w:r w:rsidRPr="00FC6741">
              <w:rPr>
                <w:rFonts w:ascii="Times New Roman" w:hAnsi="Times New Roman" w:cs="Times New Roman"/>
                <w:b/>
              </w:rPr>
              <w:t>.</w:t>
            </w:r>
          </w:p>
        </w:tc>
        <w:tc>
          <w:tcPr>
            <w:tcW w:w="8976" w:type="dxa"/>
            <w:vAlign w:val="center"/>
          </w:tcPr>
          <w:p w14:paraId="159EDAA0" w14:textId="77777777" w:rsidR="001317A9" w:rsidRDefault="001317A9" w:rsidP="001317A9">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Note:</w:t>
            </w:r>
          </w:p>
          <w:p w14:paraId="54F51DFD" w14:textId="12710A25" w:rsidR="001317A9" w:rsidRPr="00D633F6" w:rsidRDefault="001317A9">
            <w:pPr>
              <w:pStyle w:val="Default"/>
              <w:numPr>
                <w:ilvl w:val="0"/>
                <w:numId w:val="5"/>
              </w:numPr>
              <w:rPr>
                <w:rFonts w:ascii="Times New Roman" w:hAnsi="Times New Roman" w:cs="Times New Roman"/>
                <w:b/>
              </w:rPr>
            </w:pP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350F03">
      <w:headerReference w:type="default" r:id="rId9"/>
      <w:footerReference w:type="default" r:id="rId10"/>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EAD0" w14:textId="77777777" w:rsidR="00D2048F" w:rsidRDefault="00D2048F" w:rsidP="00FA1355">
      <w:pPr>
        <w:spacing w:after="0" w:line="240" w:lineRule="auto"/>
      </w:pPr>
      <w:r>
        <w:separator/>
      </w:r>
    </w:p>
  </w:endnote>
  <w:endnote w:type="continuationSeparator" w:id="0">
    <w:p w14:paraId="2B087724" w14:textId="77777777" w:rsidR="00D2048F" w:rsidRDefault="00D2048F"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End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CE15" w14:textId="77777777" w:rsidR="00D2048F" w:rsidRDefault="00D2048F" w:rsidP="00FA1355">
      <w:pPr>
        <w:spacing w:after="0" w:line="240" w:lineRule="auto"/>
      </w:pPr>
      <w:r>
        <w:separator/>
      </w:r>
    </w:p>
  </w:footnote>
  <w:footnote w:type="continuationSeparator" w:id="0">
    <w:p w14:paraId="060CD1DA" w14:textId="77777777" w:rsidR="00D2048F" w:rsidRDefault="00D2048F"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75FCE65A"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 of</w:t>
                          </w:r>
                          <w:r w:rsidR="008734A4">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Education and Languages</w:t>
                          </w:r>
                        </w:p>
                        <w:p w14:paraId="2D681EF8" w14:textId="011E9AC0"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8734A4">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English</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75FCE65A"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 of</w:t>
                    </w:r>
                    <w:r w:rsidR="008734A4">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Education and Languages</w:t>
                    </w:r>
                  </w:p>
                  <w:p w14:paraId="2D681EF8" w14:textId="011E9AC0"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8734A4">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English</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3E9A"/>
    <w:multiLevelType w:val="hybridMultilevel"/>
    <w:tmpl w:val="A37EA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73537"/>
    <w:multiLevelType w:val="hybridMultilevel"/>
    <w:tmpl w:val="FD10E07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36681"/>
    <w:multiLevelType w:val="hybridMultilevel"/>
    <w:tmpl w:val="1E38B58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F0CB1"/>
    <w:multiLevelType w:val="hybridMultilevel"/>
    <w:tmpl w:val="5E0A0E82"/>
    <w:lvl w:ilvl="0" w:tplc="6A360C86">
      <w:start w:val="5"/>
      <w:numFmt w:val="bullet"/>
      <w:lvlText w:val=""/>
      <w:lvlJc w:val="left"/>
      <w:pPr>
        <w:ind w:left="720" w:hanging="360"/>
      </w:pPr>
      <w:rPr>
        <w:rFonts w:ascii="Symbol" w:eastAsia="Cambria"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F76A9"/>
    <w:multiLevelType w:val="hybridMultilevel"/>
    <w:tmpl w:val="992A5CC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B22F1"/>
    <w:multiLevelType w:val="hybridMultilevel"/>
    <w:tmpl w:val="EDC4037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904FA"/>
    <w:multiLevelType w:val="hybridMultilevel"/>
    <w:tmpl w:val="27D456B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CB70DC"/>
    <w:multiLevelType w:val="hybridMultilevel"/>
    <w:tmpl w:val="160E9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923AF"/>
    <w:multiLevelType w:val="hybridMultilevel"/>
    <w:tmpl w:val="2CE0F3F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493228"/>
    <w:multiLevelType w:val="hybridMultilevel"/>
    <w:tmpl w:val="CC988D6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5A079D"/>
    <w:multiLevelType w:val="hybridMultilevel"/>
    <w:tmpl w:val="855CA77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F1F7A"/>
    <w:multiLevelType w:val="hybridMultilevel"/>
    <w:tmpl w:val="40DA4B4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806F2"/>
    <w:multiLevelType w:val="hybridMultilevel"/>
    <w:tmpl w:val="3F4E101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2"/>
  </w:num>
  <w:num w:numId="4">
    <w:abstractNumId w:val="3"/>
  </w:num>
  <w:num w:numId="5">
    <w:abstractNumId w:val="17"/>
  </w:num>
  <w:num w:numId="6">
    <w:abstractNumId w:val="2"/>
  </w:num>
  <w:num w:numId="7">
    <w:abstractNumId w:val="6"/>
  </w:num>
  <w:num w:numId="8">
    <w:abstractNumId w:val="0"/>
  </w:num>
  <w:num w:numId="9">
    <w:abstractNumId w:val="10"/>
  </w:num>
  <w:num w:numId="10">
    <w:abstractNumId w:val="13"/>
  </w:num>
  <w:num w:numId="11">
    <w:abstractNumId w:val="8"/>
  </w:num>
  <w:num w:numId="12">
    <w:abstractNumId w:val="5"/>
  </w:num>
  <w:num w:numId="13">
    <w:abstractNumId w:val="11"/>
  </w:num>
  <w:num w:numId="14">
    <w:abstractNumId w:val="1"/>
  </w:num>
  <w:num w:numId="15">
    <w:abstractNumId w:val="9"/>
  </w:num>
  <w:num w:numId="16">
    <w:abstractNumId w:val="15"/>
  </w:num>
  <w:num w:numId="17">
    <w:abstractNumId w:val="7"/>
  </w:num>
  <w:num w:numId="18">
    <w:abstractNumId w:val="16"/>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24F89"/>
    <w:rsid w:val="00041CE3"/>
    <w:rsid w:val="00044F8F"/>
    <w:rsid w:val="00047BC1"/>
    <w:rsid w:val="00054CEF"/>
    <w:rsid w:val="000554B6"/>
    <w:rsid w:val="00057988"/>
    <w:rsid w:val="00060EE0"/>
    <w:rsid w:val="00061BE4"/>
    <w:rsid w:val="00067A52"/>
    <w:rsid w:val="00070A24"/>
    <w:rsid w:val="00072C75"/>
    <w:rsid w:val="00090BD2"/>
    <w:rsid w:val="000C4A27"/>
    <w:rsid w:val="000C582B"/>
    <w:rsid w:val="000D6990"/>
    <w:rsid w:val="000E1467"/>
    <w:rsid w:val="000E252F"/>
    <w:rsid w:val="000E5AAA"/>
    <w:rsid w:val="000F2D7B"/>
    <w:rsid w:val="000F5288"/>
    <w:rsid w:val="001036B4"/>
    <w:rsid w:val="00120B0C"/>
    <w:rsid w:val="001317A9"/>
    <w:rsid w:val="00137D47"/>
    <w:rsid w:val="00164D56"/>
    <w:rsid w:val="00180C8C"/>
    <w:rsid w:val="00197CFD"/>
    <w:rsid w:val="001C2950"/>
    <w:rsid w:val="001F0894"/>
    <w:rsid w:val="00250337"/>
    <w:rsid w:val="00274613"/>
    <w:rsid w:val="00280A33"/>
    <w:rsid w:val="00281087"/>
    <w:rsid w:val="00284840"/>
    <w:rsid w:val="00291883"/>
    <w:rsid w:val="002A4170"/>
    <w:rsid w:val="002A673D"/>
    <w:rsid w:val="002B102A"/>
    <w:rsid w:val="002B557E"/>
    <w:rsid w:val="002C2217"/>
    <w:rsid w:val="002C5902"/>
    <w:rsid w:val="002C7D6D"/>
    <w:rsid w:val="002D0AA3"/>
    <w:rsid w:val="002F1AE1"/>
    <w:rsid w:val="003139A0"/>
    <w:rsid w:val="00320B8D"/>
    <w:rsid w:val="00324AA6"/>
    <w:rsid w:val="003376A9"/>
    <w:rsid w:val="00350F03"/>
    <w:rsid w:val="003539C9"/>
    <w:rsid w:val="00361196"/>
    <w:rsid w:val="00372D2D"/>
    <w:rsid w:val="00386015"/>
    <w:rsid w:val="0039183D"/>
    <w:rsid w:val="003B257D"/>
    <w:rsid w:val="003C3CF0"/>
    <w:rsid w:val="003E7301"/>
    <w:rsid w:val="004147C8"/>
    <w:rsid w:val="00437494"/>
    <w:rsid w:val="00485250"/>
    <w:rsid w:val="004B0984"/>
    <w:rsid w:val="004E40DD"/>
    <w:rsid w:val="004F45C0"/>
    <w:rsid w:val="005068DD"/>
    <w:rsid w:val="00514523"/>
    <w:rsid w:val="00535F97"/>
    <w:rsid w:val="00540848"/>
    <w:rsid w:val="005470E0"/>
    <w:rsid w:val="00551BF5"/>
    <w:rsid w:val="005655BF"/>
    <w:rsid w:val="005659D2"/>
    <w:rsid w:val="00576F23"/>
    <w:rsid w:val="00592B1D"/>
    <w:rsid w:val="005935A8"/>
    <w:rsid w:val="005A3392"/>
    <w:rsid w:val="005D37FB"/>
    <w:rsid w:val="005D6C83"/>
    <w:rsid w:val="005E3319"/>
    <w:rsid w:val="005E5A4D"/>
    <w:rsid w:val="005E6461"/>
    <w:rsid w:val="00602D0A"/>
    <w:rsid w:val="00602DB0"/>
    <w:rsid w:val="00621C25"/>
    <w:rsid w:val="0062715B"/>
    <w:rsid w:val="0064522A"/>
    <w:rsid w:val="00651315"/>
    <w:rsid w:val="006A3C77"/>
    <w:rsid w:val="006B5E35"/>
    <w:rsid w:val="006E7A9C"/>
    <w:rsid w:val="006F33AC"/>
    <w:rsid w:val="006F7201"/>
    <w:rsid w:val="007039FE"/>
    <w:rsid w:val="00710DAA"/>
    <w:rsid w:val="007305DB"/>
    <w:rsid w:val="00730DB7"/>
    <w:rsid w:val="007541CF"/>
    <w:rsid w:val="0076334D"/>
    <w:rsid w:val="007A14AF"/>
    <w:rsid w:val="007B7CF4"/>
    <w:rsid w:val="007D0E77"/>
    <w:rsid w:val="007D2C57"/>
    <w:rsid w:val="007D67C3"/>
    <w:rsid w:val="007D7331"/>
    <w:rsid w:val="007E2812"/>
    <w:rsid w:val="007F63E6"/>
    <w:rsid w:val="00804D7D"/>
    <w:rsid w:val="00805FEF"/>
    <w:rsid w:val="00812B36"/>
    <w:rsid w:val="008440BE"/>
    <w:rsid w:val="00851E9F"/>
    <w:rsid w:val="00856519"/>
    <w:rsid w:val="0086307F"/>
    <w:rsid w:val="008734A4"/>
    <w:rsid w:val="00887869"/>
    <w:rsid w:val="008A74A1"/>
    <w:rsid w:val="008D5591"/>
    <w:rsid w:val="008E0A45"/>
    <w:rsid w:val="0091368E"/>
    <w:rsid w:val="00913865"/>
    <w:rsid w:val="00923596"/>
    <w:rsid w:val="009274B1"/>
    <w:rsid w:val="00927A73"/>
    <w:rsid w:val="00976DC4"/>
    <w:rsid w:val="00987314"/>
    <w:rsid w:val="00987375"/>
    <w:rsid w:val="00987699"/>
    <w:rsid w:val="009B6D63"/>
    <w:rsid w:val="009C2A88"/>
    <w:rsid w:val="009C5414"/>
    <w:rsid w:val="009C72F7"/>
    <w:rsid w:val="009D1457"/>
    <w:rsid w:val="009F73A6"/>
    <w:rsid w:val="00A10FC0"/>
    <w:rsid w:val="00A275FB"/>
    <w:rsid w:val="00A33CF9"/>
    <w:rsid w:val="00A51CF4"/>
    <w:rsid w:val="00A562EA"/>
    <w:rsid w:val="00A706D5"/>
    <w:rsid w:val="00A7129E"/>
    <w:rsid w:val="00A714E5"/>
    <w:rsid w:val="00A97502"/>
    <w:rsid w:val="00AA391D"/>
    <w:rsid w:val="00AB7AFA"/>
    <w:rsid w:val="00AC335E"/>
    <w:rsid w:val="00AF3043"/>
    <w:rsid w:val="00B02677"/>
    <w:rsid w:val="00B03EA8"/>
    <w:rsid w:val="00B041A3"/>
    <w:rsid w:val="00B31536"/>
    <w:rsid w:val="00B352FA"/>
    <w:rsid w:val="00B357F1"/>
    <w:rsid w:val="00B455E2"/>
    <w:rsid w:val="00B51659"/>
    <w:rsid w:val="00B52DF5"/>
    <w:rsid w:val="00B71132"/>
    <w:rsid w:val="00B746AC"/>
    <w:rsid w:val="00B7646C"/>
    <w:rsid w:val="00B8581F"/>
    <w:rsid w:val="00B903CC"/>
    <w:rsid w:val="00B91B20"/>
    <w:rsid w:val="00B9447F"/>
    <w:rsid w:val="00BA60C9"/>
    <w:rsid w:val="00BF760D"/>
    <w:rsid w:val="00C15D1A"/>
    <w:rsid w:val="00C432EE"/>
    <w:rsid w:val="00C44EDF"/>
    <w:rsid w:val="00C702F8"/>
    <w:rsid w:val="00C90130"/>
    <w:rsid w:val="00CB4217"/>
    <w:rsid w:val="00CB62DB"/>
    <w:rsid w:val="00CC3314"/>
    <w:rsid w:val="00CE0D64"/>
    <w:rsid w:val="00CF0EDE"/>
    <w:rsid w:val="00D07C77"/>
    <w:rsid w:val="00D12670"/>
    <w:rsid w:val="00D2048F"/>
    <w:rsid w:val="00D633F6"/>
    <w:rsid w:val="00D6530A"/>
    <w:rsid w:val="00D86EA0"/>
    <w:rsid w:val="00DA7184"/>
    <w:rsid w:val="00DF27DD"/>
    <w:rsid w:val="00E23DD4"/>
    <w:rsid w:val="00E43EC0"/>
    <w:rsid w:val="00E4471D"/>
    <w:rsid w:val="00E45758"/>
    <w:rsid w:val="00E46E42"/>
    <w:rsid w:val="00E47015"/>
    <w:rsid w:val="00E575ED"/>
    <w:rsid w:val="00E677D8"/>
    <w:rsid w:val="00E967F7"/>
    <w:rsid w:val="00EA4B81"/>
    <w:rsid w:val="00EA6AD6"/>
    <w:rsid w:val="00ED3AD2"/>
    <w:rsid w:val="00EE1135"/>
    <w:rsid w:val="00EE3227"/>
    <w:rsid w:val="00EE692E"/>
    <w:rsid w:val="00F02DC4"/>
    <w:rsid w:val="00F17E9E"/>
    <w:rsid w:val="00F209F9"/>
    <w:rsid w:val="00F22A71"/>
    <w:rsid w:val="00F465D1"/>
    <w:rsid w:val="00F560C0"/>
    <w:rsid w:val="00F67A48"/>
    <w:rsid w:val="00F7741C"/>
    <w:rsid w:val="00F867D7"/>
    <w:rsid w:val="00F94721"/>
    <w:rsid w:val="00FA1355"/>
    <w:rsid w:val="00FA6FFC"/>
    <w:rsid w:val="00FB57C2"/>
    <w:rsid w:val="00FB6E26"/>
    <w:rsid w:val="00FB7529"/>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B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lanabdulkarim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531DC"/>
    <w:rsid w:val="00105F23"/>
    <w:rsid w:val="00155326"/>
    <w:rsid w:val="001A471A"/>
    <w:rsid w:val="00215880"/>
    <w:rsid w:val="00224EC2"/>
    <w:rsid w:val="00263916"/>
    <w:rsid w:val="002D31C5"/>
    <w:rsid w:val="003655E3"/>
    <w:rsid w:val="004827CB"/>
    <w:rsid w:val="004E1A38"/>
    <w:rsid w:val="004E66AF"/>
    <w:rsid w:val="00533B34"/>
    <w:rsid w:val="00696D6E"/>
    <w:rsid w:val="00725031"/>
    <w:rsid w:val="00752330"/>
    <w:rsid w:val="00791ADE"/>
    <w:rsid w:val="007B6423"/>
    <w:rsid w:val="0086125F"/>
    <w:rsid w:val="009300C8"/>
    <w:rsid w:val="009958B2"/>
    <w:rsid w:val="009C247F"/>
    <w:rsid w:val="009D2843"/>
    <w:rsid w:val="00A00128"/>
    <w:rsid w:val="00A04D96"/>
    <w:rsid w:val="00BA79BB"/>
    <w:rsid w:val="00BC5F7D"/>
    <w:rsid w:val="00BD230E"/>
    <w:rsid w:val="00BD445D"/>
    <w:rsid w:val="00C72D39"/>
    <w:rsid w:val="00E24FDA"/>
    <w:rsid w:val="00E606F9"/>
    <w:rsid w:val="00F0150F"/>
    <w:rsid w:val="00F546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shilanabdulkarim3@gmail.com</cp:lastModifiedBy>
  <cp:revision>2</cp:revision>
  <cp:lastPrinted>2019-02-06T05:01:00Z</cp:lastPrinted>
  <dcterms:created xsi:type="dcterms:W3CDTF">2026-02-05T10:47:00Z</dcterms:created>
  <dcterms:modified xsi:type="dcterms:W3CDTF">2026-02-05T10:47:00Z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3d1413b5-c5a6-45e7-84ff-d3b6e189ef63</vt:lpwstr>
  </property>
</Properties>
</file>