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79F6" w14:textId="77777777" w:rsidR="00DD390F" w:rsidRDefault="00576DC0">
      <w:pPr>
        <w:pStyle w:val="Heading2"/>
        <w:jc w:val="center"/>
        <w:rPr>
          <w:sz w:val="44"/>
          <w:szCs w:val="44"/>
        </w:rPr>
      </w:pPr>
      <w:bookmarkStart w:id="0" w:name="_ukxw31qjx101" w:colFirst="0" w:colLast="0"/>
      <w:bookmarkEnd w:id="0"/>
      <w:r>
        <w:rPr>
          <w:sz w:val="44"/>
          <w:szCs w:val="44"/>
        </w:rPr>
        <w:t>A COURSE MODULE DESCRIPTOR FORM</w:t>
      </w:r>
    </w:p>
    <w:p w14:paraId="3207AB88" w14:textId="77777777" w:rsidR="00DD390F" w:rsidRDefault="00576DC0">
      <w:pPr>
        <w:widowControl/>
        <w:pBdr>
          <w:top w:val="nil"/>
          <w:left w:val="nil"/>
          <w:bottom w:val="nil"/>
          <w:right w:val="nil"/>
          <w:between w:val="nil"/>
        </w:pBdr>
        <w:jc w:val="center"/>
        <w:rPr>
          <w:rFonts w:ascii="Merriweather" w:eastAsia="Merriweather" w:hAnsi="Merriweather" w:cs="Merriweather"/>
          <w:color w:val="CC0000"/>
        </w:rPr>
      </w:pPr>
      <w:r>
        <w:rPr>
          <w:rFonts w:ascii="Merriweather" w:eastAsia="Merriweather" w:hAnsi="Merriweather" w:cs="Merriweather"/>
          <w:color w:val="CC0000"/>
        </w:rPr>
        <w:t>(Course Book)</w:t>
      </w:r>
    </w:p>
    <w:p w14:paraId="6B4C6016" w14:textId="77777777" w:rsidR="00DD390F" w:rsidRDefault="00DD390F">
      <w:pPr>
        <w:widowControl/>
        <w:pBdr>
          <w:top w:val="nil"/>
          <w:left w:val="nil"/>
          <w:bottom w:val="nil"/>
          <w:right w:val="nil"/>
          <w:between w:val="nil"/>
        </w:pBdr>
        <w:rPr>
          <w:rFonts w:ascii="Jacques Francois Shadow" w:eastAsia="Jacques Francois Shadow" w:hAnsi="Jacques Francois Shadow" w:cs="Jacques Francois Shadow"/>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610"/>
        <w:gridCol w:w="1935"/>
        <w:gridCol w:w="2115"/>
      </w:tblGrid>
      <w:tr w:rsidR="00DD390F" w14:paraId="1CDD2ED0" w14:textId="77777777">
        <w:trPr>
          <w:trHeight w:val="440"/>
          <w:jc w:val="center"/>
        </w:trPr>
        <w:tc>
          <w:tcPr>
            <w:tcW w:w="9360" w:type="dxa"/>
            <w:gridSpan w:val="4"/>
            <w:shd w:val="clear" w:color="auto" w:fill="FCE5CD"/>
            <w:tcMar>
              <w:top w:w="100" w:type="dxa"/>
              <w:left w:w="100" w:type="dxa"/>
              <w:bottom w:w="100" w:type="dxa"/>
              <w:right w:w="100" w:type="dxa"/>
            </w:tcMar>
          </w:tcPr>
          <w:p w14:paraId="6C0F2A78" w14:textId="77777777" w:rsidR="00DD390F" w:rsidRDefault="00576DC0">
            <w:pPr>
              <w:pStyle w:val="Heading3"/>
              <w:widowControl/>
              <w:spacing w:before="80"/>
            </w:pPr>
            <w:bookmarkStart w:id="1" w:name="_lafv1b5swrks" w:colFirst="0" w:colLast="0"/>
            <w:bookmarkEnd w:id="1"/>
            <w:r>
              <w:t>Module Information</w:t>
            </w:r>
          </w:p>
        </w:tc>
      </w:tr>
      <w:tr w:rsidR="00DD390F" w14:paraId="18929213" w14:textId="77777777">
        <w:trPr>
          <w:trHeight w:val="440"/>
          <w:jc w:val="center"/>
        </w:trPr>
        <w:tc>
          <w:tcPr>
            <w:tcW w:w="2700" w:type="dxa"/>
            <w:shd w:val="clear" w:color="auto" w:fill="CFE2F3"/>
            <w:tcMar>
              <w:top w:w="100" w:type="dxa"/>
              <w:left w:w="100" w:type="dxa"/>
              <w:bottom w:w="100" w:type="dxa"/>
              <w:right w:w="100" w:type="dxa"/>
            </w:tcMar>
          </w:tcPr>
          <w:p w14:paraId="6C59A6B8" w14:textId="77777777" w:rsidR="00DD390F" w:rsidRDefault="00576DC0">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t>Course Module Title</w:t>
            </w:r>
          </w:p>
        </w:tc>
        <w:tc>
          <w:tcPr>
            <w:tcW w:w="6660" w:type="dxa"/>
            <w:gridSpan w:val="3"/>
            <w:tcMar>
              <w:top w:w="100" w:type="dxa"/>
              <w:left w:w="100" w:type="dxa"/>
              <w:bottom w:w="100" w:type="dxa"/>
              <w:right w:w="100" w:type="dxa"/>
            </w:tcMar>
          </w:tcPr>
          <w:p w14:paraId="465DD3C9" w14:textId="5BEED501" w:rsidR="00DD390F" w:rsidRPr="003E3372" w:rsidRDefault="007B621E" w:rsidP="003E3372">
            <w:pPr>
              <w:widowControl/>
              <w:spacing w:before="80" w:after="80"/>
              <w:jc w:val="center"/>
              <w:rPr>
                <w:rFonts w:ascii="Jacques Francois Shadow" w:eastAsia="Jacques Francois Shadow" w:hAnsi="Jacques Francois Shadow" w:cs="Jacques Francois Shadow"/>
              </w:rPr>
            </w:pPr>
            <w:r>
              <w:rPr>
                <w:rFonts w:ascii="Jacques Francois Shadow" w:eastAsia="Jacques Francois Shadow" w:hAnsi="Jacques Francois Shadow" w:cs="Jacques Francois Shadow"/>
              </w:rPr>
              <w:t xml:space="preserve">Semantics </w:t>
            </w:r>
          </w:p>
        </w:tc>
      </w:tr>
      <w:tr w:rsidR="00DD390F" w14:paraId="11689597" w14:textId="77777777">
        <w:trPr>
          <w:trHeight w:val="480"/>
          <w:jc w:val="center"/>
        </w:trPr>
        <w:tc>
          <w:tcPr>
            <w:tcW w:w="2700" w:type="dxa"/>
            <w:shd w:val="clear" w:color="auto" w:fill="CFE2F3"/>
            <w:tcMar>
              <w:top w:w="100" w:type="dxa"/>
              <w:left w:w="100" w:type="dxa"/>
              <w:bottom w:w="100" w:type="dxa"/>
              <w:right w:w="100" w:type="dxa"/>
            </w:tcMar>
          </w:tcPr>
          <w:p w14:paraId="49FAA464" w14:textId="77777777" w:rsidR="00DD390F" w:rsidRDefault="00576DC0">
            <w:pPr>
              <w:widowControl/>
              <w:bidi/>
              <w:spacing w:before="80" w:after="80"/>
              <w:jc w:val="center"/>
              <w:rPr>
                <w:rFonts w:ascii="Cambria" w:eastAsia="Cambria" w:hAnsi="Cambria" w:cs="Cambria"/>
                <w:b/>
                <w:sz w:val="22"/>
                <w:szCs w:val="22"/>
              </w:rPr>
            </w:pPr>
            <w:r>
              <w:rPr>
                <w:rFonts w:ascii="Cambria" w:eastAsia="Cambria" w:hAnsi="Cambria"/>
                <w:b/>
                <w:sz w:val="22"/>
                <w:szCs w:val="22"/>
                <w:rtl/>
              </w:rPr>
              <w:t>ناوە کۆرس مۆدیول</w:t>
            </w:r>
          </w:p>
        </w:tc>
        <w:tc>
          <w:tcPr>
            <w:tcW w:w="6660" w:type="dxa"/>
            <w:gridSpan w:val="3"/>
            <w:tcMar>
              <w:top w:w="100" w:type="dxa"/>
              <w:left w:w="100" w:type="dxa"/>
              <w:bottom w:w="100" w:type="dxa"/>
              <w:right w:w="100" w:type="dxa"/>
            </w:tcMar>
          </w:tcPr>
          <w:p w14:paraId="2F8160BA" w14:textId="756F6841" w:rsidR="00DD390F" w:rsidRPr="003E3372" w:rsidRDefault="00DD390F">
            <w:pPr>
              <w:widowControl/>
              <w:bidi/>
              <w:spacing w:before="80" w:after="80"/>
              <w:jc w:val="center"/>
              <w:rPr>
                <w:sz w:val="28"/>
                <w:szCs w:val="28"/>
              </w:rPr>
            </w:pPr>
          </w:p>
        </w:tc>
      </w:tr>
      <w:tr w:rsidR="00DD390F" w14:paraId="1A694876" w14:textId="77777777">
        <w:trPr>
          <w:trHeight w:val="480"/>
          <w:jc w:val="center"/>
        </w:trPr>
        <w:tc>
          <w:tcPr>
            <w:tcW w:w="2700" w:type="dxa"/>
            <w:shd w:val="clear" w:color="auto" w:fill="CFE2F3"/>
            <w:tcMar>
              <w:top w:w="100" w:type="dxa"/>
              <w:left w:w="100" w:type="dxa"/>
              <w:bottom w:w="100" w:type="dxa"/>
              <w:right w:w="100" w:type="dxa"/>
            </w:tcMar>
          </w:tcPr>
          <w:p w14:paraId="743F8969" w14:textId="77777777" w:rsidR="00DD390F" w:rsidRDefault="00576DC0">
            <w:pPr>
              <w:widowControl/>
              <w:bidi/>
              <w:spacing w:before="80" w:after="80"/>
              <w:jc w:val="center"/>
              <w:rPr>
                <w:rFonts w:ascii="Cambria" w:eastAsia="Cambria" w:hAnsi="Cambria" w:cs="Cambria"/>
                <w:b/>
                <w:sz w:val="22"/>
                <w:szCs w:val="22"/>
              </w:rPr>
            </w:pPr>
            <w:r>
              <w:rPr>
                <w:rFonts w:ascii="Cambria" w:eastAsia="Cambria" w:hAnsi="Cambria"/>
                <w:b/>
                <w:sz w:val="22"/>
                <w:szCs w:val="22"/>
                <w:rtl/>
              </w:rPr>
              <w:t>عنوان الوحدة</w:t>
            </w:r>
          </w:p>
        </w:tc>
        <w:tc>
          <w:tcPr>
            <w:tcW w:w="6660" w:type="dxa"/>
            <w:gridSpan w:val="3"/>
            <w:tcMar>
              <w:top w:w="100" w:type="dxa"/>
              <w:left w:w="100" w:type="dxa"/>
              <w:bottom w:w="100" w:type="dxa"/>
              <w:right w:w="100" w:type="dxa"/>
            </w:tcMar>
          </w:tcPr>
          <w:p w14:paraId="44876CE4" w14:textId="77777777" w:rsidR="00DD390F" w:rsidRPr="003E3372" w:rsidRDefault="00DD390F">
            <w:pPr>
              <w:widowControl/>
              <w:bidi/>
              <w:spacing w:before="80" w:after="80"/>
              <w:jc w:val="center"/>
              <w:rPr>
                <w:rFonts w:ascii="Cambria" w:eastAsia="Cambria" w:hAnsi="Cambria" w:cs="Cambria"/>
                <w:sz w:val="22"/>
                <w:szCs w:val="22"/>
              </w:rPr>
            </w:pPr>
          </w:p>
        </w:tc>
      </w:tr>
      <w:tr w:rsidR="007B621E" w14:paraId="650F9595" w14:textId="77777777">
        <w:trPr>
          <w:trHeight w:val="480"/>
          <w:jc w:val="center"/>
        </w:trPr>
        <w:tc>
          <w:tcPr>
            <w:tcW w:w="2700" w:type="dxa"/>
            <w:shd w:val="clear" w:color="auto" w:fill="CFE2F3"/>
            <w:tcMar>
              <w:top w:w="100" w:type="dxa"/>
              <w:left w:w="100" w:type="dxa"/>
              <w:bottom w:w="100" w:type="dxa"/>
              <w:right w:w="100" w:type="dxa"/>
            </w:tcMar>
          </w:tcPr>
          <w:p w14:paraId="540DA458" w14:textId="77777777" w:rsidR="007B621E" w:rsidRDefault="007B621E">
            <w:pPr>
              <w:widowControl/>
              <w:spacing w:before="80" w:after="80"/>
              <w:rPr>
                <w:rFonts w:ascii="Jacques Francois Shadow" w:eastAsia="Jacques Francois Shadow" w:hAnsi="Jacques Francois Shadow" w:cs="Jacques Francois Shadow"/>
              </w:rPr>
            </w:pPr>
            <w:r>
              <w:rPr>
                <w:rFonts w:ascii="Cambria" w:eastAsia="Cambria" w:hAnsi="Cambria" w:cs="Cambria"/>
                <w:b/>
                <w:sz w:val="22"/>
                <w:szCs w:val="22"/>
              </w:rPr>
              <w:t>Course Module Type</w:t>
            </w:r>
          </w:p>
        </w:tc>
        <w:tc>
          <w:tcPr>
            <w:tcW w:w="2610" w:type="dxa"/>
            <w:tcMar>
              <w:top w:w="100" w:type="dxa"/>
              <w:left w:w="100" w:type="dxa"/>
              <w:bottom w:w="100" w:type="dxa"/>
              <w:right w:w="100" w:type="dxa"/>
            </w:tcMar>
          </w:tcPr>
          <w:p w14:paraId="2A6696C4" w14:textId="0418DFC5" w:rsidR="007B621E" w:rsidRPr="003E3372" w:rsidRDefault="007B621E" w:rsidP="003E3372">
            <w:pPr>
              <w:spacing w:before="80" w:after="80"/>
              <w:jc w:val="center"/>
            </w:pPr>
            <w:r>
              <w:t xml:space="preserve">Theoretical </w:t>
            </w:r>
          </w:p>
        </w:tc>
        <w:tc>
          <w:tcPr>
            <w:tcW w:w="1935" w:type="dxa"/>
            <w:shd w:val="clear" w:color="auto" w:fill="CFE2F3"/>
            <w:tcMar>
              <w:top w:w="100" w:type="dxa"/>
              <w:left w:w="100" w:type="dxa"/>
              <w:bottom w:w="100" w:type="dxa"/>
              <w:right w:w="100" w:type="dxa"/>
            </w:tcMar>
          </w:tcPr>
          <w:p w14:paraId="3CB2AC07" w14:textId="77777777" w:rsidR="007B621E" w:rsidRDefault="007B621E">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t>Module Code</w:t>
            </w:r>
          </w:p>
        </w:tc>
        <w:tc>
          <w:tcPr>
            <w:tcW w:w="2115" w:type="dxa"/>
            <w:tcMar>
              <w:top w:w="100" w:type="dxa"/>
              <w:left w:w="100" w:type="dxa"/>
              <w:bottom w:w="100" w:type="dxa"/>
              <w:right w:w="100" w:type="dxa"/>
            </w:tcMar>
          </w:tcPr>
          <w:p w14:paraId="2D7E65AE" w14:textId="3268399E" w:rsidR="007B621E" w:rsidRPr="003E3372" w:rsidRDefault="00325718">
            <w:pPr>
              <w:widowControl/>
              <w:spacing w:before="80" w:after="80"/>
              <w:rPr>
                <w:rFonts w:ascii="Jacques Francois Shadow" w:eastAsia="Jacques Francois Shadow" w:hAnsi="Jacques Francois Shadow" w:cs="Arial"/>
              </w:rPr>
            </w:pPr>
            <w:r>
              <w:rPr>
                <w:color w:val="0F243E"/>
                <w:sz w:val="20"/>
                <w:szCs w:val="20"/>
              </w:rPr>
              <w:t>ED</w:t>
            </w:r>
            <w:r w:rsidR="007B621E" w:rsidRPr="00F256C7">
              <w:rPr>
                <w:color w:val="0F243E"/>
                <w:sz w:val="20"/>
                <w:szCs w:val="20"/>
              </w:rPr>
              <w:t>410SEM</w:t>
            </w:r>
          </w:p>
        </w:tc>
      </w:tr>
      <w:tr w:rsidR="007B621E" w14:paraId="29954AC3" w14:textId="77777777">
        <w:trPr>
          <w:jc w:val="center"/>
        </w:trPr>
        <w:tc>
          <w:tcPr>
            <w:tcW w:w="2700" w:type="dxa"/>
            <w:shd w:val="clear" w:color="auto" w:fill="CFE2F3"/>
            <w:tcMar>
              <w:top w:w="100" w:type="dxa"/>
              <w:left w:w="100" w:type="dxa"/>
              <w:bottom w:w="100" w:type="dxa"/>
              <w:right w:w="100" w:type="dxa"/>
            </w:tcMar>
          </w:tcPr>
          <w:p w14:paraId="21EA5903" w14:textId="77777777" w:rsidR="007B621E" w:rsidRDefault="007B621E">
            <w:pPr>
              <w:widowControl/>
              <w:spacing w:before="80" w:after="80"/>
              <w:rPr>
                <w:rFonts w:ascii="Jacques Francois Shadow" w:eastAsia="Jacques Francois Shadow" w:hAnsi="Jacques Francois Shadow" w:cs="Jacques Francois Shadow"/>
              </w:rPr>
            </w:pPr>
            <w:r>
              <w:rPr>
                <w:rFonts w:ascii="Cambria" w:eastAsia="Cambria" w:hAnsi="Cambria" w:cs="Cambria"/>
                <w:b/>
                <w:sz w:val="22"/>
                <w:szCs w:val="22"/>
              </w:rPr>
              <w:t>ECTS Credits</w:t>
            </w:r>
          </w:p>
        </w:tc>
        <w:tc>
          <w:tcPr>
            <w:tcW w:w="2610" w:type="dxa"/>
            <w:tcMar>
              <w:top w:w="100" w:type="dxa"/>
              <w:left w:w="100" w:type="dxa"/>
              <w:bottom w:w="100" w:type="dxa"/>
              <w:right w:w="100" w:type="dxa"/>
            </w:tcMar>
          </w:tcPr>
          <w:p w14:paraId="36658070" w14:textId="61A1A35B" w:rsidR="007B621E" w:rsidRPr="003E3372" w:rsidRDefault="007B621E" w:rsidP="005E7262">
            <w:pPr>
              <w:widowControl/>
              <w:spacing w:before="80" w:after="80"/>
              <w:jc w:val="center"/>
              <w:rPr>
                <w:rFonts w:ascii="Jacques Francois Shadow" w:eastAsia="Jacques Francois Shadow" w:hAnsi="Jacques Francois Shadow" w:cs="Jacques Francois Shadow"/>
              </w:rPr>
            </w:pPr>
            <w:r>
              <w:rPr>
                <w:rFonts w:ascii="Jacques Francois Shadow" w:eastAsia="Jacques Francois Shadow" w:hAnsi="Jacques Francois Shadow" w:cs="Jacques Francois Shadow"/>
              </w:rPr>
              <w:t>2</w:t>
            </w:r>
          </w:p>
        </w:tc>
        <w:tc>
          <w:tcPr>
            <w:tcW w:w="1935" w:type="dxa"/>
            <w:shd w:val="clear" w:color="auto" w:fill="CFE2F3"/>
            <w:tcMar>
              <w:top w:w="100" w:type="dxa"/>
              <w:left w:w="100" w:type="dxa"/>
              <w:bottom w:w="100" w:type="dxa"/>
              <w:right w:w="100" w:type="dxa"/>
            </w:tcMar>
          </w:tcPr>
          <w:p w14:paraId="6EFD12F0" w14:textId="77777777" w:rsidR="007B621E" w:rsidRDefault="007B621E">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t>Module Level</w:t>
            </w:r>
          </w:p>
        </w:tc>
        <w:tc>
          <w:tcPr>
            <w:tcW w:w="2115" w:type="dxa"/>
            <w:tcMar>
              <w:top w:w="100" w:type="dxa"/>
              <w:left w:w="100" w:type="dxa"/>
              <w:bottom w:w="100" w:type="dxa"/>
              <w:right w:w="100" w:type="dxa"/>
            </w:tcMar>
          </w:tcPr>
          <w:p w14:paraId="7DCC819C" w14:textId="7CF1AD21" w:rsidR="007B621E" w:rsidRPr="003E3372" w:rsidRDefault="007B621E" w:rsidP="003E3372">
            <w:pPr>
              <w:widowControl/>
              <w:spacing w:before="80" w:after="80"/>
              <w:jc w:val="center"/>
              <w:rPr>
                <w:rFonts w:ascii="Jacques Francois Shadow" w:eastAsia="Jacques Francois Shadow" w:hAnsi="Jacques Francois Shadow" w:cs="Jacques Francois Shadow"/>
              </w:rPr>
            </w:pPr>
            <w:proofErr w:type="gramStart"/>
            <w:r>
              <w:rPr>
                <w:rFonts w:ascii="Jacques Francois Shadow" w:eastAsia="Jacques Francois Shadow" w:hAnsi="Jacques Francois Shadow" w:cs="Jacques Francois Shadow"/>
              </w:rPr>
              <w:t>B.A</w:t>
            </w:r>
            <w:proofErr w:type="gramEnd"/>
          </w:p>
        </w:tc>
      </w:tr>
      <w:tr w:rsidR="007B621E" w14:paraId="0F8C88A9" w14:textId="77777777">
        <w:trPr>
          <w:jc w:val="center"/>
        </w:trPr>
        <w:tc>
          <w:tcPr>
            <w:tcW w:w="2700" w:type="dxa"/>
            <w:shd w:val="clear" w:color="auto" w:fill="CFE2F3"/>
            <w:tcMar>
              <w:top w:w="100" w:type="dxa"/>
              <w:left w:w="100" w:type="dxa"/>
              <w:bottom w:w="100" w:type="dxa"/>
              <w:right w:w="100" w:type="dxa"/>
            </w:tcMar>
          </w:tcPr>
          <w:p w14:paraId="5F61F5E0" w14:textId="77777777" w:rsidR="007B621E" w:rsidRDefault="007B621E">
            <w:pPr>
              <w:widowControl/>
              <w:spacing w:before="80" w:after="80"/>
              <w:rPr>
                <w:rFonts w:ascii="Jacques Francois Shadow" w:eastAsia="Jacques Francois Shadow" w:hAnsi="Jacques Francois Shadow" w:cs="Jacques Francois Shadow"/>
              </w:rPr>
            </w:pPr>
            <w:r>
              <w:rPr>
                <w:rFonts w:ascii="Cambria" w:eastAsia="Cambria" w:hAnsi="Cambria" w:cs="Cambria"/>
                <w:b/>
                <w:sz w:val="22"/>
                <w:szCs w:val="22"/>
              </w:rPr>
              <w:t>Semester of Delivery</w:t>
            </w:r>
          </w:p>
        </w:tc>
        <w:tc>
          <w:tcPr>
            <w:tcW w:w="2610" w:type="dxa"/>
            <w:tcMar>
              <w:top w:w="100" w:type="dxa"/>
              <w:left w:w="100" w:type="dxa"/>
              <w:bottom w:w="100" w:type="dxa"/>
              <w:right w:w="100" w:type="dxa"/>
            </w:tcMar>
          </w:tcPr>
          <w:p w14:paraId="4C2286D0" w14:textId="2CC3D822" w:rsidR="007B621E" w:rsidRPr="003E3372" w:rsidRDefault="007B621E" w:rsidP="003E3372">
            <w:pPr>
              <w:widowControl/>
              <w:spacing w:before="80" w:after="80"/>
              <w:jc w:val="center"/>
              <w:rPr>
                <w:rFonts w:ascii="Jacques Francois Shadow" w:eastAsia="Jacques Francois Shadow" w:hAnsi="Jacques Francois Shadow" w:cs="Jacques Francois Shadow"/>
              </w:rPr>
            </w:pPr>
            <w:r>
              <w:rPr>
                <w:rFonts w:ascii="Jacques Francois Shadow" w:eastAsia="Jacques Francois Shadow" w:hAnsi="Jacques Francois Shadow" w:cs="Jacques Francois Shadow"/>
              </w:rPr>
              <w:t xml:space="preserve">First </w:t>
            </w:r>
          </w:p>
        </w:tc>
        <w:tc>
          <w:tcPr>
            <w:tcW w:w="1935" w:type="dxa"/>
            <w:shd w:val="clear" w:color="auto" w:fill="CFE2F3"/>
            <w:tcMar>
              <w:top w:w="100" w:type="dxa"/>
              <w:left w:w="100" w:type="dxa"/>
              <w:bottom w:w="100" w:type="dxa"/>
              <w:right w:w="100" w:type="dxa"/>
            </w:tcMar>
          </w:tcPr>
          <w:p w14:paraId="639ABDBD" w14:textId="77777777" w:rsidR="007B621E" w:rsidRDefault="007B621E">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t>Dept. Code</w:t>
            </w:r>
          </w:p>
        </w:tc>
        <w:tc>
          <w:tcPr>
            <w:tcW w:w="2115" w:type="dxa"/>
            <w:tcMar>
              <w:top w:w="100" w:type="dxa"/>
              <w:left w:w="100" w:type="dxa"/>
              <w:bottom w:w="100" w:type="dxa"/>
              <w:right w:w="100" w:type="dxa"/>
            </w:tcMar>
          </w:tcPr>
          <w:p w14:paraId="426DF63E" w14:textId="234BF7D1" w:rsidR="007B621E" w:rsidRPr="003E3372" w:rsidRDefault="00417D3C" w:rsidP="00417D3C">
            <w:pPr>
              <w:widowControl/>
              <w:tabs>
                <w:tab w:val="left" w:pos="915"/>
              </w:tabs>
              <w:spacing w:before="80" w:after="80"/>
              <w:rPr>
                <w:rFonts w:ascii="Jacques Francois Shadow" w:eastAsia="Jacques Francois Shadow" w:hAnsi="Jacques Francois Shadow" w:cs="Jacques Francois Shadow"/>
              </w:rPr>
            </w:pPr>
            <w:r>
              <w:rPr>
                <w:rFonts w:ascii="Jacques Francois Shadow" w:eastAsia="Jacques Francois Shadow" w:hAnsi="Jacques Francois Shadow" w:cs="Jacques Francois Shadow"/>
              </w:rPr>
              <w:t xml:space="preserve">Education </w:t>
            </w:r>
          </w:p>
        </w:tc>
      </w:tr>
      <w:tr w:rsidR="007B621E" w14:paraId="4D75C073" w14:textId="77777777">
        <w:trPr>
          <w:trHeight w:val="440"/>
          <w:jc w:val="center"/>
        </w:trPr>
        <w:tc>
          <w:tcPr>
            <w:tcW w:w="2700" w:type="dxa"/>
            <w:shd w:val="clear" w:color="auto" w:fill="CFE2F3"/>
            <w:tcMar>
              <w:top w:w="100" w:type="dxa"/>
              <w:left w:w="100" w:type="dxa"/>
              <w:bottom w:w="100" w:type="dxa"/>
              <w:right w:w="100" w:type="dxa"/>
            </w:tcMar>
          </w:tcPr>
          <w:p w14:paraId="1D637099" w14:textId="77777777" w:rsidR="007B621E" w:rsidRDefault="007B621E">
            <w:pPr>
              <w:widowControl/>
              <w:spacing w:before="80" w:after="80"/>
              <w:rPr>
                <w:rFonts w:ascii="Jacques Francois Shadow" w:eastAsia="Jacques Francois Shadow" w:hAnsi="Jacques Francois Shadow" w:cs="Jacques Francois Shadow"/>
              </w:rPr>
            </w:pPr>
            <w:r>
              <w:rPr>
                <w:rFonts w:ascii="Cambria" w:eastAsia="Cambria" w:hAnsi="Cambria" w:cs="Cambria"/>
                <w:b/>
                <w:sz w:val="22"/>
                <w:szCs w:val="22"/>
              </w:rPr>
              <w:t>College (Code)</w:t>
            </w:r>
          </w:p>
        </w:tc>
        <w:tc>
          <w:tcPr>
            <w:tcW w:w="6660" w:type="dxa"/>
            <w:gridSpan w:val="3"/>
            <w:tcMar>
              <w:top w:w="100" w:type="dxa"/>
              <w:left w:w="100" w:type="dxa"/>
              <w:bottom w:w="100" w:type="dxa"/>
              <w:right w:w="100" w:type="dxa"/>
            </w:tcMar>
          </w:tcPr>
          <w:p w14:paraId="0AE34FB6" w14:textId="2D492634" w:rsidR="007B621E" w:rsidRPr="003E3372" w:rsidRDefault="007B621E">
            <w:pPr>
              <w:widowControl/>
              <w:spacing w:before="80" w:after="80"/>
              <w:rPr>
                <w:rFonts w:ascii="Jacques Francois Shadow" w:eastAsia="Jacques Francois Shadow" w:hAnsi="Jacques Francois Shadow" w:cs="Jacques Francois Shadow"/>
              </w:rPr>
            </w:pPr>
            <w:r>
              <w:rPr>
                <w:rFonts w:ascii="Jacques Francois Shadow" w:eastAsia="Jacques Francois Shadow" w:hAnsi="Jacques Francois Shadow" w:cs="Jacques Francois Shadow"/>
              </w:rPr>
              <w:t>E &amp; L</w:t>
            </w:r>
          </w:p>
        </w:tc>
      </w:tr>
      <w:tr w:rsidR="007B621E" w14:paraId="1397604E" w14:textId="77777777">
        <w:trPr>
          <w:trHeight w:val="440"/>
          <w:jc w:val="center"/>
        </w:trPr>
        <w:tc>
          <w:tcPr>
            <w:tcW w:w="2700" w:type="dxa"/>
            <w:shd w:val="clear" w:color="auto" w:fill="CFE2F3"/>
            <w:tcMar>
              <w:top w:w="100" w:type="dxa"/>
              <w:left w:w="100" w:type="dxa"/>
              <w:bottom w:w="100" w:type="dxa"/>
              <w:right w:w="100" w:type="dxa"/>
            </w:tcMar>
          </w:tcPr>
          <w:p w14:paraId="3964D29F" w14:textId="77777777" w:rsidR="007B621E" w:rsidRDefault="007B621E">
            <w:pPr>
              <w:widowControl/>
              <w:spacing w:before="80" w:after="80"/>
              <w:ind w:left="90"/>
              <w:rPr>
                <w:rFonts w:ascii="Cambria" w:eastAsia="Cambria" w:hAnsi="Cambria" w:cs="Cambria"/>
                <w:b/>
                <w:sz w:val="22"/>
                <w:szCs w:val="22"/>
              </w:rPr>
            </w:pPr>
            <w:r>
              <w:rPr>
                <w:rFonts w:ascii="Cambria" w:eastAsia="Cambria" w:hAnsi="Cambria" w:cs="Cambria"/>
                <w:b/>
                <w:sz w:val="22"/>
                <w:szCs w:val="22"/>
              </w:rPr>
              <w:t>Module Website (CMW)</w:t>
            </w:r>
          </w:p>
        </w:tc>
        <w:tc>
          <w:tcPr>
            <w:tcW w:w="6660" w:type="dxa"/>
            <w:gridSpan w:val="3"/>
            <w:tcMar>
              <w:top w:w="100" w:type="dxa"/>
              <w:left w:w="100" w:type="dxa"/>
              <w:bottom w:w="100" w:type="dxa"/>
              <w:right w:w="100" w:type="dxa"/>
            </w:tcMar>
          </w:tcPr>
          <w:p w14:paraId="6BF0E53E" w14:textId="77777777" w:rsidR="007B621E" w:rsidRPr="003E3372" w:rsidRDefault="007B621E">
            <w:pPr>
              <w:widowControl/>
              <w:spacing w:before="80" w:after="80"/>
              <w:rPr>
                <w:rFonts w:ascii="Cambria" w:eastAsia="Cambria" w:hAnsi="Cambria" w:cs="Cambria"/>
                <w:sz w:val="22"/>
                <w:szCs w:val="22"/>
              </w:rPr>
            </w:pPr>
          </w:p>
        </w:tc>
      </w:tr>
      <w:tr w:rsidR="007B621E" w14:paraId="7A45B5E8" w14:textId="77777777">
        <w:trPr>
          <w:trHeight w:val="440"/>
          <w:jc w:val="center"/>
        </w:trPr>
        <w:tc>
          <w:tcPr>
            <w:tcW w:w="2700" w:type="dxa"/>
            <w:shd w:val="clear" w:color="auto" w:fill="CFE2F3"/>
            <w:tcMar>
              <w:top w:w="100" w:type="dxa"/>
              <w:left w:w="100" w:type="dxa"/>
              <w:bottom w:w="100" w:type="dxa"/>
              <w:right w:w="100" w:type="dxa"/>
            </w:tcMar>
          </w:tcPr>
          <w:p w14:paraId="31564FA7" w14:textId="77777777" w:rsidR="007B621E" w:rsidRDefault="007B621E">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t>Module Leader (ML)</w:t>
            </w:r>
          </w:p>
        </w:tc>
        <w:tc>
          <w:tcPr>
            <w:tcW w:w="6660" w:type="dxa"/>
            <w:gridSpan w:val="3"/>
            <w:tcMar>
              <w:top w:w="100" w:type="dxa"/>
              <w:left w:w="100" w:type="dxa"/>
              <w:bottom w:w="100" w:type="dxa"/>
              <w:right w:w="100" w:type="dxa"/>
            </w:tcMar>
          </w:tcPr>
          <w:p w14:paraId="573A7FCD" w14:textId="237DEFE5" w:rsidR="007B621E" w:rsidRPr="003E3372" w:rsidRDefault="008F1A26">
            <w:pPr>
              <w:widowControl/>
              <w:spacing w:before="80" w:after="80"/>
              <w:rPr>
                <w:rFonts w:ascii="Jacques Francois Shadow" w:eastAsia="Jacques Francois Shadow" w:hAnsi="Jacques Francois Shadow" w:cs="Jacques Francois Shadow"/>
              </w:rPr>
            </w:pPr>
            <w:r>
              <w:rPr>
                <w:rFonts w:ascii="Jacques Francois Shadow" w:eastAsia="Jacques Francois Shadow" w:hAnsi="Jacques Francois Shadow" w:cs="Jacques Francois Shadow"/>
              </w:rPr>
              <w:t>Assistant Lecturer Shilan Abdulrahman Abdulkarim</w:t>
            </w:r>
            <w:r w:rsidR="00B704AC">
              <w:rPr>
                <w:rFonts w:ascii="Jacques Francois Shadow" w:eastAsia="Jacques Francois Shadow" w:hAnsi="Jacques Francois Shadow" w:cs="Jacques Francois Shadow"/>
              </w:rPr>
              <w:t xml:space="preserve"> </w:t>
            </w:r>
            <w:r w:rsidR="007B621E">
              <w:rPr>
                <w:rFonts w:ascii="Jacques Francois Shadow" w:eastAsia="Jacques Francois Shadow" w:hAnsi="Jacques Francois Shadow" w:cs="Jacques Francois Shadow"/>
              </w:rPr>
              <w:t xml:space="preserve"> </w:t>
            </w:r>
          </w:p>
        </w:tc>
      </w:tr>
      <w:tr w:rsidR="007B621E" w14:paraId="7A888786" w14:textId="77777777">
        <w:trPr>
          <w:trHeight w:val="440"/>
          <w:jc w:val="center"/>
        </w:trPr>
        <w:tc>
          <w:tcPr>
            <w:tcW w:w="2700" w:type="dxa"/>
            <w:shd w:val="clear" w:color="auto" w:fill="CFE2F3"/>
            <w:tcMar>
              <w:top w:w="100" w:type="dxa"/>
              <w:left w:w="100" w:type="dxa"/>
              <w:bottom w:w="100" w:type="dxa"/>
              <w:right w:w="100" w:type="dxa"/>
            </w:tcMar>
          </w:tcPr>
          <w:p w14:paraId="5F608EB3" w14:textId="77777777" w:rsidR="007B621E" w:rsidRDefault="007B621E">
            <w:pPr>
              <w:widowControl/>
              <w:spacing w:before="80" w:after="80"/>
              <w:rPr>
                <w:rFonts w:ascii="Jacques Francois Shadow" w:eastAsia="Jacques Francois Shadow" w:hAnsi="Jacques Francois Shadow" w:cs="Jacques Francois Shadow"/>
              </w:rPr>
            </w:pPr>
            <w:r>
              <w:rPr>
                <w:rFonts w:ascii="Cambria" w:eastAsia="Cambria" w:hAnsi="Cambria" w:cs="Cambria"/>
                <w:sz w:val="22"/>
                <w:szCs w:val="22"/>
              </w:rPr>
              <w:t xml:space="preserve"> </w:t>
            </w:r>
            <w:r>
              <w:rPr>
                <w:rFonts w:ascii="Cambria" w:eastAsia="Cambria" w:hAnsi="Cambria" w:cs="Cambria"/>
                <w:b/>
                <w:sz w:val="22"/>
                <w:szCs w:val="22"/>
              </w:rPr>
              <w:t>e-mail</w:t>
            </w:r>
          </w:p>
        </w:tc>
        <w:tc>
          <w:tcPr>
            <w:tcW w:w="6660" w:type="dxa"/>
            <w:gridSpan w:val="3"/>
            <w:tcMar>
              <w:top w:w="100" w:type="dxa"/>
              <w:left w:w="100" w:type="dxa"/>
              <w:bottom w:w="100" w:type="dxa"/>
              <w:right w:w="100" w:type="dxa"/>
            </w:tcMar>
          </w:tcPr>
          <w:p w14:paraId="164F47F7" w14:textId="51E007DA" w:rsidR="007B621E" w:rsidRPr="003E3372" w:rsidRDefault="00612085">
            <w:pPr>
              <w:widowControl/>
              <w:spacing w:before="80" w:after="80"/>
              <w:rPr>
                <w:rFonts w:ascii="Jacques Francois Shadow" w:eastAsia="Jacques Francois Shadow" w:hAnsi="Jacques Francois Shadow" w:cs="Jacques Francois Shadow"/>
              </w:rPr>
            </w:pPr>
            <w:hyperlink r:id="rId7" w:history="1">
              <w:r w:rsidR="008F1A26">
                <w:rPr>
                  <w:rStyle w:val="Hyperlink"/>
                  <w:rFonts w:ascii="Jacques Francois Shadow" w:eastAsia="Jacques Francois Shadow" w:hAnsi="Jacques Francois Shadow" w:cs="Jacques Francois Shadow"/>
                </w:rPr>
                <w:t>shilan.abdulkarim</w:t>
              </w:r>
              <w:r w:rsidR="008F1A26" w:rsidRPr="00464882">
                <w:rPr>
                  <w:rStyle w:val="Hyperlink"/>
                  <w:rFonts w:ascii="Jacques Francois Shadow" w:eastAsia="Jacques Francois Shadow" w:hAnsi="Jacques Francois Shadow" w:cs="Jacques Francois Shadow"/>
                </w:rPr>
                <w:t>@lfu.edu.krd</w:t>
              </w:r>
            </w:hyperlink>
            <w:r w:rsidR="008F1A26">
              <w:rPr>
                <w:rFonts w:ascii="Jacques Francois Shadow" w:eastAsia="Jacques Francois Shadow" w:hAnsi="Jacques Francois Shadow" w:cs="Jacques Francois Shadow"/>
              </w:rPr>
              <w:t xml:space="preserve">.  </w:t>
            </w:r>
          </w:p>
        </w:tc>
      </w:tr>
      <w:tr w:rsidR="007B621E" w14:paraId="1A0A4AA2" w14:textId="77777777">
        <w:trPr>
          <w:jc w:val="center"/>
        </w:trPr>
        <w:tc>
          <w:tcPr>
            <w:tcW w:w="2700" w:type="dxa"/>
            <w:shd w:val="clear" w:color="auto" w:fill="CFE2F3"/>
            <w:tcMar>
              <w:top w:w="100" w:type="dxa"/>
              <w:left w:w="100" w:type="dxa"/>
              <w:bottom w:w="100" w:type="dxa"/>
              <w:right w:w="100" w:type="dxa"/>
            </w:tcMar>
          </w:tcPr>
          <w:p w14:paraId="62C413BE" w14:textId="77777777" w:rsidR="007B621E" w:rsidRDefault="007B621E">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t>ML Acad. Title</w:t>
            </w:r>
          </w:p>
        </w:tc>
        <w:tc>
          <w:tcPr>
            <w:tcW w:w="2610" w:type="dxa"/>
            <w:tcMar>
              <w:top w:w="100" w:type="dxa"/>
              <w:left w:w="100" w:type="dxa"/>
              <w:bottom w:w="100" w:type="dxa"/>
              <w:right w:w="100" w:type="dxa"/>
            </w:tcMar>
          </w:tcPr>
          <w:p w14:paraId="173647CD" w14:textId="2104B353" w:rsidR="007B621E" w:rsidRPr="003E3372" w:rsidRDefault="008F1A26" w:rsidP="00B704AC">
            <w:pPr>
              <w:widowControl/>
              <w:spacing w:before="80" w:after="80"/>
              <w:rPr>
                <w:rFonts w:ascii="Jacques Francois Shadow" w:eastAsia="Jacques Francois Shadow" w:hAnsi="Jacques Francois Shadow" w:cs="Jacques Francois Shadow"/>
              </w:rPr>
            </w:pPr>
            <w:r>
              <w:rPr>
                <w:rFonts w:ascii="Jacques Francois Shadow" w:eastAsia="Jacques Francois Shadow" w:hAnsi="Jacques Francois Shadow" w:cs="Jacques Francois Shadow"/>
              </w:rPr>
              <w:t>Assistant Lecturer</w:t>
            </w:r>
          </w:p>
        </w:tc>
        <w:tc>
          <w:tcPr>
            <w:tcW w:w="1935" w:type="dxa"/>
            <w:shd w:val="clear" w:color="auto" w:fill="CFE2F3"/>
            <w:tcMar>
              <w:top w:w="100" w:type="dxa"/>
              <w:left w:w="100" w:type="dxa"/>
              <w:bottom w:w="100" w:type="dxa"/>
              <w:right w:w="100" w:type="dxa"/>
            </w:tcMar>
          </w:tcPr>
          <w:p w14:paraId="186D4CE8" w14:textId="77777777" w:rsidR="007B621E" w:rsidRDefault="007B621E">
            <w:pPr>
              <w:widowControl/>
              <w:spacing w:before="80" w:after="80"/>
              <w:rPr>
                <w:rFonts w:ascii="Jacques Francois Shadow" w:eastAsia="Jacques Francois Shadow" w:hAnsi="Jacques Francois Shadow" w:cs="Jacques Francois Shadow"/>
              </w:rPr>
            </w:pPr>
            <w:r>
              <w:rPr>
                <w:rFonts w:ascii="Cambria" w:eastAsia="Cambria" w:hAnsi="Cambria" w:cs="Cambria"/>
                <w:b/>
                <w:sz w:val="22"/>
                <w:szCs w:val="22"/>
              </w:rPr>
              <w:t>ML Qualification</w:t>
            </w:r>
          </w:p>
        </w:tc>
        <w:tc>
          <w:tcPr>
            <w:tcW w:w="2115" w:type="dxa"/>
            <w:tcMar>
              <w:top w:w="100" w:type="dxa"/>
              <w:left w:w="100" w:type="dxa"/>
              <w:bottom w:w="100" w:type="dxa"/>
              <w:right w:w="100" w:type="dxa"/>
            </w:tcMar>
          </w:tcPr>
          <w:p w14:paraId="342C140F" w14:textId="2431C754" w:rsidR="007B621E" w:rsidRDefault="008F1A26" w:rsidP="003E3372">
            <w:pPr>
              <w:widowControl/>
              <w:spacing w:before="80" w:after="80"/>
              <w:jc w:val="center"/>
              <w:rPr>
                <w:rFonts w:ascii="Jacques Francois Shadow" w:eastAsia="Jacques Francois Shadow" w:hAnsi="Jacques Francois Shadow" w:cs="Jacques Francois Shadow"/>
              </w:rPr>
            </w:pPr>
            <w:r>
              <w:rPr>
                <w:rFonts w:ascii="Jacques Francois Shadow" w:eastAsia="Jacques Francois Shadow" w:hAnsi="Jacques Francois Shadow" w:cs="Jacques Francois Shadow"/>
              </w:rPr>
              <w:t>M.A</w:t>
            </w:r>
          </w:p>
        </w:tc>
      </w:tr>
      <w:tr w:rsidR="007B621E" w14:paraId="1806DB8F" w14:textId="77777777">
        <w:trPr>
          <w:trHeight w:val="440"/>
          <w:jc w:val="center"/>
        </w:trPr>
        <w:tc>
          <w:tcPr>
            <w:tcW w:w="2700" w:type="dxa"/>
            <w:shd w:val="clear" w:color="auto" w:fill="CFE2F3"/>
            <w:tcMar>
              <w:top w:w="100" w:type="dxa"/>
              <w:left w:w="100" w:type="dxa"/>
              <w:bottom w:w="100" w:type="dxa"/>
              <w:right w:w="100" w:type="dxa"/>
            </w:tcMar>
          </w:tcPr>
          <w:p w14:paraId="17DDF1C2" w14:textId="1EB03D8F" w:rsidR="007B621E" w:rsidRDefault="007B621E">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t>ML ORCID</w:t>
            </w:r>
          </w:p>
        </w:tc>
        <w:tc>
          <w:tcPr>
            <w:tcW w:w="6660" w:type="dxa"/>
            <w:gridSpan w:val="3"/>
            <w:tcMar>
              <w:top w:w="100" w:type="dxa"/>
              <w:left w:w="100" w:type="dxa"/>
              <w:bottom w:w="100" w:type="dxa"/>
              <w:right w:w="100" w:type="dxa"/>
            </w:tcMar>
          </w:tcPr>
          <w:p w14:paraId="38906F33" w14:textId="77777777" w:rsidR="007B621E" w:rsidRPr="00DF26BF" w:rsidRDefault="007B621E" w:rsidP="00DF26BF">
            <w:pPr>
              <w:rPr>
                <w:rFonts w:ascii="Arial" w:hAnsi="Arial" w:cs="Arial"/>
                <w:color w:val="494A4C"/>
                <w:sz w:val="18"/>
                <w:szCs w:val="18"/>
                <w:shd w:val="clear" w:color="auto" w:fill="FFFFFF"/>
              </w:rPr>
            </w:pPr>
          </w:p>
        </w:tc>
      </w:tr>
      <w:tr w:rsidR="007B621E" w14:paraId="5AE55E03" w14:textId="77777777">
        <w:trPr>
          <w:trHeight w:val="440"/>
          <w:jc w:val="center"/>
        </w:trPr>
        <w:tc>
          <w:tcPr>
            <w:tcW w:w="2700" w:type="dxa"/>
            <w:shd w:val="clear" w:color="auto" w:fill="CFE2F3"/>
            <w:tcMar>
              <w:top w:w="100" w:type="dxa"/>
              <w:left w:w="100" w:type="dxa"/>
              <w:bottom w:w="100" w:type="dxa"/>
              <w:right w:w="100" w:type="dxa"/>
            </w:tcMar>
          </w:tcPr>
          <w:p w14:paraId="5A21C33B" w14:textId="77777777" w:rsidR="007B621E" w:rsidRDefault="007B621E">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t>ML Google Scholar Acc.</w:t>
            </w:r>
          </w:p>
        </w:tc>
        <w:tc>
          <w:tcPr>
            <w:tcW w:w="6660" w:type="dxa"/>
            <w:gridSpan w:val="3"/>
            <w:tcMar>
              <w:top w:w="100" w:type="dxa"/>
              <w:left w:w="100" w:type="dxa"/>
              <w:bottom w:w="100" w:type="dxa"/>
              <w:right w:w="100" w:type="dxa"/>
            </w:tcMar>
          </w:tcPr>
          <w:p w14:paraId="5C4B96CF" w14:textId="42BEA6C7" w:rsidR="007B621E" w:rsidRDefault="00612085">
            <w:pPr>
              <w:widowControl/>
              <w:spacing w:before="80" w:after="80"/>
              <w:rPr>
                <w:rFonts w:ascii="Jacques Francois Shadow" w:eastAsia="Jacques Francois Shadow" w:hAnsi="Jacques Francois Shadow" w:cs="Jacques Francois Shadow"/>
                <w:highlight w:val="yellow"/>
              </w:rPr>
            </w:pPr>
            <w:hyperlink r:id="rId8" w:history="1">
              <w:dir w:val="ltr">
                <w:r w:rsidR="008F1A26">
                  <w:rPr>
                    <w:rStyle w:val="Hyperlink"/>
                  </w:rPr>
                  <w:t>Shilan Abdulrahman Abdulkarim</w:t>
                </w:r>
                <w:r w:rsidR="008F1A26">
                  <w:rPr>
                    <w:rStyle w:val="Hyperlink"/>
                  </w:rPr>
                  <w:t xml:space="preserve">‬ - </w:t>
                </w:r>
                <w:dir w:val="ltr">
                  <w:r w:rsidR="008F1A26">
                    <w:rPr>
                      <w:rStyle w:val="Hyperlink"/>
                    </w:rPr>
                    <w:t>Google Scholar</w:t>
                  </w:r>
                  <w:r w:rsidR="008F1A26">
                    <w:rPr>
                      <w:rStyle w:val="Hyperlink"/>
                    </w:rPr>
                    <w:t>‬</w:t>
                  </w:r>
                  <w:r>
                    <w:t>‬</w:t>
                  </w:r>
                  <w:r>
                    <w:t>‬</w:t>
                  </w:r>
                </w:dir>
              </w:dir>
            </w:hyperlink>
          </w:p>
        </w:tc>
      </w:tr>
      <w:tr w:rsidR="007B621E" w14:paraId="1F75EF6F" w14:textId="77777777">
        <w:trPr>
          <w:trHeight w:val="440"/>
          <w:jc w:val="center"/>
        </w:trPr>
        <w:tc>
          <w:tcPr>
            <w:tcW w:w="2700" w:type="dxa"/>
            <w:shd w:val="clear" w:color="auto" w:fill="CFE2F3"/>
            <w:tcMar>
              <w:top w:w="100" w:type="dxa"/>
              <w:left w:w="100" w:type="dxa"/>
              <w:bottom w:w="100" w:type="dxa"/>
              <w:right w:w="100" w:type="dxa"/>
            </w:tcMar>
          </w:tcPr>
          <w:p w14:paraId="2C5478A0" w14:textId="77777777" w:rsidR="007B621E" w:rsidRDefault="007B621E" w:rsidP="00DF26BF">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lastRenderedPageBreak/>
              <w:t>Course Module Tutor</w:t>
            </w:r>
          </w:p>
        </w:tc>
        <w:tc>
          <w:tcPr>
            <w:tcW w:w="6660" w:type="dxa"/>
            <w:gridSpan w:val="3"/>
            <w:tcMar>
              <w:top w:w="100" w:type="dxa"/>
              <w:left w:w="100" w:type="dxa"/>
              <w:bottom w:w="100" w:type="dxa"/>
              <w:right w:w="100" w:type="dxa"/>
            </w:tcMar>
          </w:tcPr>
          <w:p w14:paraId="3FA45C4E" w14:textId="6270098E" w:rsidR="007B621E" w:rsidRPr="003E3372" w:rsidRDefault="008F1A26" w:rsidP="00DF26BF">
            <w:pPr>
              <w:widowControl/>
              <w:spacing w:before="80" w:after="80"/>
              <w:rPr>
                <w:rFonts w:ascii="Jacques Francois Shadow" w:eastAsia="Jacques Francois Shadow" w:hAnsi="Jacques Francois Shadow" w:cs="Jacques Francois Shadow"/>
              </w:rPr>
            </w:pPr>
            <w:r>
              <w:rPr>
                <w:rFonts w:ascii="Jacques Francois Shadow" w:eastAsia="Jacques Francois Shadow" w:hAnsi="Jacques Francois Shadow" w:cs="Jacques Francois Shadow"/>
              </w:rPr>
              <w:t xml:space="preserve">Assistant Lecturer Shilan Abdulrahman Abdulkarim  </w:t>
            </w:r>
          </w:p>
        </w:tc>
      </w:tr>
      <w:tr w:rsidR="007B621E" w14:paraId="7611003A" w14:textId="77777777">
        <w:trPr>
          <w:trHeight w:val="440"/>
          <w:jc w:val="center"/>
        </w:trPr>
        <w:tc>
          <w:tcPr>
            <w:tcW w:w="2700" w:type="dxa"/>
            <w:shd w:val="clear" w:color="auto" w:fill="CFE2F3"/>
            <w:tcMar>
              <w:top w:w="100" w:type="dxa"/>
              <w:left w:w="100" w:type="dxa"/>
              <w:bottom w:w="100" w:type="dxa"/>
              <w:right w:w="100" w:type="dxa"/>
            </w:tcMar>
          </w:tcPr>
          <w:p w14:paraId="0A6F39AA" w14:textId="77777777" w:rsidR="007B621E" w:rsidRDefault="007B621E" w:rsidP="00DF26BF">
            <w:pPr>
              <w:widowControl/>
              <w:spacing w:before="80" w:after="80"/>
              <w:rPr>
                <w:rFonts w:ascii="Jacques Francois Shadow" w:eastAsia="Jacques Francois Shadow" w:hAnsi="Jacques Francois Shadow" w:cs="Jacques Francois Shadow"/>
              </w:rPr>
            </w:pPr>
            <w:r>
              <w:rPr>
                <w:rFonts w:ascii="Cambria" w:eastAsia="Cambria" w:hAnsi="Cambria" w:cs="Cambria"/>
                <w:b/>
                <w:sz w:val="22"/>
                <w:szCs w:val="22"/>
              </w:rPr>
              <w:t>Module Tutor email</w:t>
            </w:r>
          </w:p>
        </w:tc>
        <w:tc>
          <w:tcPr>
            <w:tcW w:w="6660" w:type="dxa"/>
            <w:gridSpan w:val="3"/>
            <w:tcMar>
              <w:top w:w="100" w:type="dxa"/>
              <w:left w:w="100" w:type="dxa"/>
              <w:bottom w:w="100" w:type="dxa"/>
              <w:right w:w="100" w:type="dxa"/>
            </w:tcMar>
          </w:tcPr>
          <w:p w14:paraId="6803D50B" w14:textId="665F0234" w:rsidR="007B621E" w:rsidRPr="003E3372" w:rsidRDefault="00612085" w:rsidP="00DF26BF">
            <w:pPr>
              <w:widowControl/>
              <w:spacing w:before="80" w:after="80"/>
              <w:rPr>
                <w:rFonts w:ascii="Jacques Francois Shadow" w:eastAsia="Jacques Francois Shadow" w:hAnsi="Jacques Francois Shadow" w:cs="Jacques Francois Shadow"/>
              </w:rPr>
            </w:pPr>
            <w:hyperlink r:id="rId9" w:history="1">
              <w:r w:rsidR="008F1A26" w:rsidRPr="00525F79">
                <w:rPr>
                  <w:rStyle w:val="Hyperlink"/>
                  <w:rFonts w:ascii="Jacques Francois Shadow" w:eastAsia="Jacques Francois Shadow" w:hAnsi="Jacques Francois Shadow" w:cs="Jacques Francois Shadow"/>
                </w:rPr>
                <w:t>shilan.abdulkarim@lfu.edu.krd</w:t>
              </w:r>
            </w:hyperlink>
            <w:r w:rsidR="007B621E">
              <w:rPr>
                <w:rFonts w:ascii="Jacques Francois Shadow" w:eastAsia="Jacques Francois Shadow" w:hAnsi="Jacques Francois Shadow" w:cs="Jacques Francois Shadow"/>
              </w:rPr>
              <w:t xml:space="preserve">.  </w:t>
            </w:r>
          </w:p>
        </w:tc>
      </w:tr>
      <w:tr w:rsidR="007B621E" w14:paraId="3A391520" w14:textId="77777777">
        <w:trPr>
          <w:trHeight w:val="360"/>
          <w:jc w:val="center"/>
        </w:trPr>
        <w:tc>
          <w:tcPr>
            <w:tcW w:w="2700" w:type="dxa"/>
            <w:shd w:val="clear" w:color="auto" w:fill="CFE2F3"/>
            <w:tcMar>
              <w:top w:w="100" w:type="dxa"/>
              <w:left w:w="100" w:type="dxa"/>
              <w:bottom w:w="100" w:type="dxa"/>
              <w:right w:w="100" w:type="dxa"/>
            </w:tcMar>
          </w:tcPr>
          <w:p w14:paraId="0542AD3B" w14:textId="77777777" w:rsidR="007B621E" w:rsidRDefault="007B621E">
            <w:pPr>
              <w:widowControl/>
              <w:spacing w:before="80" w:after="80"/>
              <w:ind w:left="90"/>
              <w:rPr>
                <w:rFonts w:ascii="Jacques Francois Shadow" w:eastAsia="Jacques Francois Shadow" w:hAnsi="Jacques Francois Shadow" w:cs="Jacques Francois Shadow"/>
              </w:rPr>
            </w:pPr>
            <w:r>
              <w:rPr>
                <w:rFonts w:ascii="Cambria" w:eastAsia="Cambria" w:hAnsi="Cambria" w:cs="Cambria"/>
                <w:b/>
                <w:sz w:val="22"/>
                <w:szCs w:val="22"/>
              </w:rPr>
              <w:t>Date Approved</w:t>
            </w:r>
          </w:p>
        </w:tc>
        <w:tc>
          <w:tcPr>
            <w:tcW w:w="2610" w:type="dxa"/>
            <w:tcMar>
              <w:top w:w="100" w:type="dxa"/>
              <w:left w:w="100" w:type="dxa"/>
              <w:bottom w:w="100" w:type="dxa"/>
              <w:right w:w="100" w:type="dxa"/>
            </w:tcMar>
          </w:tcPr>
          <w:p w14:paraId="69FC6328" w14:textId="77777777" w:rsidR="007B621E" w:rsidRDefault="007B621E" w:rsidP="00DF26BF">
            <w:pPr>
              <w:widowControl/>
              <w:spacing w:before="80" w:after="80"/>
              <w:ind w:left="360"/>
              <w:rPr>
                <w:rFonts w:ascii="Jacques Francois Shadow" w:eastAsia="Jacques Francois Shadow" w:hAnsi="Jacques Francois Shadow" w:cs="Jacques Francois Shadow"/>
              </w:rPr>
            </w:pPr>
          </w:p>
        </w:tc>
        <w:tc>
          <w:tcPr>
            <w:tcW w:w="1935" w:type="dxa"/>
            <w:shd w:val="clear" w:color="auto" w:fill="CFE2F3"/>
            <w:tcMar>
              <w:top w:w="100" w:type="dxa"/>
              <w:left w:w="100" w:type="dxa"/>
              <w:bottom w:w="100" w:type="dxa"/>
              <w:right w:w="100" w:type="dxa"/>
            </w:tcMar>
          </w:tcPr>
          <w:p w14:paraId="1274F49D" w14:textId="77777777" w:rsidR="007B621E" w:rsidRDefault="007B621E">
            <w:pPr>
              <w:widowControl/>
              <w:spacing w:before="80" w:after="80"/>
              <w:rPr>
                <w:rFonts w:ascii="Jacques Francois Shadow" w:eastAsia="Jacques Francois Shadow" w:hAnsi="Jacques Francois Shadow" w:cs="Jacques Francois Shadow"/>
              </w:rPr>
            </w:pPr>
            <w:r>
              <w:rPr>
                <w:rFonts w:ascii="Cambria" w:eastAsia="Cambria" w:hAnsi="Cambria" w:cs="Cambria"/>
                <w:b/>
                <w:sz w:val="22"/>
                <w:szCs w:val="22"/>
              </w:rPr>
              <w:t>Version Number</w:t>
            </w:r>
          </w:p>
        </w:tc>
        <w:tc>
          <w:tcPr>
            <w:tcW w:w="2115" w:type="dxa"/>
            <w:tcMar>
              <w:top w:w="100" w:type="dxa"/>
              <w:left w:w="100" w:type="dxa"/>
              <w:bottom w:w="100" w:type="dxa"/>
              <w:right w:w="100" w:type="dxa"/>
            </w:tcMar>
          </w:tcPr>
          <w:p w14:paraId="2BD8E0E9" w14:textId="77777777" w:rsidR="007B621E" w:rsidRDefault="007B621E">
            <w:pPr>
              <w:widowControl/>
              <w:spacing w:before="80" w:after="80"/>
              <w:rPr>
                <w:rFonts w:ascii="Jacques Francois Shadow" w:eastAsia="Jacques Francois Shadow" w:hAnsi="Jacques Francois Shadow" w:cs="Jacques Francois Shadow"/>
              </w:rPr>
            </w:pPr>
          </w:p>
        </w:tc>
      </w:tr>
    </w:tbl>
    <w:p w14:paraId="3AEC353B" w14:textId="77777777" w:rsidR="00DD390F" w:rsidRDefault="00DD390F">
      <w:pPr>
        <w:widowControl/>
        <w:pBdr>
          <w:top w:val="nil"/>
          <w:left w:val="nil"/>
          <w:bottom w:val="nil"/>
          <w:right w:val="nil"/>
          <w:between w:val="nil"/>
        </w:pBdr>
        <w:spacing w:after="200" w:line="276" w:lineRule="auto"/>
        <w:rPr>
          <w:rFonts w:ascii="Cambria" w:eastAsia="Cambria" w:hAnsi="Cambria" w:cs="Cambria"/>
          <w:b/>
          <w:color w:val="000000"/>
          <w:sz w:val="16"/>
          <w:szCs w:val="16"/>
        </w:rPr>
      </w:pPr>
    </w:p>
    <w:tbl>
      <w:tblPr>
        <w:tblStyle w:val="a0"/>
        <w:tblW w:w="10327" w:type="dxa"/>
        <w:tblInd w:w="-432" w:type="dxa"/>
        <w:tblLayout w:type="fixed"/>
        <w:tblLook w:val="0000" w:firstRow="0" w:lastRow="0" w:firstColumn="0" w:lastColumn="0" w:noHBand="0" w:noVBand="0"/>
      </w:tblPr>
      <w:tblGrid>
        <w:gridCol w:w="2270"/>
        <w:gridCol w:w="8057"/>
      </w:tblGrid>
      <w:tr w:rsidR="00DD390F" w14:paraId="5BE39874" w14:textId="77777777">
        <w:trPr>
          <w:trHeight w:val="620"/>
        </w:trPr>
        <w:tc>
          <w:tcPr>
            <w:tcW w:w="10327"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12C2F2A6" w14:textId="77777777" w:rsidR="00DD390F" w:rsidRDefault="00576DC0">
            <w:pPr>
              <w:pStyle w:val="Heading3"/>
              <w:widowControl/>
              <w:spacing w:line="276" w:lineRule="auto"/>
            </w:pPr>
            <w:bookmarkStart w:id="2" w:name="_75vkwd8otvq4" w:colFirst="0" w:colLast="0"/>
            <w:bookmarkEnd w:id="2"/>
            <w:r>
              <w:t>Relation With Other Modules</w:t>
            </w:r>
          </w:p>
        </w:tc>
      </w:tr>
      <w:tr w:rsidR="00DD390F" w14:paraId="7DDA78B0" w14:textId="77777777">
        <w:trPr>
          <w:trHeight w:val="420"/>
        </w:trPr>
        <w:tc>
          <w:tcPr>
            <w:tcW w:w="227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55C854A" w14:textId="77777777" w:rsidR="00DD390F" w:rsidRDefault="00576DC0">
            <w:pPr>
              <w:widowControl/>
              <w:pBdr>
                <w:top w:val="nil"/>
                <w:left w:val="nil"/>
                <w:bottom w:val="nil"/>
                <w:right w:val="nil"/>
                <w:between w:val="nil"/>
              </w:pBdr>
              <w:spacing w:line="276" w:lineRule="auto"/>
              <w:rPr>
                <w:rFonts w:ascii="Cambria" w:eastAsia="Cambria" w:hAnsi="Cambria" w:cs="Cambria"/>
                <w:b/>
                <w:color w:val="000000"/>
                <w:sz w:val="22"/>
                <w:szCs w:val="22"/>
              </w:rPr>
            </w:pPr>
            <w:r>
              <w:rPr>
                <w:rFonts w:ascii="Cambria" w:eastAsia="Cambria" w:hAnsi="Cambria" w:cs="Cambria"/>
                <w:b/>
                <w:color w:val="000000"/>
                <w:sz w:val="22"/>
                <w:szCs w:val="22"/>
              </w:rPr>
              <w:t>Pre-requisites</w:t>
            </w:r>
          </w:p>
        </w:tc>
        <w:tc>
          <w:tcPr>
            <w:tcW w:w="8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7237FC" w14:textId="77777777" w:rsidR="00DD390F" w:rsidRDefault="00DD390F">
            <w:pPr>
              <w:widowControl/>
              <w:pBdr>
                <w:top w:val="nil"/>
                <w:left w:val="nil"/>
                <w:bottom w:val="nil"/>
                <w:right w:val="nil"/>
                <w:between w:val="nil"/>
              </w:pBdr>
              <w:spacing w:line="276" w:lineRule="auto"/>
              <w:rPr>
                <w:rFonts w:ascii="Cambria" w:eastAsia="Cambria" w:hAnsi="Cambria" w:cs="Cambria"/>
                <w:color w:val="999999"/>
                <w:sz w:val="22"/>
                <w:szCs w:val="22"/>
              </w:rPr>
            </w:pPr>
          </w:p>
        </w:tc>
      </w:tr>
      <w:tr w:rsidR="00DD390F" w14:paraId="737B51ED" w14:textId="77777777" w:rsidTr="007457F8">
        <w:trPr>
          <w:trHeight w:val="80"/>
        </w:trPr>
        <w:tc>
          <w:tcPr>
            <w:tcW w:w="10327"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4154F657" w14:textId="77777777" w:rsidR="00DD390F" w:rsidRDefault="00576DC0">
            <w:pPr>
              <w:pStyle w:val="Heading3"/>
              <w:widowControl/>
              <w:spacing w:line="276" w:lineRule="auto"/>
            </w:pPr>
            <w:bookmarkStart w:id="3" w:name="_fu5k58y9i9nj" w:colFirst="0" w:colLast="0"/>
            <w:bookmarkEnd w:id="3"/>
            <w:r>
              <w:t>Module Aims, Learning Outcomes and Indicative Contents</w:t>
            </w:r>
          </w:p>
        </w:tc>
      </w:tr>
      <w:tr w:rsidR="00DD390F" w14:paraId="4F73DB96" w14:textId="77777777">
        <w:tc>
          <w:tcPr>
            <w:tcW w:w="227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5D02E7A2"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537D197A"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01473F2E"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254F83BB"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767D635D"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4359E899"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6B3D16E9" w14:textId="77777777" w:rsidR="00DD390F" w:rsidRDefault="00576DC0">
            <w:pPr>
              <w:pStyle w:val="Heading4"/>
              <w:widowControl/>
              <w:spacing w:line="276" w:lineRule="auto"/>
              <w:jc w:val="both"/>
            </w:pPr>
            <w:bookmarkStart w:id="4" w:name="_hx1z9m2kch4" w:colFirst="0" w:colLast="0"/>
            <w:bookmarkEnd w:id="4"/>
            <w:r>
              <w:t>Module Introductory Description</w:t>
            </w:r>
          </w:p>
          <w:p w14:paraId="21A4E6FA"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4E3DC1E3"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3243FCBB"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75434E8C"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32294F0A"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p w14:paraId="75CA07F9" w14:textId="77777777" w:rsidR="00DD390F" w:rsidRDefault="00DD390F">
            <w:pPr>
              <w:widowControl/>
              <w:pBdr>
                <w:top w:val="nil"/>
                <w:left w:val="nil"/>
                <w:bottom w:val="nil"/>
                <w:right w:val="nil"/>
                <w:between w:val="nil"/>
              </w:pBdr>
              <w:spacing w:line="276" w:lineRule="auto"/>
              <w:jc w:val="both"/>
              <w:rPr>
                <w:rFonts w:ascii="Cambria" w:eastAsia="Cambria" w:hAnsi="Cambria" w:cs="Cambria"/>
                <w:b/>
                <w:sz w:val="22"/>
                <w:szCs w:val="22"/>
              </w:rPr>
            </w:pPr>
          </w:p>
        </w:tc>
        <w:tc>
          <w:tcPr>
            <w:tcW w:w="8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0FBCC" w14:textId="783C255A" w:rsidR="007B621E" w:rsidRPr="007B621E" w:rsidRDefault="007B621E" w:rsidP="007B621E">
            <w:pPr>
              <w:widowControl/>
              <w:autoSpaceDE w:val="0"/>
              <w:autoSpaceDN w:val="0"/>
              <w:adjustRightInd w:val="0"/>
              <w:spacing w:after="160" w:line="259" w:lineRule="auto"/>
              <w:rPr>
                <w:rFonts w:ascii="Tahoma" w:eastAsia="Calibri" w:hAnsi="Tahoma" w:cs="Tahoma"/>
                <w:sz w:val="20"/>
                <w:szCs w:val="20"/>
              </w:rPr>
            </w:pPr>
            <w:r w:rsidRPr="007B621E">
              <w:rPr>
                <w:rFonts w:ascii="Tahoma" w:eastAsia="Calibri" w:hAnsi="Tahoma" w:cs="Tahoma"/>
                <w:sz w:val="20"/>
                <w:szCs w:val="20"/>
              </w:rPr>
              <w:t>This course o</w:t>
            </w:r>
            <w:r w:rsidR="00417D3C">
              <w:rPr>
                <w:rFonts w:ascii="Tahoma" w:eastAsia="Calibri" w:hAnsi="Tahoma" w:cs="Tahoma"/>
                <w:sz w:val="20"/>
                <w:szCs w:val="20"/>
              </w:rPr>
              <w:t>f</w:t>
            </w:r>
            <w:r w:rsidRPr="007B621E">
              <w:rPr>
                <w:rFonts w:ascii="Tahoma" w:eastAsia="Calibri" w:hAnsi="Tahoma" w:cs="Tahoma"/>
                <w:sz w:val="20"/>
                <w:szCs w:val="20"/>
              </w:rPr>
              <w:t>fers an introduction to the basic concepts and methods in the analysis of</w:t>
            </w:r>
          </w:p>
          <w:p w14:paraId="62A0D763" w14:textId="5048A24A" w:rsidR="007457F8" w:rsidRDefault="007B621E" w:rsidP="007B621E">
            <w:pPr>
              <w:widowControl/>
              <w:pBdr>
                <w:top w:val="nil"/>
                <w:left w:val="nil"/>
                <w:bottom w:val="nil"/>
                <w:right w:val="nil"/>
                <w:between w:val="nil"/>
              </w:pBdr>
              <w:spacing w:line="276" w:lineRule="auto"/>
              <w:jc w:val="both"/>
              <w:rPr>
                <w:rFonts w:ascii="Cambria" w:eastAsia="Cambria" w:hAnsi="Cambria" w:cs="Cambria"/>
                <w:color w:val="000000"/>
                <w:sz w:val="22"/>
                <w:szCs w:val="22"/>
              </w:rPr>
            </w:pPr>
            <w:r w:rsidRPr="007B621E">
              <w:rPr>
                <w:rFonts w:ascii="Tahoma" w:eastAsia="Calibri" w:hAnsi="Tahoma" w:cs="Tahoma"/>
                <w:sz w:val="20"/>
                <w:szCs w:val="20"/>
              </w:rPr>
              <w:t>natural language meaning</w:t>
            </w:r>
            <w:r w:rsidRPr="007B621E">
              <w:rPr>
                <w:rFonts w:ascii="Calibri" w:eastAsia="Calibri" w:hAnsi="Calibri" w:cs="Arial"/>
                <w:color w:val="2E74B5"/>
              </w:rPr>
              <w:t xml:space="preserve">. </w:t>
            </w:r>
            <w:r w:rsidRPr="007B621E">
              <w:rPr>
                <w:rFonts w:ascii="Calibri" w:eastAsia="Calibri" w:hAnsi="Calibri" w:cs="Arial"/>
                <w:sz w:val="22"/>
                <w:szCs w:val="22"/>
              </w:rPr>
              <w:t>Semantics is the study of meaning in natural language. How can we formalize the meaning of a linguistic utterance? How does the meaning of a sentence relate to its structure? How do we understand sentences which we have never heard before? How is the interpretation of an utterance related to the conversational context? These are basic questions which this course will attempt to answer, using primarily examples from English as data. We will develop a concrete proposal for the mapping between linguistic expressions.</w:t>
            </w:r>
          </w:p>
        </w:tc>
      </w:tr>
      <w:tr w:rsidR="00DD390F" w14:paraId="344760F3" w14:textId="77777777" w:rsidTr="00A37B9D">
        <w:trPr>
          <w:trHeight w:val="1853"/>
        </w:trPr>
        <w:tc>
          <w:tcPr>
            <w:tcW w:w="227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2ABBF58A" w14:textId="77777777" w:rsidR="00DD390F" w:rsidRDefault="00576DC0">
            <w:pPr>
              <w:pStyle w:val="Heading4"/>
              <w:widowControl/>
              <w:spacing w:line="276" w:lineRule="auto"/>
              <w:jc w:val="both"/>
            </w:pPr>
            <w:bookmarkStart w:id="5" w:name="_tog96xdisg1y" w:colFirst="0" w:colLast="0"/>
            <w:bookmarkEnd w:id="5"/>
            <w:r>
              <w:lastRenderedPageBreak/>
              <w:t xml:space="preserve"> Module Aims</w:t>
            </w:r>
          </w:p>
        </w:tc>
        <w:tc>
          <w:tcPr>
            <w:tcW w:w="8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78621" w14:textId="77777777" w:rsidR="00DD390F" w:rsidRDefault="00DD390F">
            <w:pPr>
              <w:widowControl/>
              <w:pBdr>
                <w:top w:val="nil"/>
                <w:left w:val="nil"/>
                <w:bottom w:val="nil"/>
                <w:right w:val="nil"/>
                <w:between w:val="nil"/>
              </w:pBdr>
              <w:spacing w:line="276" w:lineRule="auto"/>
              <w:ind w:left="232"/>
              <w:jc w:val="both"/>
              <w:rPr>
                <w:rFonts w:ascii="Cambria" w:eastAsia="Cambria" w:hAnsi="Cambria" w:cs="Cambria"/>
                <w:color w:val="000000"/>
                <w:sz w:val="22"/>
                <w:szCs w:val="22"/>
              </w:rPr>
            </w:pPr>
          </w:p>
          <w:p w14:paraId="71F23588" w14:textId="0AA672B9" w:rsidR="00DD390F" w:rsidRDefault="007B621E" w:rsidP="007B621E">
            <w:pPr>
              <w:widowControl/>
              <w:pBdr>
                <w:top w:val="nil"/>
                <w:left w:val="nil"/>
                <w:bottom w:val="nil"/>
                <w:right w:val="nil"/>
                <w:between w:val="nil"/>
              </w:pBdr>
              <w:spacing w:line="276" w:lineRule="auto"/>
              <w:ind w:left="232"/>
              <w:jc w:val="both"/>
              <w:rPr>
                <w:rFonts w:ascii="Cambria" w:eastAsia="Cambria" w:hAnsi="Cambria" w:cs="Cambria"/>
                <w:color w:val="000000"/>
                <w:sz w:val="22"/>
                <w:szCs w:val="22"/>
              </w:rPr>
            </w:pPr>
            <w:r w:rsidRPr="007B621E">
              <w:rPr>
                <w:rFonts w:ascii="Tahoma" w:eastAsia="Calibri" w:hAnsi="Tahoma" w:cs="Tahoma"/>
                <w:sz w:val="20"/>
                <w:szCs w:val="20"/>
              </w:rPr>
              <w:t>This course aims at familiarizing the students with those concepts and analytical tools of semantics they require for research in these areas. In addition, it attempts to provide an overview of the field that enables students to seek answers to further questions about semantics and to sta</w:t>
            </w:r>
            <w:r>
              <w:rPr>
                <w:rFonts w:ascii="Tahoma" w:eastAsia="Calibri" w:hAnsi="Tahoma" w:cs="Tahoma"/>
                <w:sz w:val="20"/>
                <w:szCs w:val="20"/>
              </w:rPr>
              <w:t>rt formulating and pursuing their</w:t>
            </w:r>
            <w:r w:rsidRPr="007B621E">
              <w:rPr>
                <w:rFonts w:ascii="Tahoma" w:eastAsia="Calibri" w:hAnsi="Tahoma" w:cs="Tahoma"/>
                <w:sz w:val="20"/>
                <w:szCs w:val="20"/>
              </w:rPr>
              <w:t xml:space="preserve"> own research interests.</w:t>
            </w:r>
          </w:p>
          <w:p w14:paraId="47201160" w14:textId="77777777" w:rsidR="00DD390F" w:rsidRDefault="00DD390F" w:rsidP="00A37B9D">
            <w:pPr>
              <w:widowControl/>
              <w:pBdr>
                <w:top w:val="nil"/>
                <w:left w:val="nil"/>
                <w:bottom w:val="nil"/>
                <w:right w:val="nil"/>
                <w:between w:val="nil"/>
              </w:pBdr>
              <w:spacing w:line="276" w:lineRule="auto"/>
              <w:jc w:val="both"/>
              <w:rPr>
                <w:rFonts w:ascii="Cambria" w:eastAsia="Cambria" w:hAnsi="Cambria" w:cs="Cambria"/>
                <w:color w:val="000000"/>
                <w:sz w:val="22"/>
                <w:szCs w:val="22"/>
              </w:rPr>
            </w:pPr>
          </w:p>
        </w:tc>
      </w:tr>
      <w:tr w:rsidR="00DD390F" w14:paraId="686EB70A" w14:textId="77777777" w:rsidTr="005E7262">
        <w:trPr>
          <w:trHeight w:val="2123"/>
        </w:trPr>
        <w:tc>
          <w:tcPr>
            <w:tcW w:w="227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15F1249" w14:textId="77777777" w:rsidR="00DD390F" w:rsidRDefault="00576DC0">
            <w:pPr>
              <w:pStyle w:val="Heading4"/>
              <w:widowControl/>
              <w:spacing w:line="276" w:lineRule="auto"/>
            </w:pPr>
            <w:bookmarkStart w:id="6" w:name="_rzi2f8amk3ge" w:colFirst="0" w:colLast="0"/>
            <w:bookmarkEnd w:id="6"/>
            <w:r>
              <w:t xml:space="preserve">Module </w:t>
            </w:r>
            <w:r>
              <w:br/>
              <w:t>Learning Outcomes</w:t>
            </w:r>
          </w:p>
        </w:tc>
        <w:tc>
          <w:tcPr>
            <w:tcW w:w="8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3D201" w14:textId="77777777" w:rsidR="007B621E" w:rsidRPr="007B621E" w:rsidRDefault="007B621E" w:rsidP="007B621E">
            <w:pPr>
              <w:widowControl/>
              <w:spacing w:after="160" w:line="259" w:lineRule="auto"/>
              <w:rPr>
                <w:rFonts w:ascii="Calibri" w:eastAsia="Calibri" w:hAnsi="Calibri" w:cs="Arial"/>
                <w:sz w:val="22"/>
                <w:szCs w:val="22"/>
              </w:rPr>
            </w:pPr>
            <w:r w:rsidRPr="007B621E">
              <w:rPr>
                <w:rFonts w:ascii="Calibri" w:eastAsia="Calibri" w:hAnsi="Calibri" w:cs="Arial"/>
                <w:sz w:val="22"/>
                <w:szCs w:val="22"/>
              </w:rPr>
              <w:t xml:space="preserve">The students will be able to how </w:t>
            </w:r>
            <w:proofErr w:type="gramStart"/>
            <w:r w:rsidRPr="007B621E">
              <w:rPr>
                <w:rFonts w:ascii="Calibri" w:eastAsia="Calibri" w:hAnsi="Calibri" w:cs="Arial"/>
                <w:sz w:val="22"/>
                <w:szCs w:val="22"/>
              </w:rPr>
              <w:t>to :</w:t>
            </w:r>
            <w:proofErr w:type="gramEnd"/>
          </w:p>
          <w:p w14:paraId="2CB64B2D" w14:textId="347C5FC8" w:rsidR="00DD390F" w:rsidRDefault="007B621E" w:rsidP="007B621E">
            <w:r w:rsidRPr="007B621E">
              <w:rPr>
                <w:rFonts w:ascii="Calibri" w:eastAsia="Calibri" w:hAnsi="Calibri" w:cs="Arial"/>
                <w:sz w:val="22"/>
                <w:szCs w:val="22"/>
              </w:rPr>
              <w:t xml:space="preserve"> 1. Explain the different kinds of meaning and identify the relations between linguistic expressions and objects; 2. Examine theories of word and utterance meaning and assess their advantages and disadvantages; 3. </w:t>
            </w:r>
            <w:proofErr w:type="spellStart"/>
            <w:r w:rsidRPr="007B621E">
              <w:rPr>
                <w:rFonts w:ascii="Calibri" w:eastAsia="Calibri" w:hAnsi="Calibri" w:cs="Arial"/>
                <w:sz w:val="22"/>
                <w:szCs w:val="22"/>
              </w:rPr>
              <w:t>Analyse</w:t>
            </w:r>
            <w:proofErr w:type="spellEnd"/>
            <w:r w:rsidRPr="007B621E">
              <w:rPr>
                <w:rFonts w:ascii="Calibri" w:eastAsia="Calibri" w:hAnsi="Calibri" w:cs="Arial"/>
                <w:sz w:val="22"/>
                <w:szCs w:val="22"/>
              </w:rPr>
              <w:t xml:space="preserve"> and interpret data in light of diverse theoretical approaches and formalisms.</w:t>
            </w:r>
          </w:p>
        </w:tc>
      </w:tr>
      <w:tr w:rsidR="00DD390F" w14:paraId="5A8A7E77" w14:textId="77777777">
        <w:trPr>
          <w:trHeight w:val="460"/>
        </w:trPr>
        <w:tc>
          <w:tcPr>
            <w:tcW w:w="10327"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7A70F596" w14:textId="77777777" w:rsidR="00DD390F" w:rsidRDefault="00576DC0">
            <w:pPr>
              <w:pStyle w:val="Heading3"/>
              <w:widowControl/>
              <w:spacing w:line="276" w:lineRule="auto"/>
            </w:pPr>
            <w:bookmarkStart w:id="7" w:name="_37jbrcmcuyof" w:colFirst="0" w:colLast="0"/>
            <w:bookmarkEnd w:id="7"/>
            <w:r>
              <w:t>Learning and Teaching Strategies</w:t>
            </w:r>
          </w:p>
        </w:tc>
      </w:tr>
      <w:tr w:rsidR="00DD390F" w14:paraId="1E2ADC56" w14:textId="77777777">
        <w:tc>
          <w:tcPr>
            <w:tcW w:w="227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E22888E" w14:textId="77777777" w:rsidR="00DD390F" w:rsidRDefault="00576DC0">
            <w:pPr>
              <w:widowControl/>
              <w:pBdr>
                <w:top w:val="nil"/>
                <w:left w:val="nil"/>
                <w:bottom w:val="nil"/>
                <w:right w:val="nil"/>
                <w:between w:val="nil"/>
              </w:pBdr>
              <w:spacing w:line="276" w:lineRule="auto"/>
              <w:rPr>
                <w:rFonts w:ascii="Cambria" w:eastAsia="Cambria" w:hAnsi="Cambria" w:cs="Cambria"/>
                <w:b/>
                <w:color w:val="000000"/>
                <w:sz w:val="22"/>
                <w:szCs w:val="22"/>
              </w:rPr>
            </w:pPr>
            <w:r>
              <w:rPr>
                <w:rFonts w:ascii="Cambria" w:eastAsia="Cambria" w:hAnsi="Cambria" w:cs="Cambria"/>
                <w:b/>
                <w:color w:val="000000"/>
                <w:sz w:val="22"/>
                <w:szCs w:val="22"/>
              </w:rPr>
              <w:t>Strategies</w:t>
            </w:r>
          </w:p>
        </w:tc>
        <w:tc>
          <w:tcPr>
            <w:tcW w:w="8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24D95" w14:textId="26A83F1E" w:rsidR="00C91E26" w:rsidRDefault="005E7262" w:rsidP="005E7262">
            <w:pPr>
              <w:spacing w:line="276" w:lineRule="auto"/>
              <w:rPr>
                <w:color w:val="000000"/>
                <w:sz w:val="22"/>
                <w:szCs w:val="22"/>
              </w:rPr>
            </w:pPr>
            <w:r w:rsidRPr="005E7262">
              <w:rPr>
                <w:color w:val="000000"/>
                <w:sz w:val="22"/>
                <w:szCs w:val="22"/>
              </w:rPr>
              <w:t xml:space="preserve">The students are to attend the class at least 90% of the total. They should come at the time of the lecture, not more the 15 minutes late. They must be active in the class In addition to readings from the textbook – along with possible other assigned readings – and attendance at lectures, course work will consist of weekly problem sets, a take-home midterm around the middle of the semester Assignments must be submitted at the exact </w:t>
            </w:r>
            <w:proofErr w:type="gramStart"/>
            <w:r w:rsidRPr="005E7262">
              <w:rPr>
                <w:color w:val="000000"/>
                <w:sz w:val="22"/>
                <w:szCs w:val="22"/>
              </w:rPr>
              <w:t>time .</w:t>
            </w:r>
            <w:proofErr w:type="gramEnd"/>
            <w:r w:rsidRPr="005E7262">
              <w:rPr>
                <w:color w:val="000000"/>
                <w:sz w:val="22"/>
                <w:szCs w:val="22"/>
              </w:rPr>
              <w:t xml:space="preserve"> Otherwise, the marks will be reduced.</w:t>
            </w:r>
          </w:p>
          <w:p w14:paraId="37A709AC" w14:textId="77777777" w:rsidR="00C91E26" w:rsidRDefault="00C91E26">
            <w:pPr>
              <w:spacing w:line="276" w:lineRule="auto"/>
              <w:rPr>
                <w:color w:val="000000"/>
                <w:sz w:val="22"/>
                <w:szCs w:val="22"/>
              </w:rPr>
            </w:pPr>
          </w:p>
        </w:tc>
      </w:tr>
    </w:tbl>
    <w:p w14:paraId="6D538257" w14:textId="77777777" w:rsidR="00DD390F" w:rsidRDefault="00DD390F">
      <w:pPr>
        <w:widowControl/>
        <w:pBdr>
          <w:top w:val="nil"/>
          <w:left w:val="nil"/>
          <w:bottom w:val="nil"/>
          <w:right w:val="nil"/>
          <w:between w:val="nil"/>
        </w:pBdr>
        <w:spacing w:line="276" w:lineRule="auto"/>
        <w:rPr>
          <w:rFonts w:ascii="Cambria" w:eastAsia="Cambria" w:hAnsi="Cambria" w:cs="Cambria"/>
          <w:b/>
          <w:color w:val="000000"/>
          <w:sz w:val="16"/>
          <w:szCs w:val="16"/>
        </w:rPr>
      </w:pPr>
    </w:p>
    <w:p w14:paraId="37BC3F2A" w14:textId="77777777" w:rsidR="00DD390F" w:rsidRDefault="00DD390F">
      <w:pPr>
        <w:widowControl/>
        <w:pBdr>
          <w:top w:val="nil"/>
          <w:left w:val="nil"/>
          <w:bottom w:val="nil"/>
          <w:right w:val="nil"/>
          <w:between w:val="nil"/>
        </w:pBdr>
        <w:spacing w:line="276" w:lineRule="auto"/>
        <w:rPr>
          <w:rFonts w:ascii="Cambria" w:eastAsia="Cambria" w:hAnsi="Cambria" w:cs="Cambria"/>
          <w:b/>
          <w:color w:val="000000"/>
          <w:sz w:val="16"/>
          <w:szCs w:val="16"/>
        </w:rPr>
      </w:pPr>
    </w:p>
    <w:tbl>
      <w:tblPr>
        <w:tblStyle w:val="a1"/>
        <w:tblW w:w="10335" w:type="dxa"/>
        <w:tblInd w:w="-432" w:type="dxa"/>
        <w:tblLayout w:type="fixed"/>
        <w:tblLook w:val="0000" w:firstRow="0" w:lastRow="0" w:firstColumn="0" w:lastColumn="0" w:noHBand="0" w:noVBand="0"/>
      </w:tblPr>
      <w:tblGrid>
        <w:gridCol w:w="3390"/>
        <w:gridCol w:w="6945"/>
      </w:tblGrid>
      <w:tr w:rsidR="00DD390F" w14:paraId="041BD80E" w14:textId="77777777">
        <w:trPr>
          <w:trHeight w:val="440"/>
        </w:trPr>
        <w:tc>
          <w:tcPr>
            <w:tcW w:w="10335"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4BCFF5F7" w14:textId="77777777" w:rsidR="00DD390F" w:rsidRDefault="00576DC0">
            <w:pPr>
              <w:pStyle w:val="Heading3"/>
              <w:widowControl/>
              <w:spacing w:line="276" w:lineRule="auto"/>
            </w:pPr>
            <w:bookmarkStart w:id="8" w:name="_pi51gz8s8h0m" w:colFirst="0" w:colLast="0"/>
            <w:bookmarkEnd w:id="8"/>
            <w:r>
              <w:t>Module Delivery</w:t>
            </w:r>
          </w:p>
        </w:tc>
      </w:tr>
      <w:tr w:rsidR="00DD390F" w14:paraId="5C0162CF" w14:textId="77777777">
        <w:tc>
          <w:tcPr>
            <w:tcW w:w="339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B3C43F6" w14:textId="77777777" w:rsidR="00DD390F" w:rsidRDefault="00576DC0">
            <w:pPr>
              <w:widowControl/>
              <w:pBdr>
                <w:top w:val="nil"/>
                <w:left w:val="nil"/>
                <w:bottom w:val="nil"/>
                <w:right w:val="nil"/>
                <w:between w:val="nil"/>
              </w:pBdr>
              <w:spacing w:line="276" w:lineRule="auto"/>
              <w:rPr>
                <w:rFonts w:ascii="Cambria" w:eastAsia="Cambria" w:hAnsi="Cambria" w:cs="Cambria"/>
                <w:b/>
                <w:color w:val="000000"/>
                <w:sz w:val="22"/>
                <w:szCs w:val="22"/>
              </w:rPr>
            </w:pPr>
            <w:r>
              <w:rPr>
                <w:rFonts w:ascii="Cambria" w:eastAsia="Cambria" w:hAnsi="Cambria" w:cs="Cambria"/>
                <w:b/>
                <w:color w:val="000000"/>
                <w:sz w:val="22"/>
                <w:szCs w:val="22"/>
              </w:rPr>
              <w:t>Structured workload (h/w)</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81B06" w14:textId="338FF2E7" w:rsidR="00DD390F" w:rsidRDefault="007B621E">
            <w:pPr>
              <w:widowControl/>
              <w:pBdr>
                <w:top w:val="nil"/>
                <w:left w:val="nil"/>
                <w:bottom w:val="nil"/>
                <w:right w:val="nil"/>
                <w:between w:val="nil"/>
              </w:pBdr>
              <w:spacing w:line="276" w:lineRule="auto"/>
              <w:rPr>
                <w:rFonts w:ascii="Cambria" w:eastAsia="Cambria" w:hAnsi="Cambria" w:cs="Cambria"/>
                <w:color w:val="000000"/>
                <w:sz w:val="22"/>
                <w:szCs w:val="22"/>
              </w:rPr>
            </w:pPr>
            <w:r>
              <w:rPr>
                <w:rFonts w:ascii="Cambria" w:eastAsia="Cambria" w:hAnsi="Cambria" w:cs="Cambria"/>
                <w:color w:val="000000"/>
                <w:sz w:val="22"/>
                <w:szCs w:val="22"/>
              </w:rPr>
              <w:t xml:space="preserve">2 </w:t>
            </w:r>
            <w:r w:rsidR="00A37B9D">
              <w:rPr>
                <w:rFonts w:ascii="Cambria" w:eastAsia="Cambria" w:hAnsi="Cambria" w:cs="Cambria"/>
                <w:color w:val="000000"/>
                <w:sz w:val="22"/>
                <w:szCs w:val="22"/>
              </w:rPr>
              <w:t xml:space="preserve">hours </w:t>
            </w:r>
          </w:p>
        </w:tc>
      </w:tr>
      <w:tr w:rsidR="00DD390F" w14:paraId="5D2F1710" w14:textId="77777777">
        <w:tc>
          <w:tcPr>
            <w:tcW w:w="339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C3890CB" w14:textId="77777777" w:rsidR="00DD390F" w:rsidRDefault="00576DC0">
            <w:pPr>
              <w:widowControl/>
              <w:pBdr>
                <w:top w:val="nil"/>
                <w:left w:val="nil"/>
                <w:bottom w:val="nil"/>
                <w:right w:val="nil"/>
                <w:between w:val="nil"/>
              </w:pBdr>
              <w:spacing w:line="276" w:lineRule="auto"/>
              <w:rPr>
                <w:rFonts w:ascii="Cambria" w:eastAsia="Cambria" w:hAnsi="Cambria" w:cs="Cambria"/>
                <w:b/>
                <w:color w:val="000000"/>
                <w:sz w:val="22"/>
                <w:szCs w:val="22"/>
              </w:rPr>
            </w:pPr>
            <w:r>
              <w:rPr>
                <w:rFonts w:ascii="Cambria" w:eastAsia="Cambria" w:hAnsi="Cambria" w:cs="Cambria"/>
                <w:b/>
                <w:color w:val="000000"/>
                <w:sz w:val="22"/>
                <w:szCs w:val="22"/>
              </w:rPr>
              <w:t>Unstructured workload (h/w)</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77D4F" w14:textId="77777777" w:rsidR="00DD390F" w:rsidRDefault="00DD390F">
            <w:pPr>
              <w:widowControl/>
              <w:pBdr>
                <w:top w:val="nil"/>
                <w:left w:val="nil"/>
                <w:bottom w:val="nil"/>
                <w:right w:val="nil"/>
                <w:between w:val="nil"/>
              </w:pBdr>
              <w:spacing w:line="276" w:lineRule="auto"/>
              <w:rPr>
                <w:rFonts w:ascii="Cambria" w:eastAsia="Cambria" w:hAnsi="Cambria" w:cs="Cambria"/>
                <w:color w:val="000000"/>
                <w:sz w:val="22"/>
                <w:szCs w:val="22"/>
              </w:rPr>
            </w:pPr>
          </w:p>
        </w:tc>
      </w:tr>
      <w:tr w:rsidR="00DD390F" w14:paraId="0BF4349C" w14:textId="77777777">
        <w:tc>
          <w:tcPr>
            <w:tcW w:w="339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7294B912" w14:textId="77777777" w:rsidR="00DD390F" w:rsidRDefault="00576DC0">
            <w:pPr>
              <w:widowControl/>
              <w:pBdr>
                <w:top w:val="nil"/>
                <w:left w:val="nil"/>
                <w:bottom w:val="nil"/>
                <w:right w:val="nil"/>
                <w:between w:val="nil"/>
              </w:pBdr>
              <w:spacing w:line="276" w:lineRule="auto"/>
              <w:rPr>
                <w:rFonts w:ascii="Cambria" w:eastAsia="Cambria" w:hAnsi="Cambria" w:cs="Cambria"/>
                <w:b/>
                <w:color w:val="000000"/>
                <w:sz w:val="22"/>
                <w:szCs w:val="22"/>
              </w:rPr>
            </w:pPr>
            <w:r>
              <w:rPr>
                <w:rFonts w:ascii="Cambria" w:eastAsia="Cambria" w:hAnsi="Cambria" w:cs="Cambria"/>
                <w:b/>
                <w:color w:val="000000"/>
                <w:sz w:val="22"/>
                <w:szCs w:val="22"/>
              </w:rPr>
              <w:t>Total workload (h/w)</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CD5D5" w14:textId="77777777" w:rsidR="00DD390F" w:rsidRDefault="00DD390F">
            <w:pPr>
              <w:widowControl/>
              <w:pBdr>
                <w:top w:val="nil"/>
                <w:left w:val="nil"/>
                <w:bottom w:val="nil"/>
                <w:right w:val="nil"/>
                <w:between w:val="nil"/>
              </w:pBdr>
              <w:spacing w:line="276" w:lineRule="auto"/>
              <w:rPr>
                <w:rFonts w:ascii="Cambria" w:eastAsia="Cambria" w:hAnsi="Cambria" w:cs="Cambria"/>
                <w:color w:val="000000"/>
                <w:sz w:val="22"/>
                <w:szCs w:val="22"/>
              </w:rPr>
            </w:pPr>
          </w:p>
        </w:tc>
      </w:tr>
    </w:tbl>
    <w:p w14:paraId="3292EB30" w14:textId="77777777" w:rsidR="00DD390F" w:rsidRDefault="00DD390F">
      <w:pPr>
        <w:widowControl/>
        <w:pBdr>
          <w:top w:val="nil"/>
          <w:left w:val="nil"/>
          <w:bottom w:val="nil"/>
          <w:right w:val="nil"/>
          <w:between w:val="nil"/>
        </w:pBdr>
        <w:spacing w:line="276" w:lineRule="auto"/>
        <w:rPr>
          <w:rFonts w:ascii="Cambria" w:eastAsia="Cambria" w:hAnsi="Cambria" w:cs="Cambria"/>
          <w:b/>
          <w:sz w:val="16"/>
          <w:szCs w:val="16"/>
        </w:rPr>
      </w:pPr>
    </w:p>
    <w:p w14:paraId="495551DA" w14:textId="1BF937EC" w:rsidR="00DD390F" w:rsidRDefault="00DD390F">
      <w:pPr>
        <w:widowControl/>
        <w:pBdr>
          <w:top w:val="nil"/>
          <w:left w:val="nil"/>
          <w:bottom w:val="nil"/>
          <w:right w:val="nil"/>
          <w:between w:val="nil"/>
        </w:pBdr>
        <w:spacing w:line="276" w:lineRule="auto"/>
        <w:rPr>
          <w:rFonts w:ascii="Cambria" w:eastAsia="Cambria" w:hAnsi="Cambria" w:cs="Cambria"/>
          <w:b/>
          <w:sz w:val="16"/>
          <w:szCs w:val="16"/>
        </w:rPr>
      </w:pPr>
    </w:p>
    <w:p w14:paraId="42E31AF9" w14:textId="77777777" w:rsidR="007457F8" w:rsidRDefault="007457F8">
      <w:pPr>
        <w:widowControl/>
        <w:pBdr>
          <w:top w:val="nil"/>
          <w:left w:val="nil"/>
          <w:bottom w:val="nil"/>
          <w:right w:val="nil"/>
          <w:between w:val="nil"/>
        </w:pBdr>
        <w:spacing w:line="276" w:lineRule="auto"/>
        <w:rPr>
          <w:rFonts w:ascii="Cambria" w:eastAsia="Cambria" w:hAnsi="Cambria" w:cs="Cambria"/>
          <w:b/>
          <w:sz w:val="16"/>
          <w:szCs w:val="16"/>
        </w:rPr>
      </w:pPr>
    </w:p>
    <w:p w14:paraId="6931E19F" w14:textId="77777777" w:rsidR="00DD390F" w:rsidRDefault="00DD390F">
      <w:pPr>
        <w:widowControl/>
        <w:pBdr>
          <w:top w:val="nil"/>
          <w:left w:val="nil"/>
          <w:bottom w:val="nil"/>
          <w:right w:val="nil"/>
          <w:between w:val="nil"/>
        </w:pBdr>
        <w:spacing w:line="276" w:lineRule="auto"/>
        <w:rPr>
          <w:rFonts w:ascii="Cambria" w:eastAsia="Cambria" w:hAnsi="Cambria" w:cs="Cambria"/>
          <w:b/>
          <w:sz w:val="16"/>
          <w:szCs w:val="16"/>
        </w:rPr>
      </w:pPr>
    </w:p>
    <w:tbl>
      <w:tblPr>
        <w:tblStyle w:val="a2"/>
        <w:tblW w:w="10327" w:type="dxa"/>
        <w:tblInd w:w="-432" w:type="dxa"/>
        <w:tblLayout w:type="fixed"/>
        <w:tblLook w:val="0000" w:firstRow="0" w:lastRow="0" w:firstColumn="0" w:lastColumn="0" w:noHBand="0" w:noVBand="0"/>
      </w:tblPr>
      <w:tblGrid>
        <w:gridCol w:w="1710"/>
        <w:gridCol w:w="1687"/>
        <w:gridCol w:w="2220"/>
        <w:gridCol w:w="1305"/>
        <w:gridCol w:w="3405"/>
      </w:tblGrid>
      <w:tr w:rsidR="00DD390F" w14:paraId="3936A4E3" w14:textId="77777777">
        <w:tc>
          <w:tcPr>
            <w:tcW w:w="10327"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39A99144" w14:textId="77777777" w:rsidR="00DD390F" w:rsidRDefault="00576DC0">
            <w:pPr>
              <w:pStyle w:val="Heading3"/>
              <w:widowControl/>
              <w:spacing w:line="276" w:lineRule="auto"/>
            </w:pPr>
            <w:bookmarkStart w:id="9" w:name="_gnvkc253e2gh" w:colFirst="0" w:colLast="0"/>
            <w:bookmarkEnd w:id="9"/>
            <w:r>
              <w:t>Module Assessment</w:t>
            </w:r>
          </w:p>
        </w:tc>
      </w:tr>
      <w:tr w:rsidR="00325445" w14:paraId="0C84493D" w14:textId="77777777" w:rsidTr="00F41D3E">
        <w:tc>
          <w:tcPr>
            <w:tcW w:w="103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06160" w14:textId="77777777" w:rsidR="00325445" w:rsidRDefault="00325445">
            <w:pPr>
              <w:widowControl/>
              <w:pBdr>
                <w:top w:val="nil"/>
                <w:left w:val="nil"/>
                <w:bottom w:val="nil"/>
                <w:right w:val="nil"/>
                <w:between w:val="nil"/>
              </w:pBdr>
              <w:spacing w:line="276" w:lineRule="auto"/>
              <w:rPr>
                <w:rFonts w:ascii="Cambria" w:eastAsia="Cambria" w:hAnsi="Cambria" w:cs="Cambria"/>
                <w:b/>
                <w:color w:val="000000"/>
                <w:sz w:val="22"/>
                <w:szCs w:val="22"/>
              </w:rPr>
            </w:pPr>
          </w:p>
        </w:tc>
      </w:tr>
      <w:tr w:rsidR="004B25EF" w14:paraId="4659882E" w14:textId="77777777" w:rsidTr="00E04A49">
        <w:tc>
          <w:tcPr>
            <w:tcW w:w="10327" w:type="dxa"/>
            <w:gridSpan w:val="5"/>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25F86C25" w14:textId="2B9DC6E6" w:rsidR="004B25EF" w:rsidRDefault="007457F8" w:rsidP="007457F8">
            <w:pPr>
              <w:widowControl/>
              <w:pBdr>
                <w:top w:val="nil"/>
                <w:left w:val="nil"/>
                <w:bottom w:val="nil"/>
                <w:right w:val="nil"/>
                <w:between w:val="nil"/>
              </w:pBdr>
              <w:spacing w:line="276" w:lineRule="auto"/>
              <w:rPr>
                <w:rFonts w:ascii="Cambria" w:eastAsia="Cambria" w:hAnsi="Cambria" w:cs="Cambria"/>
                <w:color w:val="000000"/>
                <w:sz w:val="22"/>
                <w:szCs w:val="22"/>
              </w:rPr>
            </w:pPr>
            <w:r w:rsidRPr="007457F8">
              <w:rPr>
                <w:rFonts w:ascii="Cambria" w:eastAsia="Cambria" w:hAnsi="Cambria" w:cs="Cambria"/>
                <w:color w:val="000000"/>
                <w:sz w:val="22"/>
                <w:szCs w:val="22"/>
              </w:rPr>
              <w:t xml:space="preserve">Midterm Examination                                    25 %      </w:t>
            </w:r>
          </w:p>
        </w:tc>
      </w:tr>
      <w:tr w:rsidR="004B25EF" w14:paraId="2CD9C509" w14:textId="77777777" w:rsidTr="00FD6FAE">
        <w:tc>
          <w:tcPr>
            <w:tcW w:w="10327" w:type="dxa"/>
            <w:gridSpan w:val="5"/>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73CA2426" w14:textId="5D8A7FD9" w:rsidR="007457F8" w:rsidRDefault="007457F8" w:rsidP="007457F8">
            <w:pPr>
              <w:widowControl/>
              <w:pBdr>
                <w:top w:val="nil"/>
                <w:left w:val="nil"/>
                <w:bottom w:val="nil"/>
                <w:right w:val="nil"/>
                <w:between w:val="nil"/>
              </w:pBdr>
              <w:spacing w:line="276" w:lineRule="auto"/>
              <w:rPr>
                <w:rFonts w:ascii="Cambria" w:eastAsia="Cambria" w:hAnsi="Cambria" w:cs="Cambria"/>
                <w:color w:val="000000"/>
                <w:sz w:val="22"/>
                <w:szCs w:val="22"/>
              </w:rPr>
            </w:pPr>
            <w:r>
              <w:rPr>
                <w:rFonts w:ascii="Cambria" w:eastAsia="Cambria" w:hAnsi="Cambria" w:cs="Cambria"/>
                <w:color w:val="000000"/>
                <w:sz w:val="22"/>
                <w:szCs w:val="22"/>
              </w:rPr>
              <w:t>Assignments                                                       1</w:t>
            </w:r>
            <w:r w:rsidR="00354CFE">
              <w:rPr>
                <w:rFonts w:ascii="Cambria" w:eastAsia="Cambria" w:hAnsi="Cambria" w:cs="Cambria"/>
                <w:color w:val="000000"/>
                <w:sz w:val="22"/>
                <w:szCs w:val="22"/>
              </w:rPr>
              <w:t>5</w:t>
            </w:r>
            <w:r>
              <w:rPr>
                <w:rFonts w:ascii="Cambria" w:eastAsia="Cambria" w:hAnsi="Cambria" w:cs="Cambria"/>
                <w:color w:val="000000"/>
                <w:sz w:val="22"/>
                <w:szCs w:val="22"/>
              </w:rPr>
              <w:t>%</w:t>
            </w:r>
          </w:p>
        </w:tc>
      </w:tr>
      <w:tr w:rsidR="004B25EF" w14:paraId="7FF0DD9A" w14:textId="77777777" w:rsidTr="009D3E96">
        <w:tc>
          <w:tcPr>
            <w:tcW w:w="10327" w:type="dxa"/>
            <w:gridSpan w:val="5"/>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3968AE3B" w14:textId="0BBC571B" w:rsidR="004B25EF" w:rsidRDefault="007457F8">
            <w:pPr>
              <w:widowControl/>
              <w:pBdr>
                <w:top w:val="nil"/>
                <w:left w:val="nil"/>
                <w:bottom w:val="nil"/>
                <w:right w:val="nil"/>
                <w:between w:val="nil"/>
              </w:pBdr>
              <w:spacing w:line="276" w:lineRule="auto"/>
              <w:rPr>
                <w:rFonts w:ascii="Cambria" w:eastAsia="Cambria" w:hAnsi="Cambria" w:cs="Cambria"/>
                <w:color w:val="000000"/>
                <w:sz w:val="22"/>
                <w:szCs w:val="22"/>
              </w:rPr>
            </w:pPr>
            <w:r>
              <w:rPr>
                <w:rFonts w:ascii="Cambria" w:eastAsia="Cambria" w:hAnsi="Cambria" w:cs="Cambria"/>
                <w:color w:val="000000"/>
                <w:sz w:val="22"/>
                <w:szCs w:val="22"/>
              </w:rPr>
              <w:t>Final Examination                                             60%</w:t>
            </w:r>
          </w:p>
        </w:tc>
      </w:tr>
      <w:tr w:rsidR="004B25EF" w14:paraId="7E777503" w14:textId="77777777" w:rsidTr="00E44807">
        <w:tc>
          <w:tcPr>
            <w:tcW w:w="10327" w:type="dxa"/>
            <w:gridSpan w:val="5"/>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56726AC9" w14:textId="77777777" w:rsidR="004B25EF" w:rsidRDefault="004B25EF">
            <w:pPr>
              <w:widowControl/>
              <w:pBdr>
                <w:top w:val="nil"/>
                <w:left w:val="nil"/>
                <w:bottom w:val="nil"/>
                <w:right w:val="nil"/>
                <w:between w:val="nil"/>
              </w:pBdr>
              <w:spacing w:line="276" w:lineRule="auto"/>
              <w:rPr>
                <w:rFonts w:ascii="Cambria" w:eastAsia="Cambria" w:hAnsi="Cambria" w:cs="Cambria"/>
                <w:color w:val="000000"/>
                <w:sz w:val="22"/>
                <w:szCs w:val="22"/>
              </w:rPr>
            </w:pPr>
          </w:p>
        </w:tc>
      </w:tr>
      <w:tr w:rsidR="00DD390F" w14:paraId="3D4A3BAF" w14:textId="77777777">
        <w:tc>
          <w:tcPr>
            <w:tcW w:w="171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7D0E5AE" w14:textId="77777777" w:rsidR="00DD390F" w:rsidRDefault="00576DC0">
            <w:pPr>
              <w:widowControl/>
              <w:pBdr>
                <w:top w:val="nil"/>
                <w:left w:val="nil"/>
                <w:bottom w:val="nil"/>
                <w:right w:val="nil"/>
                <w:between w:val="nil"/>
              </w:pBdr>
              <w:spacing w:line="276" w:lineRule="auto"/>
              <w:rPr>
                <w:rFonts w:ascii="Cambria" w:eastAsia="Cambria" w:hAnsi="Cambria" w:cs="Cambria"/>
                <w:b/>
                <w:color w:val="000000"/>
                <w:sz w:val="22"/>
                <w:szCs w:val="22"/>
              </w:rPr>
            </w:pPr>
            <w:r>
              <w:rPr>
                <w:rFonts w:ascii="Cambria" w:eastAsia="Cambria" w:hAnsi="Cambria" w:cs="Cambria"/>
                <w:b/>
                <w:color w:val="000000"/>
                <w:sz w:val="22"/>
                <w:szCs w:val="22"/>
              </w:rPr>
              <w:t xml:space="preserve">Total </w:t>
            </w:r>
          </w:p>
        </w:tc>
        <w:tc>
          <w:tcPr>
            <w:tcW w:w="168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082C23" w14:textId="77777777" w:rsidR="00DD390F" w:rsidRDefault="00DD390F">
            <w:pPr>
              <w:widowControl/>
              <w:pBdr>
                <w:top w:val="nil"/>
                <w:left w:val="nil"/>
                <w:bottom w:val="nil"/>
                <w:right w:val="nil"/>
                <w:between w:val="nil"/>
              </w:pBdr>
              <w:spacing w:line="276" w:lineRule="auto"/>
              <w:jc w:val="center"/>
              <w:rPr>
                <w:rFonts w:ascii="Cambria" w:eastAsia="Cambria" w:hAnsi="Cambria" w:cs="Cambria"/>
                <w:color w:val="000000"/>
                <w:sz w:val="22"/>
                <w:szCs w:val="22"/>
              </w:rPr>
            </w:pPr>
          </w:p>
        </w:tc>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921215" w14:textId="05B80AB3" w:rsidR="00DD390F" w:rsidRDefault="007457F8">
            <w:pPr>
              <w:widowControl/>
              <w:pBdr>
                <w:top w:val="nil"/>
                <w:left w:val="nil"/>
                <w:bottom w:val="nil"/>
                <w:right w:val="nil"/>
                <w:between w:val="nil"/>
              </w:pBdr>
              <w:spacing w:line="276" w:lineRule="auto"/>
              <w:jc w:val="center"/>
              <w:rPr>
                <w:rFonts w:ascii="Cambria" w:eastAsia="Cambria" w:hAnsi="Cambria" w:cs="Cambria"/>
                <w:color w:val="000000"/>
                <w:sz w:val="22"/>
                <w:szCs w:val="22"/>
              </w:rPr>
            </w:pPr>
            <w:r>
              <w:rPr>
                <w:rFonts w:ascii="Cambria" w:eastAsia="Cambria" w:hAnsi="Cambria" w:cs="Cambria"/>
                <w:color w:val="000000"/>
                <w:sz w:val="22"/>
                <w:szCs w:val="22"/>
              </w:rPr>
              <w:t>100</w:t>
            </w:r>
          </w:p>
        </w:tc>
        <w:tc>
          <w:tcPr>
            <w:tcW w:w="13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CC8186" w14:textId="77777777" w:rsidR="00DD390F" w:rsidRDefault="00DD390F">
            <w:pPr>
              <w:widowControl/>
              <w:pBdr>
                <w:top w:val="nil"/>
                <w:left w:val="nil"/>
                <w:bottom w:val="nil"/>
                <w:right w:val="nil"/>
                <w:between w:val="nil"/>
              </w:pBdr>
              <w:spacing w:line="276" w:lineRule="auto"/>
              <w:jc w:val="center"/>
              <w:rPr>
                <w:rFonts w:ascii="Cambria" w:eastAsia="Cambria" w:hAnsi="Cambria" w:cs="Cambria"/>
                <w:color w:val="000000"/>
                <w:sz w:val="22"/>
                <w:szCs w:val="22"/>
              </w:rPr>
            </w:pP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1DFF8" w14:textId="77777777" w:rsidR="00DD390F" w:rsidRDefault="00DD390F">
            <w:pPr>
              <w:widowControl/>
              <w:pBdr>
                <w:top w:val="nil"/>
                <w:left w:val="nil"/>
                <w:bottom w:val="nil"/>
                <w:right w:val="nil"/>
                <w:between w:val="nil"/>
              </w:pBdr>
              <w:spacing w:line="276" w:lineRule="auto"/>
              <w:rPr>
                <w:rFonts w:ascii="Cambria" w:eastAsia="Cambria" w:hAnsi="Cambria" w:cs="Cambria"/>
                <w:color w:val="000000"/>
                <w:sz w:val="22"/>
                <w:szCs w:val="22"/>
              </w:rPr>
            </w:pPr>
          </w:p>
        </w:tc>
      </w:tr>
    </w:tbl>
    <w:p w14:paraId="63E07586" w14:textId="77777777" w:rsidR="00DD390F" w:rsidRDefault="00DD390F">
      <w:pPr>
        <w:widowControl/>
        <w:pBdr>
          <w:top w:val="nil"/>
          <w:left w:val="nil"/>
          <w:bottom w:val="nil"/>
          <w:right w:val="nil"/>
          <w:between w:val="nil"/>
        </w:pBdr>
        <w:spacing w:line="276" w:lineRule="auto"/>
        <w:rPr>
          <w:rFonts w:ascii="Cambria" w:eastAsia="Cambria" w:hAnsi="Cambria" w:cs="Cambria"/>
          <w:b/>
          <w:sz w:val="16"/>
          <w:szCs w:val="16"/>
        </w:rPr>
      </w:pPr>
    </w:p>
    <w:p w14:paraId="3509846D" w14:textId="77777777" w:rsidR="00DD390F" w:rsidRDefault="00DD390F">
      <w:pPr>
        <w:widowControl/>
        <w:pBdr>
          <w:top w:val="nil"/>
          <w:left w:val="nil"/>
          <w:bottom w:val="nil"/>
          <w:right w:val="nil"/>
          <w:between w:val="nil"/>
        </w:pBdr>
        <w:spacing w:line="276" w:lineRule="auto"/>
        <w:rPr>
          <w:rFonts w:ascii="Cambria" w:eastAsia="Cambria" w:hAnsi="Cambria" w:cs="Cambria"/>
          <w:b/>
          <w:color w:val="000000"/>
          <w:sz w:val="16"/>
          <w:szCs w:val="16"/>
        </w:rPr>
      </w:pPr>
    </w:p>
    <w:tbl>
      <w:tblPr>
        <w:tblStyle w:val="a3"/>
        <w:tblW w:w="10327" w:type="dxa"/>
        <w:tblInd w:w="-432" w:type="dxa"/>
        <w:tblLayout w:type="fixed"/>
        <w:tblLook w:val="0000" w:firstRow="0" w:lastRow="0" w:firstColumn="0" w:lastColumn="0" w:noHBand="0" w:noVBand="0"/>
      </w:tblPr>
      <w:tblGrid>
        <w:gridCol w:w="2520"/>
        <w:gridCol w:w="5940"/>
        <w:gridCol w:w="1867"/>
      </w:tblGrid>
      <w:tr w:rsidR="00DD390F" w14:paraId="6D8AB4CB" w14:textId="77777777">
        <w:tc>
          <w:tcPr>
            <w:tcW w:w="10327" w:type="dxa"/>
            <w:gridSpan w:val="3"/>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492A0EE8" w14:textId="77777777" w:rsidR="00DD390F" w:rsidRDefault="00576DC0">
            <w:pPr>
              <w:pStyle w:val="Heading3"/>
              <w:widowControl/>
              <w:spacing w:line="276" w:lineRule="auto"/>
            </w:pPr>
            <w:bookmarkStart w:id="10" w:name="_d4lh892hkf89" w:colFirst="0" w:colLast="0"/>
            <w:bookmarkEnd w:id="10"/>
            <w:r>
              <w:t>Learning and Teaching Resources</w:t>
            </w:r>
          </w:p>
        </w:tc>
      </w:tr>
      <w:tr w:rsidR="00DD390F" w14:paraId="025AB118" w14:textId="77777777">
        <w:tc>
          <w:tcPr>
            <w:tcW w:w="25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46B9C4" w14:textId="77777777" w:rsidR="00DD390F" w:rsidRDefault="00DD390F">
            <w:pPr>
              <w:widowControl/>
              <w:pBdr>
                <w:top w:val="nil"/>
                <w:left w:val="nil"/>
                <w:bottom w:val="nil"/>
                <w:right w:val="nil"/>
                <w:between w:val="nil"/>
              </w:pBdr>
              <w:spacing w:line="276" w:lineRule="auto"/>
              <w:ind w:left="360" w:hanging="720"/>
              <w:rPr>
                <w:rFonts w:ascii="Cambria" w:eastAsia="Cambria" w:hAnsi="Cambria" w:cs="Cambria"/>
                <w:b/>
                <w:color w:val="000000"/>
                <w:sz w:val="20"/>
                <w:szCs w:val="20"/>
              </w:rPr>
            </w:pPr>
          </w:p>
        </w:tc>
        <w:tc>
          <w:tcPr>
            <w:tcW w:w="594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1D51954F" w14:textId="77777777" w:rsidR="00DD390F" w:rsidRDefault="00576DC0">
            <w:pPr>
              <w:widowControl/>
              <w:pBdr>
                <w:top w:val="nil"/>
                <w:left w:val="nil"/>
                <w:bottom w:val="nil"/>
                <w:right w:val="nil"/>
                <w:between w:val="nil"/>
              </w:pBdr>
              <w:spacing w:line="276" w:lineRule="auto"/>
              <w:jc w:val="center"/>
              <w:rPr>
                <w:rFonts w:ascii="Cambria" w:eastAsia="Cambria" w:hAnsi="Cambria" w:cs="Cambria"/>
                <w:b/>
                <w:color w:val="000000"/>
                <w:sz w:val="22"/>
                <w:szCs w:val="22"/>
              </w:rPr>
            </w:pPr>
            <w:r>
              <w:rPr>
                <w:rFonts w:ascii="Cambria" w:eastAsia="Cambria" w:hAnsi="Cambria" w:cs="Cambria"/>
                <w:b/>
                <w:color w:val="000000"/>
                <w:sz w:val="22"/>
                <w:szCs w:val="22"/>
              </w:rPr>
              <w:t>Text</w:t>
            </w:r>
          </w:p>
        </w:tc>
        <w:tc>
          <w:tcPr>
            <w:tcW w:w="186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5DD9A9FA" w14:textId="77777777" w:rsidR="00DD390F" w:rsidRDefault="00576DC0">
            <w:pPr>
              <w:widowControl/>
              <w:pBdr>
                <w:top w:val="nil"/>
                <w:left w:val="nil"/>
                <w:bottom w:val="nil"/>
                <w:right w:val="nil"/>
                <w:between w:val="nil"/>
              </w:pBdr>
              <w:spacing w:line="276" w:lineRule="auto"/>
              <w:jc w:val="center"/>
              <w:rPr>
                <w:rFonts w:ascii="Cambria" w:eastAsia="Cambria" w:hAnsi="Cambria" w:cs="Cambria"/>
                <w:b/>
                <w:color w:val="000000"/>
                <w:sz w:val="22"/>
                <w:szCs w:val="22"/>
              </w:rPr>
            </w:pPr>
            <w:r>
              <w:rPr>
                <w:rFonts w:ascii="Cambria" w:eastAsia="Cambria" w:hAnsi="Cambria" w:cs="Cambria"/>
                <w:b/>
                <w:color w:val="000000"/>
                <w:sz w:val="22"/>
                <w:szCs w:val="22"/>
              </w:rPr>
              <w:t>Available in the Library?</w:t>
            </w:r>
          </w:p>
        </w:tc>
      </w:tr>
      <w:tr w:rsidR="00DD390F" w14:paraId="5C3BA354" w14:textId="77777777">
        <w:trPr>
          <w:trHeight w:val="1420"/>
        </w:trPr>
        <w:tc>
          <w:tcPr>
            <w:tcW w:w="252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C488DF4" w14:textId="77777777" w:rsidR="00DD390F" w:rsidRDefault="00576DC0">
            <w:pPr>
              <w:widowControl/>
              <w:pBdr>
                <w:top w:val="nil"/>
                <w:left w:val="nil"/>
                <w:bottom w:val="nil"/>
                <w:right w:val="nil"/>
                <w:between w:val="nil"/>
              </w:pBdr>
              <w:ind w:left="90" w:hanging="90"/>
              <w:rPr>
                <w:rFonts w:ascii="Cambria" w:eastAsia="Cambria" w:hAnsi="Cambria" w:cs="Cambria"/>
                <w:b/>
                <w:color w:val="000000"/>
                <w:sz w:val="22"/>
                <w:szCs w:val="22"/>
              </w:rPr>
            </w:pPr>
            <w:r>
              <w:rPr>
                <w:rFonts w:ascii="Cambria" w:eastAsia="Cambria" w:hAnsi="Cambria" w:cs="Cambria"/>
                <w:b/>
                <w:color w:val="000000"/>
                <w:sz w:val="22"/>
                <w:szCs w:val="22"/>
              </w:rPr>
              <w:t>Required Texts</w:t>
            </w:r>
          </w:p>
        </w:tc>
        <w:tc>
          <w:tcPr>
            <w:tcW w:w="59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EEFD3E" w14:textId="77777777" w:rsidR="007B621E" w:rsidRPr="007B621E" w:rsidRDefault="007B621E" w:rsidP="007B621E">
            <w:pPr>
              <w:widowControl/>
              <w:spacing w:after="160" w:line="259" w:lineRule="auto"/>
              <w:rPr>
                <w:rFonts w:ascii="Calibri" w:eastAsia="Calibri" w:hAnsi="Calibri" w:cs="Arial"/>
                <w:sz w:val="22"/>
                <w:szCs w:val="22"/>
              </w:rPr>
            </w:pPr>
            <w:r w:rsidRPr="007B621E">
              <w:rPr>
                <w:rFonts w:eastAsia="Calibri"/>
                <w:sz w:val="28"/>
                <w:szCs w:val="28"/>
                <w:lang w:bidi="ar-IQ"/>
              </w:rPr>
              <w:t>Al-Sulaimaan, M. M. D. (2016):</w:t>
            </w:r>
            <w:r w:rsidRPr="007B621E">
              <w:rPr>
                <w:rFonts w:ascii="Calibri" w:eastAsia="Calibri" w:hAnsi="Calibri" w:cs="Arial"/>
                <w:sz w:val="22"/>
                <w:szCs w:val="22"/>
              </w:rPr>
              <w:t xml:space="preserve"> Semantics &amp; Pragmatics, Erbil Haval Printing. </w:t>
            </w:r>
          </w:p>
          <w:p w14:paraId="367AB83D" w14:textId="3D763034" w:rsidR="00DD390F" w:rsidRDefault="007B621E" w:rsidP="007B621E">
            <w:pPr>
              <w:widowControl/>
              <w:spacing w:after="160" w:line="259" w:lineRule="auto"/>
              <w:rPr>
                <w:sz w:val="22"/>
                <w:szCs w:val="22"/>
              </w:rPr>
            </w:pPr>
            <w:r w:rsidRPr="007B621E">
              <w:rPr>
                <w:rFonts w:ascii="Calibri" w:eastAsia="Calibri" w:hAnsi="Calibri" w:cs="Arial"/>
                <w:sz w:val="22"/>
                <w:szCs w:val="22"/>
              </w:rPr>
              <w:t>Palmer, F. R. (1981): Semantics, Cambridge: Cambridge University Press.</w:t>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ACA9D" w14:textId="52D5ADBB" w:rsidR="00DD390F" w:rsidRDefault="007457F8">
            <w:pPr>
              <w:widowControl/>
              <w:pBdr>
                <w:top w:val="nil"/>
                <w:left w:val="nil"/>
                <w:bottom w:val="nil"/>
                <w:right w:val="nil"/>
                <w:between w:val="nil"/>
              </w:pBdr>
              <w:jc w:val="center"/>
              <w:rPr>
                <w:rFonts w:ascii="Cambria" w:eastAsia="Cambria" w:hAnsi="Cambria" w:cs="Cambria"/>
                <w:color w:val="FF0000"/>
                <w:sz w:val="22"/>
                <w:szCs w:val="22"/>
              </w:rPr>
            </w:pPr>
            <w:r>
              <w:rPr>
                <w:rFonts w:ascii="Cambria" w:eastAsia="Cambria" w:hAnsi="Cambria" w:cs="Cambria"/>
                <w:color w:val="FF0000"/>
                <w:sz w:val="22"/>
                <w:szCs w:val="22"/>
              </w:rPr>
              <w:t xml:space="preserve">Yes </w:t>
            </w:r>
          </w:p>
        </w:tc>
      </w:tr>
      <w:tr w:rsidR="00DD390F" w14:paraId="5E045939" w14:textId="77777777">
        <w:trPr>
          <w:trHeight w:val="1860"/>
        </w:trPr>
        <w:tc>
          <w:tcPr>
            <w:tcW w:w="252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76F5B37D" w14:textId="77777777" w:rsidR="00DD390F" w:rsidRDefault="00576DC0">
            <w:pPr>
              <w:widowControl/>
              <w:pBdr>
                <w:top w:val="nil"/>
                <w:left w:val="nil"/>
                <w:bottom w:val="nil"/>
                <w:right w:val="nil"/>
                <w:between w:val="nil"/>
              </w:pBdr>
              <w:ind w:left="90" w:hanging="90"/>
              <w:rPr>
                <w:rFonts w:ascii="Cambria" w:eastAsia="Cambria" w:hAnsi="Cambria" w:cs="Cambria"/>
                <w:b/>
                <w:color w:val="000000"/>
                <w:sz w:val="22"/>
                <w:szCs w:val="22"/>
              </w:rPr>
            </w:pPr>
            <w:r>
              <w:rPr>
                <w:rFonts w:ascii="Cambria" w:eastAsia="Cambria" w:hAnsi="Cambria" w:cs="Cambria"/>
                <w:b/>
                <w:color w:val="000000"/>
                <w:sz w:val="22"/>
                <w:szCs w:val="22"/>
              </w:rPr>
              <w:t>Recommended Texts</w:t>
            </w:r>
          </w:p>
        </w:tc>
        <w:tc>
          <w:tcPr>
            <w:tcW w:w="59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F3CAC8" w14:textId="77777777" w:rsidR="00DD390F" w:rsidRDefault="00DD390F">
            <w:pPr>
              <w:ind w:left="185"/>
              <w:rPr>
                <w:sz w:val="22"/>
                <w:szCs w:val="22"/>
              </w:rPr>
            </w:pP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7249D" w14:textId="77777777" w:rsidR="00DD390F" w:rsidRDefault="00DD390F">
            <w:pPr>
              <w:widowControl/>
              <w:pBdr>
                <w:top w:val="nil"/>
                <w:left w:val="nil"/>
                <w:bottom w:val="nil"/>
                <w:right w:val="nil"/>
                <w:between w:val="nil"/>
              </w:pBdr>
              <w:jc w:val="center"/>
              <w:rPr>
                <w:rFonts w:ascii="Cambria" w:eastAsia="Cambria" w:hAnsi="Cambria" w:cs="Cambria"/>
                <w:color w:val="000000"/>
                <w:sz w:val="22"/>
                <w:szCs w:val="22"/>
              </w:rPr>
            </w:pPr>
          </w:p>
        </w:tc>
      </w:tr>
      <w:tr w:rsidR="00DD390F" w14:paraId="3B32E928" w14:textId="77777777">
        <w:tc>
          <w:tcPr>
            <w:tcW w:w="252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7DFD6C4" w14:textId="77777777" w:rsidR="00DD390F" w:rsidRDefault="00576DC0" w:rsidP="00BC78E6">
            <w:pPr>
              <w:widowControl/>
              <w:pBdr>
                <w:top w:val="nil"/>
                <w:left w:val="nil"/>
                <w:bottom w:val="nil"/>
                <w:right w:val="nil"/>
                <w:between w:val="nil"/>
              </w:pBdr>
              <w:ind w:left="90" w:hanging="90"/>
              <w:jc w:val="center"/>
              <w:rPr>
                <w:rFonts w:ascii="Cambria" w:eastAsia="Cambria" w:hAnsi="Cambria" w:cs="Cambria"/>
                <w:b/>
                <w:color w:val="000000"/>
                <w:sz w:val="22"/>
                <w:szCs w:val="22"/>
              </w:rPr>
            </w:pPr>
            <w:r>
              <w:rPr>
                <w:rFonts w:ascii="Cambria" w:eastAsia="Cambria" w:hAnsi="Cambria" w:cs="Cambria"/>
                <w:b/>
                <w:color w:val="000000"/>
                <w:sz w:val="22"/>
                <w:szCs w:val="22"/>
              </w:rPr>
              <w:t>Websites</w:t>
            </w:r>
          </w:p>
        </w:tc>
        <w:tc>
          <w:tcPr>
            <w:tcW w:w="78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F0F19" w14:textId="77777777" w:rsidR="00DD390F" w:rsidRDefault="00DD390F">
            <w:pPr>
              <w:widowControl/>
              <w:pBdr>
                <w:top w:val="nil"/>
                <w:left w:val="nil"/>
                <w:bottom w:val="nil"/>
                <w:right w:val="nil"/>
                <w:between w:val="nil"/>
              </w:pBdr>
              <w:ind w:firstLine="185"/>
              <w:rPr>
                <w:rFonts w:ascii="Cambria" w:eastAsia="Cambria" w:hAnsi="Cambria" w:cs="Cambria"/>
                <w:color w:val="000000"/>
                <w:sz w:val="22"/>
                <w:szCs w:val="22"/>
              </w:rPr>
            </w:pPr>
          </w:p>
        </w:tc>
      </w:tr>
    </w:tbl>
    <w:p w14:paraId="2B276A6A" w14:textId="77777777" w:rsidR="00DD390F" w:rsidRDefault="00DD390F">
      <w:pPr>
        <w:widowControl/>
        <w:pBdr>
          <w:top w:val="nil"/>
          <w:left w:val="nil"/>
          <w:bottom w:val="nil"/>
          <w:right w:val="nil"/>
          <w:between w:val="nil"/>
        </w:pBdr>
        <w:rPr>
          <w:rFonts w:ascii="Cambria" w:eastAsia="Cambria" w:hAnsi="Cambria" w:cs="Cambria"/>
          <w:sz w:val="22"/>
          <w:szCs w:val="22"/>
        </w:rPr>
      </w:pPr>
    </w:p>
    <w:p w14:paraId="222A37E8" w14:textId="77777777" w:rsidR="00DD390F" w:rsidRDefault="00DD390F">
      <w:pPr>
        <w:widowControl/>
        <w:pBdr>
          <w:top w:val="nil"/>
          <w:left w:val="nil"/>
          <w:bottom w:val="nil"/>
          <w:right w:val="nil"/>
          <w:between w:val="nil"/>
        </w:pBdr>
        <w:rPr>
          <w:rFonts w:ascii="Cambria" w:eastAsia="Cambria" w:hAnsi="Cambria" w:cs="Cambria"/>
          <w:sz w:val="22"/>
          <w:szCs w:val="22"/>
        </w:rPr>
      </w:pPr>
    </w:p>
    <w:p w14:paraId="48AF7920" w14:textId="77777777" w:rsidR="00DD390F" w:rsidRDefault="00DD390F">
      <w:pPr>
        <w:widowControl/>
        <w:pBdr>
          <w:top w:val="nil"/>
          <w:left w:val="nil"/>
          <w:bottom w:val="nil"/>
          <w:right w:val="nil"/>
          <w:between w:val="nil"/>
        </w:pBdr>
        <w:rPr>
          <w:rFonts w:ascii="Cambria" w:eastAsia="Cambria" w:hAnsi="Cambria" w:cs="Cambria"/>
          <w:sz w:val="22"/>
          <w:szCs w:val="22"/>
        </w:rPr>
      </w:pPr>
    </w:p>
    <w:p w14:paraId="0EC6A329" w14:textId="77777777" w:rsidR="00DD390F" w:rsidRDefault="00DD390F">
      <w:pPr>
        <w:widowControl/>
        <w:pBdr>
          <w:top w:val="nil"/>
          <w:left w:val="nil"/>
          <w:bottom w:val="nil"/>
          <w:right w:val="nil"/>
          <w:between w:val="nil"/>
        </w:pBdr>
        <w:rPr>
          <w:rFonts w:ascii="Cambria" w:eastAsia="Cambria" w:hAnsi="Cambria" w:cs="Cambria"/>
          <w:sz w:val="22"/>
          <w:szCs w:val="22"/>
        </w:rPr>
      </w:pPr>
    </w:p>
    <w:p w14:paraId="756E09E6" w14:textId="77777777" w:rsidR="00DD390F" w:rsidRDefault="00DD390F">
      <w:pPr>
        <w:widowControl/>
        <w:pBdr>
          <w:top w:val="nil"/>
          <w:left w:val="nil"/>
          <w:bottom w:val="nil"/>
          <w:right w:val="nil"/>
          <w:between w:val="nil"/>
        </w:pBdr>
        <w:rPr>
          <w:rFonts w:ascii="Cambria" w:eastAsia="Cambria" w:hAnsi="Cambria" w:cs="Cambria"/>
          <w:sz w:val="22"/>
          <w:szCs w:val="22"/>
        </w:rPr>
      </w:pPr>
    </w:p>
    <w:tbl>
      <w:tblPr>
        <w:tblStyle w:val="a4"/>
        <w:tblW w:w="1032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067"/>
      </w:tblGrid>
      <w:tr w:rsidR="00DD390F" w14:paraId="2B648F86" w14:textId="77777777">
        <w:tc>
          <w:tcPr>
            <w:tcW w:w="10327"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97EAAA1" w14:textId="77777777" w:rsidR="00DD390F" w:rsidRDefault="00576DC0">
            <w:pPr>
              <w:pStyle w:val="Heading3"/>
            </w:pPr>
            <w:bookmarkStart w:id="11" w:name="_stvpthmn6g3q" w:colFirst="0" w:colLast="0"/>
            <w:bookmarkEnd w:id="11"/>
            <w:r>
              <w:t>Delivery Plan (Syllabus)</w:t>
            </w:r>
          </w:p>
        </w:tc>
      </w:tr>
      <w:tr w:rsidR="00DD390F" w14:paraId="573F2F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E2C186" w14:textId="77777777" w:rsidR="00DD390F" w:rsidRDefault="00576DC0">
            <w:pPr>
              <w:widowControl/>
              <w:pBdr>
                <w:top w:val="nil"/>
                <w:left w:val="nil"/>
                <w:bottom w:val="nil"/>
                <w:right w:val="nil"/>
                <w:between w:val="nil"/>
              </w:pBdr>
              <w:spacing w:line="360" w:lineRule="auto"/>
              <w:ind w:left="-18" w:hanging="720"/>
              <w:rPr>
                <w:rFonts w:ascii="Cambria" w:eastAsia="Cambria" w:hAnsi="Cambria" w:cs="Cambria"/>
                <w:b/>
                <w:color w:val="000000"/>
                <w:sz w:val="22"/>
                <w:szCs w:val="22"/>
              </w:rPr>
            </w:pPr>
            <w:r>
              <w:rPr>
                <w:rFonts w:ascii="Cambria" w:eastAsia="Cambria" w:hAnsi="Cambria" w:cs="Cambria"/>
                <w:b/>
                <w:color w:val="000000"/>
                <w:sz w:val="22"/>
                <w:szCs w:val="22"/>
              </w:rPr>
              <w:t xml:space="preserve">Week  </w:t>
            </w:r>
          </w:p>
        </w:tc>
        <w:tc>
          <w:tcPr>
            <w:tcW w:w="9067"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5271436" w14:textId="77777777" w:rsidR="00DD390F" w:rsidRDefault="00576DC0">
            <w:pPr>
              <w:rPr>
                <w:b/>
              </w:rPr>
            </w:pPr>
            <w:r>
              <w:rPr>
                <w:b/>
              </w:rPr>
              <w:t>Material Covered</w:t>
            </w:r>
          </w:p>
        </w:tc>
      </w:tr>
      <w:tr w:rsidR="007457F8" w14:paraId="06D8D016"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20C49E"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1</w:t>
            </w:r>
          </w:p>
        </w:tc>
        <w:tc>
          <w:tcPr>
            <w:tcW w:w="9067" w:type="dxa"/>
          </w:tcPr>
          <w:p w14:paraId="3A23B4B8" w14:textId="54A6B183" w:rsidR="007457F8" w:rsidRPr="00B5116C" w:rsidRDefault="007B621E" w:rsidP="007457F8">
            <w:pPr>
              <w:rPr>
                <w:b/>
                <w:bCs/>
                <w:sz w:val="22"/>
                <w:szCs w:val="22"/>
              </w:rPr>
            </w:pPr>
            <w:r w:rsidRPr="00B5116C">
              <w:rPr>
                <w:b/>
                <w:bCs/>
                <w:sz w:val="22"/>
                <w:szCs w:val="22"/>
              </w:rPr>
              <w:t xml:space="preserve">Introduction to Semantics </w:t>
            </w:r>
          </w:p>
        </w:tc>
      </w:tr>
      <w:tr w:rsidR="007457F8" w14:paraId="754C8565"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B39C48"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2</w:t>
            </w:r>
          </w:p>
        </w:tc>
        <w:tc>
          <w:tcPr>
            <w:tcW w:w="9067" w:type="dxa"/>
          </w:tcPr>
          <w:p w14:paraId="737F4A26" w14:textId="18624A55" w:rsidR="007457F8" w:rsidRPr="00B5116C" w:rsidRDefault="00937B98" w:rsidP="007457F8">
            <w:pPr>
              <w:rPr>
                <w:b/>
                <w:bCs/>
                <w:sz w:val="22"/>
                <w:szCs w:val="22"/>
              </w:rPr>
            </w:pPr>
            <w:r w:rsidRPr="00B5116C">
              <w:rPr>
                <w:b/>
                <w:bCs/>
              </w:rPr>
              <w:t xml:space="preserve">Words and </w:t>
            </w:r>
            <w:proofErr w:type="gramStart"/>
            <w:r w:rsidRPr="00B5116C">
              <w:rPr>
                <w:b/>
                <w:bCs/>
              </w:rPr>
              <w:t>Meaning</w:t>
            </w:r>
            <w:proofErr w:type="gramEnd"/>
          </w:p>
        </w:tc>
      </w:tr>
      <w:tr w:rsidR="007457F8" w14:paraId="06D577F9" w14:textId="77777777" w:rsidTr="00B44A6C">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A65B9F"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3</w:t>
            </w:r>
          </w:p>
        </w:tc>
        <w:tc>
          <w:tcPr>
            <w:tcW w:w="9067" w:type="dxa"/>
          </w:tcPr>
          <w:p w14:paraId="7005DBBA" w14:textId="74CE8BC4" w:rsidR="00937B98" w:rsidRPr="00B5116C" w:rsidRDefault="00937B98" w:rsidP="00937B98">
            <w:pPr>
              <w:rPr>
                <w:b/>
                <w:bCs/>
                <w:sz w:val="20"/>
                <w:szCs w:val="20"/>
              </w:rPr>
            </w:pPr>
            <w:r w:rsidRPr="00B5116C">
              <w:rPr>
                <w:b/>
                <w:bCs/>
                <w:sz w:val="20"/>
                <w:szCs w:val="20"/>
              </w:rPr>
              <w:t>Sense Relations I</w:t>
            </w:r>
            <w:r w:rsidR="00B5116C">
              <w:rPr>
                <w:b/>
                <w:bCs/>
                <w:sz w:val="20"/>
                <w:szCs w:val="20"/>
              </w:rPr>
              <w:t>:</w:t>
            </w:r>
          </w:p>
          <w:p w14:paraId="30D4F73C" w14:textId="07FA26A3" w:rsidR="00B5116C" w:rsidRDefault="00B5116C" w:rsidP="00937B98">
            <w:pPr>
              <w:rPr>
                <w:sz w:val="20"/>
                <w:szCs w:val="20"/>
              </w:rPr>
            </w:pPr>
            <w:r>
              <w:rPr>
                <w:sz w:val="20"/>
                <w:szCs w:val="20"/>
              </w:rPr>
              <w:t>-</w:t>
            </w:r>
            <w:r w:rsidR="00937B98" w:rsidRPr="00937B98">
              <w:rPr>
                <w:sz w:val="20"/>
                <w:szCs w:val="20"/>
              </w:rPr>
              <w:t>Synonyms</w:t>
            </w:r>
          </w:p>
          <w:p w14:paraId="701593D6" w14:textId="22A8E301" w:rsidR="007457F8" w:rsidRDefault="00B5116C" w:rsidP="00937B98">
            <w:pPr>
              <w:rPr>
                <w:sz w:val="20"/>
                <w:szCs w:val="20"/>
              </w:rPr>
            </w:pPr>
            <w:r>
              <w:rPr>
                <w:sz w:val="20"/>
                <w:szCs w:val="20"/>
              </w:rPr>
              <w:t>-</w:t>
            </w:r>
            <w:r w:rsidR="00937B98" w:rsidRPr="00937B98">
              <w:rPr>
                <w:sz w:val="20"/>
                <w:szCs w:val="20"/>
              </w:rPr>
              <w:t>Antonyms</w:t>
            </w:r>
          </w:p>
        </w:tc>
      </w:tr>
      <w:tr w:rsidR="007457F8" w14:paraId="77F86978"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684F6B"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4</w:t>
            </w:r>
          </w:p>
        </w:tc>
        <w:tc>
          <w:tcPr>
            <w:tcW w:w="9067" w:type="dxa"/>
          </w:tcPr>
          <w:p w14:paraId="22AF7393" w14:textId="32D4C7EE" w:rsidR="00B5116C" w:rsidRPr="00B5116C" w:rsidRDefault="00B5116C" w:rsidP="00B5116C">
            <w:pPr>
              <w:rPr>
                <w:b/>
                <w:bCs/>
                <w:sz w:val="22"/>
                <w:szCs w:val="22"/>
              </w:rPr>
            </w:pPr>
            <w:r w:rsidRPr="00B5116C">
              <w:rPr>
                <w:b/>
                <w:bCs/>
                <w:sz w:val="22"/>
                <w:szCs w:val="22"/>
              </w:rPr>
              <w:t>Sense Relations II</w:t>
            </w:r>
            <w:r>
              <w:rPr>
                <w:b/>
                <w:bCs/>
                <w:sz w:val="22"/>
                <w:szCs w:val="22"/>
              </w:rPr>
              <w:t>:</w:t>
            </w:r>
          </w:p>
          <w:p w14:paraId="1EFC2BAE" w14:textId="77777777" w:rsidR="007457F8" w:rsidRDefault="00B5116C" w:rsidP="00B5116C">
            <w:pPr>
              <w:rPr>
                <w:sz w:val="22"/>
                <w:szCs w:val="22"/>
              </w:rPr>
            </w:pPr>
            <w:r>
              <w:rPr>
                <w:sz w:val="22"/>
                <w:szCs w:val="22"/>
              </w:rPr>
              <w:t>-</w:t>
            </w:r>
            <w:r w:rsidRPr="00B5116C">
              <w:rPr>
                <w:sz w:val="22"/>
                <w:szCs w:val="22"/>
              </w:rPr>
              <w:t>Homonyms</w:t>
            </w:r>
          </w:p>
          <w:p w14:paraId="2ABB8C0C" w14:textId="07A64F9D" w:rsidR="00B5116C" w:rsidRDefault="00B5116C" w:rsidP="00B5116C">
            <w:pPr>
              <w:rPr>
                <w:sz w:val="22"/>
                <w:szCs w:val="22"/>
              </w:rPr>
            </w:pPr>
            <w:r>
              <w:rPr>
                <w:sz w:val="22"/>
                <w:szCs w:val="22"/>
              </w:rPr>
              <w:t>-</w:t>
            </w:r>
            <w:r>
              <w:t>Polysemy</w:t>
            </w:r>
          </w:p>
        </w:tc>
      </w:tr>
      <w:tr w:rsidR="007457F8" w14:paraId="47693BAF"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F31AE1"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5</w:t>
            </w:r>
          </w:p>
        </w:tc>
        <w:tc>
          <w:tcPr>
            <w:tcW w:w="9067" w:type="dxa"/>
          </w:tcPr>
          <w:p w14:paraId="6D812537" w14:textId="0E7D9483" w:rsidR="00B5116C" w:rsidRDefault="00B5116C" w:rsidP="00B5116C">
            <w:pPr>
              <w:rPr>
                <w:sz w:val="22"/>
                <w:szCs w:val="22"/>
              </w:rPr>
            </w:pPr>
            <w:r w:rsidRPr="00B5116C">
              <w:rPr>
                <w:sz w:val="22"/>
                <w:szCs w:val="22"/>
              </w:rPr>
              <w:t>Semantic Roles</w:t>
            </w:r>
          </w:p>
          <w:p w14:paraId="376D24EA" w14:textId="0FF302F9" w:rsidR="00B5116C" w:rsidRDefault="00B5116C" w:rsidP="00B5116C">
            <w:pPr>
              <w:rPr>
                <w:sz w:val="22"/>
                <w:szCs w:val="22"/>
              </w:rPr>
            </w:pPr>
            <w:r>
              <w:rPr>
                <w:sz w:val="22"/>
                <w:szCs w:val="22"/>
              </w:rPr>
              <w:t>-</w:t>
            </w:r>
            <w:r w:rsidRPr="00B5116C">
              <w:rPr>
                <w:sz w:val="22"/>
                <w:szCs w:val="22"/>
              </w:rPr>
              <w:t>Agent</w:t>
            </w:r>
          </w:p>
          <w:p w14:paraId="7440D106" w14:textId="77777777" w:rsidR="00B5116C" w:rsidRDefault="00B5116C" w:rsidP="00B5116C">
            <w:pPr>
              <w:rPr>
                <w:sz w:val="22"/>
                <w:szCs w:val="22"/>
              </w:rPr>
            </w:pPr>
            <w:r>
              <w:rPr>
                <w:sz w:val="22"/>
                <w:szCs w:val="22"/>
              </w:rPr>
              <w:lastRenderedPageBreak/>
              <w:t>-</w:t>
            </w:r>
            <w:r w:rsidRPr="00B5116C">
              <w:rPr>
                <w:sz w:val="22"/>
                <w:szCs w:val="22"/>
              </w:rPr>
              <w:t>patient</w:t>
            </w:r>
          </w:p>
          <w:p w14:paraId="7C5AEDFF" w14:textId="759FD673" w:rsidR="007457F8" w:rsidRDefault="00B5116C" w:rsidP="00B5116C">
            <w:pPr>
              <w:rPr>
                <w:sz w:val="22"/>
                <w:szCs w:val="22"/>
              </w:rPr>
            </w:pPr>
            <w:r>
              <w:rPr>
                <w:sz w:val="22"/>
                <w:szCs w:val="22"/>
              </w:rPr>
              <w:t>-</w:t>
            </w:r>
            <w:r w:rsidRPr="00B5116C">
              <w:rPr>
                <w:sz w:val="22"/>
                <w:szCs w:val="22"/>
              </w:rPr>
              <w:t>instrument</w:t>
            </w:r>
          </w:p>
        </w:tc>
      </w:tr>
      <w:tr w:rsidR="007457F8" w14:paraId="492D5009"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237FB8"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lastRenderedPageBreak/>
              <w:t>Week 6</w:t>
            </w:r>
          </w:p>
        </w:tc>
        <w:tc>
          <w:tcPr>
            <w:tcW w:w="9067" w:type="dxa"/>
          </w:tcPr>
          <w:p w14:paraId="0BE772D7" w14:textId="3CEDCF5D" w:rsidR="007457F8" w:rsidRPr="008F1A26" w:rsidRDefault="007B621E" w:rsidP="007457F8">
            <w:pPr>
              <w:rPr>
                <w:b/>
                <w:bCs/>
                <w:sz w:val="22"/>
                <w:szCs w:val="22"/>
              </w:rPr>
            </w:pPr>
            <w:r w:rsidRPr="008F1A26">
              <w:rPr>
                <w:b/>
                <w:bCs/>
                <w:sz w:val="22"/>
                <w:szCs w:val="22"/>
              </w:rPr>
              <w:t xml:space="preserve">Quiz </w:t>
            </w:r>
          </w:p>
        </w:tc>
      </w:tr>
      <w:tr w:rsidR="007457F8" w14:paraId="40AC2082"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64505E"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7</w:t>
            </w:r>
          </w:p>
        </w:tc>
        <w:tc>
          <w:tcPr>
            <w:tcW w:w="9067" w:type="dxa"/>
          </w:tcPr>
          <w:p w14:paraId="7BE23C31" w14:textId="74F818BA" w:rsidR="00B5116C" w:rsidRPr="00B5116C" w:rsidRDefault="00B5116C" w:rsidP="00B5116C">
            <w:pPr>
              <w:rPr>
                <w:b/>
                <w:sz w:val="22"/>
                <w:szCs w:val="22"/>
              </w:rPr>
            </w:pPr>
            <w:r w:rsidRPr="00B5116C">
              <w:rPr>
                <w:b/>
                <w:sz w:val="22"/>
                <w:szCs w:val="22"/>
              </w:rPr>
              <w:t>Sentence Meaning:</w:t>
            </w:r>
          </w:p>
          <w:p w14:paraId="735290A8" w14:textId="77777777" w:rsidR="007457F8" w:rsidRDefault="00B5116C" w:rsidP="00B5116C">
            <w:pPr>
              <w:rPr>
                <w:bCs/>
                <w:sz w:val="22"/>
                <w:szCs w:val="22"/>
              </w:rPr>
            </w:pPr>
            <w:r>
              <w:rPr>
                <w:bCs/>
                <w:sz w:val="22"/>
                <w:szCs w:val="22"/>
              </w:rPr>
              <w:t>-</w:t>
            </w:r>
            <w:r w:rsidRPr="00B5116C">
              <w:rPr>
                <w:bCs/>
                <w:sz w:val="22"/>
                <w:szCs w:val="22"/>
              </w:rPr>
              <w:t>Proposition</w:t>
            </w:r>
          </w:p>
          <w:p w14:paraId="256C23F4" w14:textId="314517B2" w:rsidR="00B5116C" w:rsidRDefault="00B5116C" w:rsidP="00B5116C">
            <w:pPr>
              <w:rPr>
                <w:b/>
                <w:sz w:val="22"/>
                <w:szCs w:val="22"/>
              </w:rPr>
            </w:pPr>
            <w:r>
              <w:rPr>
                <w:bCs/>
                <w:sz w:val="22"/>
                <w:szCs w:val="22"/>
              </w:rPr>
              <w:t>-</w:t>
            </w:r>
            <w:r>
              <w:t>Difference between grammaticality and meaningfulness</w:t>
            </w:r>
          </w:p>
        </w:tc>
      </w:tr>
      <w:tr w:rsidR="007457F8" w14:paraId="4532E85E"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67DF0A"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8</w:t>
            </w:r>
          </w:p>
        </w:tc>
        <w:tc>
          <w:tcPr>
            <w:tcW w:w="9067" w:type="dxa"/>
          </w:tcPr>
          <w:p w14:paraId="79E444DE" w14:textId="5CAED40D" w:rsidR="007457F8" w:rsidRPr="00B5116C" w:rsidRDefault="007B621E" w:rsidP="007457F8">
            <w:pPr>
              <w:rPr>
                <w:b/>
                <w:bCs/>
                <w:sz w:val="22"/>
                <w:szCs w:val="22"/>
              </w:rPr>
            </w:pPr>
            <w:r w:rsidRPr="00B5116C">
              <w:rPr>
                <w:b/>
                <w:bCs/>
                <w:sz w:val="22"/>
                <w:szCs w:val="22"/>
              </w:rPr>
              <w:t xml:space="preserve">Mid-term exam </w:t>
            </w:r>
          </w:p>
        </w:tc>
      </w:tr>
      <w:tr w:rsidR="007457F8" w14:paraId="6EF5E523"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093165"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9</w:t>
            </w:r>
          </w:p>
        </w:tc>
        <w:tc>
          <w:tcPr>
            <w:tcW w:w="9067" w:type="dxa"/>
          </w:tcPr>
          <w:p w14:paraId="524069F6" w14:textId="77777777" w:rsidR="00B5116C" w:rsidRPr="00B5116C" w:rsidRDefault="00B5116C" w:rsidP="00B5116C">
            <w:pPr>
              <w:rPr>
                <w:b/>
                <w:bCs/>
                <w:sz w:val="22"/>
                <w:szCs w:val="22"/>
              </w:rPr>
            </w:pPr>
            <w:r w:rsidRPr="00B5116C">
              <w:rPr>
                <w:b/>
                <w:bCs/>
                <w:sz w:val="22"/>
                <w:szCs w:val="22"/>
              </w:rPr>
              <w:t>Ambiguity</w:t>
            </w:r>
          </w:p>
          <w:p w14:paraId="58422831" w14:textId="77777777" w:rsidR="007457F8" w:rsidRDefault="00B5116C" w:rsidP="00B5116C">
            <w:pPr>
              <w:rPr>
                <w:sz w:val="22"/>
                <w:szCs w:val="22"/>
              </w:rPr>
            </w:pPr>
            <w:r>
              <w:rPr>
                <w:sz w:val="22"/>
                <w:szCs w:val="22"/>
              </w:rPr>
              <w:t>-</w:t>
            </w:r>
            <w:r w:rsidRPr="00B5116C">
              <w:rPr>
                <w:sz w:val="22"/>
                <w:szCs w:val="22"/>
              </w:rPr>
              <w:t>Lexical ambiguity</w:t>
            </w:r>
          </w:p>
          <w:p w14:paraId="74B8C1F6" w14:textId="1A655BD5" w:rsidR="00B5116C" w:rsidRDefault="00B5116C" w:rsidP="00B5116C">
            <w:pPr>
              <w:rPr>
                <w:sz w:val="22"/>
                <w:szCs w:val="22"/>
              </w:rPr>
            </w:pPr>
            <w:r>
              <w:rPr>
                <w:sz w:val="22"/>
                <w:szCs w:val="22"/>
              </w:rPr>
              <w:t>-</w:t>
            </w:r>
            <w:r>
              <w:t>Structural ambiguity</w:t>
            </w:r>
          </w:p>
        </w:tc>
      </w:tr>
      <w:tr w:rsidR="007457F8" w14:paraId="4A1AE039"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6469C5"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10</w:t>
            </w:r>
          </w:p>
        </w:tc>
        <w:tc>
          <w:tcPr>
            <w:tcW w:w="9067" w:type="dxa"/>
          </w:tcPr>
          <w:p w14:paraId="293AA6B9" w14:textId="345BD915" w:rsidR="007457F8" w:rsidRDefault="00B5116C" w:rsidP="00B5116C">
            <w:pPr>
              <w:rPr>
                <w:sz w:val="22"/>
                <w:szCs w:val="22"/>
              </w:rPr>
            </w:pPr>
            <w:r w:rsidRPr="00B5116C">
              <w:rPr>
                <w:b/>
                <w:bCs/>
                <w:sz w:val="22"/>
                <w:szCs w:val="22"/>
              </w:rPr>
              <w:t>Semantic Change</w:t>
            </w:r>
            <w:r>
              <w:rPr>
                <w:sz w:val="22"/>
                <w:szCs w:val="22"/>
              </w:rPr>
              <w:t xml:space="preserve"> (</w:t>
            </w:r>
            <w:r w:rsidRPr="00B5116C">
              <w:rPr>
                <w:sz w:val="22"/>
                <w:szCs w:val="22"/>
              </w:rPr>
              <w:t>How meanings of words change over time</w:t>
            </w:r>
            <w:r>
              <w:rPr>
                <w:sz w:val="22"/>
                <w:szCs w:val="22"/>
              </w:rPr>
              <w:t>)</w:t>
            </w:r>
          </w:p>
        </w:tc>
      </w:tr>
      <w:tr w:rsidR="007457F8" w14:paraId="31218E9B"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18BC75"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11</w:t>
            </w:r>
          </w:p>
        </w:tc>
        <w:tc>
          <w:tcPr>
            <w:tcW w:w="9067" w:type="dxa"/>
          </w:tcPr>
          <w:p w14:paraId="44028E80" w14:textId="29ECD0E9" w:rsidR="007457F8" w:rsidRDefault="00B5116C" w:rsidP="007457F8">
            <w:pPr>
              <w:rPr>
                <w:sz w:val="20"/>
                <w:szCs w:val="20"/>
              </w:rPr>
            </w:pPr>
            <w:r w:rsidRPr="00B5116C">
              <w:rPr>
                <w:b/>
                <w:bCs/>
              </w:rPr>
              <w:t>Pragmatics vs. Semantics</w:t>
            </w:r>
            <w:r>
              <w:t xml:space="preserve"> (Basic Distinction)</w:t>
            </w:r>
          </w:p>
        </w:tc>
      </w:tr>
      <w:tr w:rsidR="007457F8" w14:paraId="70A480CA" w14:textId="77777777" w:rsidTr="00B44A6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689C6F"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12</w:t>
            </w:r>
          </w:p>
        </w:tc>
        <w:tc>
          <w:tcPr>
            <w:tcW w:w="9067" w:type="dxa"/>
          </w:tcPr>
          <w:p w14:paraId="2B58AF9A" w14:textId="4A3B5E85" w:rsidR="00B5116C" w:rsidRPr="00B5116C" w:rsidRDefault="00B5116C" w:rsidP="00B5116C">
            <w:pPr>
              <w:rPr>
                <w:b/>
                <w:bCs/>
                <w:sz w:val="20"/>
                <w:szCs w:val="20"/>
              </w:rPr>
            </w:pPr>
            <w:r w:rsidRPr="00B5116C">
              <w:rPr>
                <w:b/>
                <w:bCs/>
                <w:sz w:val="20"/>
                <w:szCs w:val="20"/>
              </w:rPr>
              <w:t>Semantics in Education</w:t>
            </w:r>
            <w:r w:rsidR="008F1A26">
              <w:rPr>
                <w:b/>
                <w:bCs/>
                <w:sz w:val="20"/>
                <w:szCs w:val="20"/>
              </w:rPr>
              <w:t>:</w:t>
            </w:r>
          </w:p>
          <w:p w14:paraId="1B463D25" w14:textId="444A2110" w:rsidR="007457F8" w:rsidRPr="00B5116C" w:rsidRDefault="00B5116C" w:rsidP="00B5116C">
            <w:pPr>
              <w:rPr>
                <w:sz w:val="20"/>
                <w:szCs w:val="20"/>
              </w:rPr>
            </w:pPr>
            <w:r w:rsidRPr="00B5116C">
              <w:rPr>
                <w:sz w:val="20"/>
                <w:szCs w:val="20"/>
              </w:rPr>
              <w:t>Why meaning matters in teaching language</w:t>
            </w:r>
          </w:p>
        </w:tc>
      </w:tr>
      <w:tr w:rsidR="007457F8" w14:paraId="6C419E53" w14:textId="77777777" w:rsidTr="00096C4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EDC91B"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13</w:t>
            </w:r>
          </w:p>
        </w:tc>
        <w:tc>
          <w:tcPr>
            <w:tcW w:w="9067" w:type="dxa"/>
          </w:tcPr>
          <w:p w14:paraId="61971FFC" w14:textId="77777777" w:rsidR="00B5116C" w:rsidRPr="00B5116C" w:rsidRDefault="00B5116C" w:rsidP="00B5116C">
            <w:pPr>
              <w:rPr>
                <w:sz w:val="20"/>
                <w:szCs w:val="20"/>
              </w:rPr>
            </w:pPr>
            <w:r w:rsidRPr="00B5116C">
              <w:rPr>
                <w:sz w:val="20"/>
                <w:szCs w:val="20"/>
              </w:rPr>
              <w:t>Misunderstandings in the classroom due to semantics</w:t>
            </w:r>
          </w:p>
          <w:p w14:paraId="4A48F73C" w14:textId="55D21F8B" w:rsidR="007457F8" w:rsidRDefault="00B5116C" w:rsidP="00B5116C">
            <w:pPr>
              <w:rPr>
                <w:sz w:val="22"/>
                <w:szCs w:val="22"/>
              </w:rPr>
            </w:pPr>
            <w:r w:rsidRPr="00B5116C">
              <w:rPr>
                <w:sz w:val="20"/>
                <w:szCs w:val="20"/>
              </w:rPr>
              <w:t>How teachers can make meaning clear</w:t>
            </w:r>
          </w:p>
        </w:tc>
      </w:tr>
      <w:tr w:rsidR="007457F8" w14:paraId="30E41028" w14:textId="77777777" w:rsidTr="00096C4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63B4B7"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14</w:t>
            </w:r>
          </w:p>
        </w:tc>
        <w:tc>
          <w:tcPr>
            <w:tcW w:w="9067" w:type="dxa"/>
          </w:tcPr>
          <w:p w14:paraId="08188CF4" w14:textId="6059FF06" w:rsidR="007457F8" w:rsidRPr="008F1A26" w:rsidRDefault="0072601E" w:rsidP="007457F8">
            <w:pPr>
              <w:widowControl/>
              <w:rPr>
                <w:b/>
                <w:bCs/>
                <w:sz w:val="22"/>
                <w:szCs w:val="22"/>
              </w:rPr>
            </w:pPr>
            <w:r w:rsidRPr="008F1A26">
              <w:rPr>
                <w:b/>
                <w:bCs/>
                <w:sz w:val="22"/>
                <w:szCs w:val="22"/>
              </w:rPr>
              <w:t xml:space="preserve">Quiz </w:t>
            </w:r>
          </w:p>
        </w:tc>
      </w:tr>
      <w:tr w:rsidR="007457F8" w14:paraId="25F49100" w14:textId="77777777" w:rsidTr="00096C4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4CAC1E"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15</w:t>
            </w:r>
          </w:p>
        </w:tc>
        <w:tc>
          <w:tcPr>
            <w:tcW w:w="9067" w:type="dxa"/>
          </w:tcPr>
          <w:p w14:paraId="7073CFB7" w14:textId="2910A3A0" w:rsidR="007457F8" w:rsidRDefault="0072601E" w:rsidP="007457F8">
            <w:pPr>
              <w:rPr>
                <w:b/>
                <w:sz w:val="22"/>
                <w:szCs w:val="22"/>
              </w:rPr>
            </w:pPr>
            <w:r>
              <w:rPr>
                <w:b/>
                <w:sz w:val="22"/>
                <w:szCs w:val="22"/>
              </w:rPr>
              <w:t xml:space="preserve">Revision </w:t>
            </w:r>
          </w:p>
        </w:tc>
      </w:tr>
      <w:tr w:rsidR="007457F8" w14:paraId="69CB142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6B67AC" w14:textId="77777777" w:rsidR="007457F8" w:rsidRDefault="007457F8" w:rsidP="007457F8">
            <w:pPr>
              <w:widowControl/>
              <w:pBdr>
                <w:top w:val="nil"/>
                <w:left w:val="nil"/>
                <w:bottom w:val="nil"/>
                <w:right w:val="nil"/>
                <w:between w:val="nil"/>
              </w:pBdr>
              <w:spacing w:line="360" w:lineRule="auto"/>
              <w:ind w:left="-18" w:firstLine="18"/>
              <w:jc w:val="center"/>
              <w:rPr>
                <w:rFonts w:ascii="Cambria" w:eastAsia="Cambria" w:hAnsi="Cambria" w:cs="Cambria"/>
                <w:b/>
                <w:color w:val="000000"/>
                <w:sz w:val="22"/>
                <w:szCs w:val="22"/>
              </w:rPr>
            </w:pPr>
            <w:r>
              <w:rPr>
                <w:rFonts w:ascii="Cambria" w:eastAsia="Cambria" w:hAnsi="Cambria" w:cs="Cambria"/>
                <w:b/>
                <w:color w:val="000000"/>
                <w:sz w:val="22"/>
                <w:szCs w:val="22"/>
              </w:rPr>
              <w:t>Week 16</w:t>
            </w:r>
          </w:p>
        </w:tc>
        <w:tc>
          <w:tcPr>
            <w:tcW w:w="9067" w:type="dxa"/>
            <w:tcBorders>
              <w:top w:val="single" w:sz="4" w:space="0" w:color="000000"/>
              <w:left w:val="single" w:sz="4" w:space="0" w:color="000000"/>
              <w:bottom w:val="single" w:sz="4" w:space="0" w:color="000000"/>
              <w:right w:val="single" w:sz="4" w:space="0" w:color="000000"/>
            </w:tcBorders>
            <w:vAlign w:val="center"/>
          </w:tcPr>
          <w:p w14:paraId="5D74ED93" w14:textId="77777777" w:rsidR="007457F8" w:rsidRDefault="007457F8" w:rsidP="007457F8">
            <w:pPr>
              <w:rPr>
                <w:b/>
                <w:sz w:val="22"/>
                <w:szCs w:val="22"/>
              </w:rPr>
            </w:pPr>
            <w:r>
              <w:rPr>
                <w:b/>
                <w:sz w:val="22"/>
                <w:szCs w:val="22"/>
              </w:rPr>
              <w:t>Final Exam</w:t>
            </w:r>
          </w:p>
        </w:tc>
      </w:tr>
    </w:tbl>
    <w:p w14:paraId="2ED18173" w14:textId="77777777" w:rsidR="00DD390F" w:rsidRDefault="00DD390F">
      <w:pPr>
        <w:widowControl/>
        <w:pBdr>
          <w:top w:val="nil"/>
          <w:left w:val="nil"/>
          <w:bottom w:val="nil"/>
          <w:right w:val="nil"/>
          <w:between w:val="nil"/>
        </w:pBdr>
        <w:tabs>
          <w:tab w:val="center" w:pos="3870"/>
        </w:tabs>
        <w:jc w:val="both"/>
        <w:rPr>
          <w:b/>
        </w:rPr>
      </w:pPr>
    </w:p>
    <w:p w14:paraId="365FEBB9" w14:textId="77777777" w:rsidR="00DD390F" w:rsidRDefault="00DD390F">
      <w:pPr>
        <w:widowControl/>
        <w:rPr>
          <w:rFonts w:ascii="Cambria" w:eastAsia="Cambria" w:hAnsi="Cambria" w:cs="Cambria"/>
          <w:sz w:val="22"/>
          <w:szCs w:val="22"/>
        </w:rPr>
      </w:pPr>
    </w:p>
    <w:tbl>
      <w:tblPr>
        <w:tblStyle w:val="a5"/>
        <w:tblW w:w="103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0"/>
      </w:tblGrid>
      <w:tr w:rsidR="00DD390F" w14:paraId="55DCA2FD" w14:textId="77777777">
        <w:tc>
          <w:tcPr>
            <w:tcW w:w="10380" w:type="dxa"/>
            <w:shd w:val="clear" w:color="auto" w:fill="FDE9D9"/>
            <w:vAlign w:val="center"/>
          </w:tcPr>
          <w:p w14:paraId="18E2F4F9" w14:textId="77777777" w:rsidR="00DD390F" w:rsidRDefault="00576DC0">
            <w:pPr>
              <w:pStyle w:val="Heading3"/>
            </w:pPr>
            <w:bookmarkStart w:id="12" w:name="_gtkyt2mswzdc" w:colFirst="0" w:colLast="0"/>
            <w:bookmarkEnd w:id="12"/>
            <w:r>
              <w:t>Course Keywords</w:t>
            </w:r>
          </w:p>
        </w:tc>
      </w:tr>
      <w:tr w:rsidR="00DD390F" w14:paraId="2AFF8DE3" w14:textId="77777777">
        <w:tc>
          <w:tcPr>
            <w:tcW w:w="10380" w:type="dxa"/>
            <w:tcBorders>
              <w:top w:val="single" w:sz="4" w:space="0" w:color="000000"/>
              <w:left w:val="single" w:sz="4" w:space="0" w:color="000000"/>
              <w:bottom w:val="single" w:sz="4" w:space="0" w:color="000000"/>
              <w:right w:val="single" w:sz="4" w:space="0" w:color="000000"/>
            </w:tcBorders>
            <w:vAlign w:val="center"/>
          </w:tcPr>
          <w:p w14:paraId="0C659609" w14:textId="77777777" w:rsidR="00DD390F" w:rsidRDefault="00DD390F">
            <w:pPr>
              <w:rPr>
                <w:b/>
              </w:rPr>
            </w:pPr>
          </w:p>
          <w:p w14:paraId="30398DBE" w14:textId="7FEDD1AB" w:rsidR="00DD390F" w:rsidRDefault="007B621E">
            <w:pPr>
              <w:rPr>
                <w:b/>
              </w:rPr>
            </w:pPr>
            <w:r>
              <w:rPr>
                <w:b/>
              </w:rPr>
              <w:t xml:space="preserve">Semantics, meaning, connotation, context, literal meaning </w:t>
            </w:r>
            <w:r w:rsidR="007457F8">
              <w:rPr>
                <w:b/>
              </w:rPr>
              <w:t xml:space="preserve"> </w:t>
            </w:r>
          </w:p>
        </w:tc>
      </w:tr>
    </w:tbl>
    <w:p w14:paraId="28F30B78" w14:textId="77777777" w:rsidR="00DD390F" w:rsidRDefault="00DD390F">
      <w:pPr>
        <w:widowControl/>
        <w:pBdr>
          <w:top w:val="nil"/>
          <w:left w:val="nil"/>
          <w:bottom w:val="nil"/>
          <w:right w:val="nil"/>
          <w:between w:val="nil"/>
        </w:pBdr>
        <w:tabs>
          <w:tab w:val="center" w:pos="3870"/>
        </w:tabs>
        <w:ind w:left="1985" w:hanging="1985"/>
        <w:jc w:val="both"/>
        <w:rPr>
          <w:b/>
        </w:rPr>
      </w:pPr>
    </w:p>
    <w:p w14:paraId="0F0BB172" w14:textId="77777777" w:rsidR="00DD390F" w:rsidRDefault="00DD390F">
      <w:pPr>
        <w:widowControl/>
        <w:pBdr>
          <w:top w:val="nil"/>
          <w:left w:val="nil"/>
          <w:bottom w:val="nil"/>
          <w:right w:val="nil"/>
          <w:between w:val="nil"/>
        </w:pBdr>
        <w:tabs>
          <w:tab w:val="center" w:pos="3870"/>
        </w:tabs>
        <w:jc w:val="both"/>
        <w:rPr>
          <w:b/>
        </w:rPr>
      </w:pPr>
    </w:p>
    <w:p w14:paraId="4EA31464" w14:textId="77777777" w:rsidR="00DD390F" w:rsidRDefault="00DD390F">
      <w:pPr>
        <w:widowControl/>
        <w:pBdr>
          <w:top w:val="nil"/>
          <w:left w:val="nil"/>
          <w:bottom w:val="nil"/>
          <w:right w:val="nil"/>
          <w:between w:val="nil"/>
        </w:pBdr>
        <w:tabs>
          <w:tab w:val="center" w:pos="3870"/>
        </w:tabs>
        <w:jc w:val="both"/>
        <w:rPr>
          <w:b/>
        </w:rPr>
      </w:pPr>
    </w:p>
    <w:p w14:paraId="61522016" w14:textId="77777777" w:rsidR="00DD390F" w:rsidRDefault="00DD390F">
      <w:pPr>
        <w:widowControl/>
        <w:pBdr>
          <w:top w:val="nil"/>
          <w:left w:val="nil"/>
          <w:bottom w:val="nil"/>
          <w:right w:val="nil"/>
          <w:between w:val="nil"/>
        </w:pBdr>
        <w:tabs>
          <w:tab w:val="center" w:pos="3870"/>
        </w:tabs>
        <w:jc w:val="both"/>
        <w:rPr>
          <w:b/>
        </w:rPr>
      </w:pPr>
    </w:p>
    <w:p w14:paraId="26A5CB14" w14:textId="77777777" w:rsidR="0053071F" w:rsidRDefault="0053071F">
      <w:pPr>
        <w:widowControl/>
        <w:pBdr>
          <w:top w:val="nil"/>
          <w:left w:val="nil"/>
          <w:bottom w:val="nil"/>
          <w:right w:val="nil"/>
          <w:between w:val="nil"/>
        </w:pBdr>
        <w:tabs>
          <w:tab w:val="center" w:pos="3870"/>
        </w:tabs>
        <w:jc w:val="both"/>
        <w:rPr>
          <w:b/>
        </w:rPr>
      </w:pPr>
    </w:p>
    <w:p w14:paraId="416C8500" w14:textId="77777777" w:rsidR="0053071F" w:rsidRDefault="0053071F">
      <w:pPr>
        <w:widowControl/>
        <w:pBdr>
          <w:top w:val="nil"/>
          <w:left w:val="nil"/>
          <w:bottom w:val="nil"/>
          <w:right w:val="nil"/>
          <w:between w:val="nil"/>
        </w:pBdr>
        <w:tabs>
          <w:tab w:val="center" w:pos="3870"/>
        </w:tabs>
        <w:jc w:val="both"/>
        <w:rPr>
          <w:b/>
        </w:rPr>
      </w:pPr>
    </w:p>
    <w:p w14:paraId="7B371675" w14:textId="77777777" w:rsidR="0053071F" w:rsidRDefault="0053071F">
      <w:pPr>
        <w:widowControl/>
        <w:pBdr>
          <w:top w:val="nil"/>
          <w:left w:val="nil"/>
          <w:bottom w:val="nil"/>
          <w:right w:val="nil"/>
          <w:between w:val="nil"/>
        </w:pBdr>
        <w:tabs>
          <w:tab w:val="center" w:pos="3870"/>
        </w:tabs>
        <w:jc w:val="both"/>
        <w:rPr>
          <w:b/>
        </w:rPr>
      </w:pPr>
    </w:p>
    <w:p w14:paraId="0B656EF5" w14:textId="77777777" w:rsidR="0053071F" w:rsidRDefault="0053071F">
      <w:pPr>
        <w:widowControl/>
        <w:pBdr>
          <w:top w:val="nil"/>
          <w:left w:val="nil"/>
          <w:bottom w:val="nil"/>
          <w:right w:val="nil"/>
          <w:between w:val="nil"/>
        </w:pBdr>
        <w:tabs>
          <w:tab w:val="center" w:pos="3870"/>
        </w:tabs>
        <w:jc w:val="both"/>
        <w:rPr>
          <w:b/>
        </w:rPr>
      </w:pPr>
    </w:p>
    <w:p w14:paraId="4D5E6892" w14:textId="77777777" w:rsidR="0053071F" w:rsidRDefault="0053071F">
      <w:pPr>
        <w:widowControl/>
        <w:pBdr>
          <w:top w:val="nil"/>
          <w:left w:val="nil"/>
          <w:bottom w:val="nil"/>
          <w:right w:val="nil"/>
          <w:between w:val="nil"/>
        </w:pBdr>
        <w:tabs>
          <w:tab w:val="center" w:pos="3870"/>
        </w:tabs>
        <w:jc w:val="both"/>
        <w:rPr>
          <w:b/>
        </w:rPr>
      </w:pPr>
    </w:p>
    <w:p w14:paraId="39DE9264" w14:textId="77777777" w:rsidR="0053071F" w:rsidRDefault="0053071F">
      <w:pPr>
        <w:widowControl/>
        <w:pBdr>
          <w:top w:val="nil"/>
          <w:left w:val="nil"/>
          <w:bottom w:val="nil"/>
          <w:right w:val="nil"/>
          <w:between w:val="nil"/>
        </w:pBdr>
        <w:tabs>
          <w:tab w:val="center" w:pos="3870"/>
        </w:tabs>
        <w:jc w:val="both"/>
        <w:rPr>
          <w:b/>
        </w:rPr>
      </w:pPr>
    </w:p>
    <w:p w14:paraId="2AA2C8A4" w14:textId="77777777" w:rsidR="0053071F" w:rsidRDefault="0053071F">
      <w:pPr>
        <w:widowControl/>
        <w:pBdr>
          <w:top w:val="nil"/>
          <w:left w:val="nil"/>
          <w:bottom w:val="nil"/>
          <w:right w:val="nil"/>
          <w:between w:val="nil"/>
        </w:pBdr>
        <w:tabs>
          <w:tab w:val="center" w:pos="3870"/>
        </w:tabs>
        <w:jc w:val="both"/>
        <w:rPr>
          <w:b/>
        </w:rPr>
      </w:pPr>
    </w:p>
    <w:p w14:paraId="41F80BE7" w14:textId="77777777" w:rsidR="0053071F" w:rsidRDefault="0053071F">
      <w:pPr>
        <w:widowControl/>
        <w:pBdr>
          <w:top w:val="nil"/>
          <w:left w:val="nil"/>
          <w:bottom w:val="nil"/>
          <w:right w:val="nil"/>
          <w:between w:val="nil"/>
        </w:pBdr>
        <w:tabs>
          <w:tab w:val="center" w:pos="3870"/>
        </w:tabs>
        <w:jc w:val="both"/>
        <w:rPr>
          <w:b/>
        </w:rPr>
      </w:pPr>
    </w:p>
    <w:p w14:paraId="63ED6BF7" w14:textId="77777777" w:rsidR="00C91E26" w:rsidRDefault="00C91E26">
      <w:pPr>
        <w:widowControl/>
        <w:pBdr>
          <w:top w:val="nil"/>
          <w:left w:val="nil"/>
          <w:bottom w:val="nil"/>
          <w:right w:val="nil"/>
          <w:between w:val="nil"/>
        </w:pBdr>
        <w:tabs>
          <w:tab w:val="center" w:pos="3870"/>
        </w:tabs>
        <w:jc w:val="both"/>
        <w:rPr>
          <w:b/>
        </w:rPr>
      </w:pPr>
    </w:p>
    <w:p w14:paraId="2653D4C6" w14:textId="77777777" w:rsidR="00DD390F" w:rsidRDefault="00DD390F">
      <w:pPr>
        <w:widowControl/>
        <w:pBdr>
          <w:top w:val="nil"/>
          <w:left w:val="nil"/>
          <w:bottom w:val="nil"/>
          <w:right w:val="nil"/>
          <w:between w:val="nil"/>
        </w:pBdr>
        <w:tabs>
          <w:tab w:val="center" w:pos="3870"/>
        </w:tabs>
        <w:jc w:val="both"/>
        <w:rPr>
          <w:b/>
        </w:rPr>
      </w:pPr>
    </w:p>
    <w:p w14:paraId="791674EF" w14:textId="77777777" w:rsidR="00DD390F" w:rsidRDefault="00DD390F">
      <w:pPr>
        <w:widowControl/>
        <w:pBdr>
          <w:top w:val="nil"/>
          <w:left w:val="nil"/>
          <w:bottom w:val="nil"/>
          <w:right w:val="nil"/>
          <w:between w:val="nil"/>
        </w:pBdr>
        <w:tabs>
          <w:tab w:val="center" w:pos="3870"/>
        </w:tabs>
        <w:jc w:val="both"/>
        <w:rPr>
          <w:b/>
        </w:rPr>
      </w:pPr>
    </w:p>
    <w:p w14:paraId="6D910030" w14:textId="77777777" w:rsidR="00DD390F" w:rsidRDefault="00576DC0">
      <w:pPr>
        <w:pStyle w:val="Heading3"/>
        <w:widowControl/>
        <w:tabs>
          <w:tab w:val="center" w:pos="3870"/>
        </w:tabs>
        <w:ind w:left="1985"/>
        <w:jc w:val="both"/>
      </w:pPr>
      <w:bookmarkStart w:id="13" w:name="_1n2odttybqjl" w:colFirst="0" w:colLast="0"/>
      <w:bookmarkEnd w:id="13"/>
      <w:r>
        <w:t>APPENDIX: (Help and Information)</w:t>
      </w:r>
    </w:p>
    <w:p w14:paraId="6EC12BF1" w14:textId="77777777" w:rsidR="00DD390F" w:rsidRDefault="00DD390F">
      <w:pPr>
        <w:widowControl/>
        <w:pBdr>
          <w:top w:val="nil"/>
          <w:left w:val="nil"/>
          <w:bottom w:val="nil"/>
          <w:right w:val="nil"/>
          <w:between w:val="nil"/>
        </w:pBdr>
        <w:tabs>
          <w:tab w:val="center" w:pos="3870"/>
        </w:tabs>
        <w:ind w:left="1985" w:hanging="1985"/>
        <w:jc w:val="both"/>
        <w:rPr>
          <w:b/>
          <w:color w:val="000000"/>
        </w:rPr>
      </w:pPr>
    </w:p>
    <w:tbl>
      <w:tblPr>
        <w:tblStyle w:val="a6"/>
        <w:tblW w:w="10324" w:type="dxa"/>
        <w:tblInd w:w="-432" w:type="dxa"/>
        <w:tblLayout w:type="fixed"/>
        <w:tblLook w:val="0000" w:firstRow="0" w:lastRow="0" w:firstColumn="0" w:lastColumn="0" w:noHBand="0" w:noVBand="0"/>
      </w:tblPr>
      <w:tblGrid>
        <w:gridCol w:w="1710"/>
        <w:gridCol w:w="1980"/>
        <w:gridCol w:w="2430"/>
        <w:gridCol w:w="3394"/>
        <w:gridCol w:w="810"/>
      </w:tblGrid>
      <w:tr w:rsidR="00DD390F" w14:paraId="6DA20AE4" w14:textId="77777777">
        <w:trPr>
          <w:trHeight w:val="300"/>
        </w:trPr>
        <w:tc>
          <w:tcPr>
            <w:tcW w:w="10324" w:type="dxa"/>
            <w:gridSpan w:val="5"/>
            <w:tcBorders>
              <w:top w:val="single" w:sz="6" w:space="0" w:color="000000"/>
              <w:left w:val="single" w:sz="6" w:space="0" w:color="000000"/>
              <w:bottom w:val="single" w:sz="6" w:space="0" w:color="000000"/>
              <w:right w:val="single" w:sz="6" w:space="0" w:color="000000"/>
            </w:tcBorders>
            <w:shd w:val="clear" w:color="auto" w:fill="C9DAF8"/>
          </w:tcPr>
          <w:p w14:paraId="03BFBC28" w14:textId="77777777" w:rsidR="00DD390F" w:rsidRDefault="009D4AAC">
            <w:pPr>
              <w:jc w:val="center"/>
              <w:rPr>
                <w:b/>
                <w:color w:val="000000"/>
              </w:rPr>
            </w:pPr>
            <w:r w:rsidRPr="009D4AAC">
              <w:rPr>
                <w:b/>
                <w:sz w:val="28"/>
                <w:szCs w:val="28"/>
              </w:rPr>
              <w:t>Lebanese French</w:t>
            </w:r>
            <w:r w:rsidR="00576DC0" w:rsidRPr="009D4AAC">
              <w:rPr>
                <w:b/>
                <w:color w:val="000000"/>
                <w:sz w:val="28"/>
                <w:szCs w:val="28"/>
              </w:rPr>
              <w:t xml:space="preserve"> </w:t>
            </w:r>
            <w:r w:rsidR="00576DC0">
              <w:rPr>
                <w:b/>
                <w:color w:val="000000"/>
              </w:rPr>
              <w:t>UNIVERSITY</w:t>
            </w:r>
          </w:p>
        </w:tc>
      </w:tr>
      <w:tr w:rsidR="00DD390F" w14:paraId="27599BCA" w14:textId="77777777">
        <w:trPr>
          <w:trHeight w:val="300"/>
        </w:trPr>
        <w:tc>
          <w:tcPr>
            <w:tcW w:w="10324" w:type="dxa"/>
            <w:gridSpan w:val="5"/>
            <w:tcBorders>
              <w:top w:val="single" w:sz="6" w:space="0" w:color="000000"/>
              <w:left w:val="single" w:sz="6" w:space="0" w:color="000000"/>
              <w:bottom w:val="single" w:sz="6" w:space="0" w:color="000000"/>
              <w:right w:val="single" w:sz="6" w:space="0" w:color="000000"/>
            </w:tcBorders>
            <w:shd w:val="clear" w:color="auto" w:fill="D0E0E3"/>
          </w:tcPr>
          <w:p w14:paraId="7C88CE27" w14:textId="77777777" w:rsidR="00DD390F" w:rsidRDefault="00576DC0">
            <w:pPr>
              <w:ind w:right="1152"/>
              <w:jc w:val="center"/>
              <w:rPr>
                <w:b/>
                <w:color w:val="000000"/>
              </w:rPr>
            </w:pPr>
            <w:r>
              <w:rPr>
                <w:b/>
                <w:color w:val="000000"/>
              </w:rPr>
              <w:t xml:space="preserve">                   GRADING SCHEME</w:t>
            </w:r>
          </w:p>
        </w:tc>
      </w:tr>
      <w:tr w:rsidR="00DD390F" w14:paraId="38E95C20" w14:textId="77777777">
        <w:trPr>
          <w:trHeight w:val="300"/>
        </w:trPr>
        <w:tc>
          <w:tcPr>
            <w:tcW w:w="1710" w:type="dxa"/>
            <w:tcBorders>
              <w:top w:val="single" w:sz="6" w:space="0" w:color="000000"/>
              <w:left w:val="single" w:sz="6" w:space="0" w:color="000000"/>
              <w:bottom w:val="single" w:sz="6" w:space="0" w:color="000000"/>
              <w:right w:val="single" w:sz="6" w:space="0" w:color="000000"/>
            </w:tcBorders>
            <w:shd w:val="clear" w:color="auto" w:fill="EDEDED"/>
          </w:tcPr>
          <w:p w14:paraId="33BA6455" w14:textId="77777777" w:rsidR="00DD390F" w:rsidRDefault="00576DC0">
            <w:pPr>
              <w:rPr>
                <w:b/>
                <w:color w:val="000000"/>
              </w:rPr>
            </w:pPr>
            <w:r>
              <w:rPr>
                <w:b/>
                <w:color w:val="000000"/>
              </w:rPr>
              <w:t>Group</w:t>
            </w:r>
          </w:p>
        </w:tc>
        <w:tc>
          <w:tcPr>
            <w:tcW w:w="198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0A7E374" w14:textId="77777777" w:rsidR="00DD390F" w:rsidRDefault="00576DC0">
            <w:pPr>
              <w:rPr>
                <w:b/>
                <w:color w:val="000000"/>
              </w:rPr>
            </w:pPr>
            <w:r>
              <w:rPr>
                <w:b/>
                <w:color w:val="000000"/>
              </w:rPr>
              <w:t>ECTS Grade</w:t>
            </w:r>
          </w:p>
        </w:tc>
        <w:tc>
          <w:tcPr>
            <w:tcW w:w="2430"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13CD9310" w14:textId="77777777" w:rsidR="00DD390F" w:rsidRDefault="00576DC0">
            <w:pPr>
              <w:rPr>
                <w:b/>
                <w:color w:val="000000"/>
              </w:rPr>
            </w:pPr>
            <w:r>
              <w:rPr>
                <w:b/>
                <w:color w:val="000000"/>
              </w:rPr>
              <w:t>% of Students/Marks</w:t>
            </w:r>
          </w:p>
        </w:tc>
        <w:tc>
          <w:tcPr>
            <w:tcW w:w="3394"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508F8FF3" w14:textId="77777777" w:rsidR="00DD390F" w:rsidRDefault="00576DC0">
            <w:pPr>
              <w:rPr>
                <w:b/>
                <w:color w:val="000000"/>
              </w:rPr>
            </w:pPr>
            <w:r>
              <w:rPr>
                <w:b/>
                <w:color w:val="000000"/>
              </w:rPr>
              <w:t>Definition</w:t>
            </w:r>
          </w:p>
        </w:tc>
        <w:tc>
          <w:tcPr>
            <w:tcW w:w="810" w:type="dxa"/>
            <w:tcBorders>
              <w:top w:val="single" w:sz="6" w:space="0" w:color="000000"/>
              <w:left w:val="single" w:sz="4" w:space="0" w:color="000000"/>
              <w:bottom w:val="single" w:sz="6" w:space="0" w:color="000000"/>
              <w:right w:val="single" w:sz="6" w:space="0" w:color="000000"/>
            </w:tcBorders>
            <w:shd w:val="clear" w:color="auto" w:fill="EDEDED"/>
          </w:tcPr>
          <w:p w14:paraId="2E922D87" w14:textId="77777777" w:rsidR="00DD390F" w:rsidRDefault="00576DC0">
            <w:pPr>
              <w:rPr>
                <w:b/>
                <w:color w:val="000000"/>
              </w:rPr>
            </w:pPr>
            <w:r>
              <w:rPr>
                <w:b/>
                <w:color w:val="000000"/>
              </w:rPr>
              <w:t>GPA</w:t>
            </w:r>
          </w:p>
        </w:tc>
      </w:tr>
      <w:tr w:rsidR="00DD390F" w14:paraId="1008ABF4" w14:textId="77777777">
        <w:trPr>
          <w:trHeight w:val="300"/>
        </w:trPr>
        <w:tc>
          <w:tcPr>
            <w:tcW w:w="1710" w:type="dxa"/>
            <w:vMerge w:val="restart"/>
            <w:tcBorders>
              <w:top w:val="single" w:sz="6" w:space="0" w:color="000000"/>
              <w:left w:val="single" w:sz="6" w:space="0" w:color="000000"/>
              <w:right w:val="single" w:sz="6" w:space="0" w:color="000000"/>
            </w:tcBorders>
            <w:vAlign w:val="center"/>
          </w:tcPr>
          <w:p w14:paraId="6B80076C" w14:textId="77777777" w:rsidR="00DD390F" w:rsidRDefault="00576DC0">
            <w:pPr>
              <w:rPr>
                <w:b/>
                <w:color w:val="000000"/>
                <w:sz w:val="22"/>
                <w:szCs w:val="22"/>
              </w:rPr>
            </w:pPr>
            <w:r>
              <w:rPr>
                <w:b/>
                <w:color w:val="000000"/>
                <w:sz w:val="22"/>
                <w:szCs w:val="22"/>
              </w:rPr>
              <w:t>Success Group</w:t>
            </w:r>
          </w:p>
          <w:p w14:paraId="29A9A53C" w14:textId="77777777" w:rsidR="00DD390F" w:rsidRDefault="00576DC0">
            <w:pPr>
              <w:rPr>
                <w:b/>
                <w:color w:val="000000"/>
                <w:sz w:val="22"/>
                <w:szCs w:val="22"/>
              </w:rPr>
            </w:pPr>
            <w:r>
              <w:rPr>
                <w:b/>
                <w:color w:val="000000"/>
                <w:sz w:val="22"/>
                <w:szCs w:val="22"/>
              </w:rPr>
              <w:t>(50 - 100)</w:t>
            </w:r>
          </w:p>
        </w:tc>
        <w:tc>
          <w:tcPr>
            <w:tcW w:w="1980" w:type="dxa"/>
            <w:tcBorders>
              <w:top w:val="single" w:sz="6" w:space="0" w:color="000000"/>
              <w:left w:val="single" w:sz="6" w:space="0" w:color="000000"/>
              <w:bottom w:val="single" w:sz="6" w:space="0" w:color="000000"/>
              <w:right w:val="single" w:sz="6" w:space="0" w:color="000000"/>
            </w:tcBorders>
            <w:vAlign w:val="center"/>
          </w:tcPr>
          <w:p w14:paraId="6C34B0F5" w14:textId="77777777" w:rsidR="00DD390F" w:rsidRDefault="00576DC0">
            <w:pPr>
              <w:ind w:firstLine="72"/>
              <w:rPr>
                <w:b/>
                <w:color w:val="000000"/>
                <w:sz w:val="22"/>
                <w:szCs w:val="22"/>
              </w:rPr>
            </w:pPr>
            <w:r>
              <w:rPr>
                <w:b/>
                <w:color w:val="000000"/>
                <w:sz w:val="22"/>
                <w:szCs w:val="22"/>
              </w:rPr>
              <w:t xml:space="preserve">A - </w:t>
            </w:r>
            <w:r>
              <w:rPr>
                <w:color w:val="000000"/>
                <w:sz w:val="22"/>
                <w:szCs w:val="22"/>
              </w:rPr>
              <w:t>Excellent</w:t>
            </w:r>
          </w:p>
        </w:tc>
        <w:tc>
          <w:tcPr>
            <w:tcW w:w="2430" w:type="dxa"/>
            <w:tcBorders>
              <w:top w:val="single" w:sz="6" w:space="0" w:color="000000"/>
              <w:left w:val="single" w:sz="6" w:space="0" w:color="000000"/>
              <w:bottom w:val="single" w:sz="6" w:space="0" w:color="000000"/>
              <w:right w:val="single" w:sz="4" w:space="0" w:color="000000"/>
            </w:tcBorders>
            <w:vAlign w:val="center"/>
          </w:tcPr>
          <w:p w14:paraId="3C758FC1" w14:textId="77777777" w:rsidR="00DD390F" w:rsidRDefault="00576DC0">
            <w:pPr>
              <w:rPr>
                <w:color w:val="000000"/>
                <w:sz w:val="22"/>
                <w:szCs w:val="22"/>
              </w:rPr>
            </w:pPr>
            <w:r>
              <w:rPr>
                <w:color w:val="000000"/>
                <w:sz w:val="22"/>
                <w:szCs w:val="22"/>
              </w:rPr>
              <w:t>Best 10%</w:t>
            </w:r>
          </w:p>
        </w:tc>
        <w:tc>
          <w:tcPr>
            <w:tcW w:w="3394" w:type="dxa"/>
            <w:tcBorders>
              <w:top w:val="single" w:sz="6" w:space="0" w:color="000000"/>
              <w:left w:val="single" w:sz="4" w:space="0" w:color="000000"/>
              <w:bottom w:val="single" w:sz="6" w:space="0" w:color="000000"/>
              <w:right w:val="single" w:sz="6" w:space="0" w:color="000000"/>
            </w:tcBorders>
            <w:vAlign w:val="center"/>
          </w:tcPr>
          <w:p w14:paraId="0518B68F" w14:textId="77777777" w:rsidR="00DD390F" w:rsidRDefault="00576DC0">
            <w:pPr>
              <w:rPr>
                <w:color w:val="000000"/>
                <w:sz w:val="22"/>
                <w:szCs w:val="22"/>
              </w:rPr>
            </w:pPr>
            <w:r>
              <w:rPr>
                <w:color w:val="000000"/>
                <w:sz w:val="22"/>
                <w:szCs w:val="22"/>
              </w:rPr>
              <w:t>Outstanding Performance</w:t>
            </w:r>
          </w:p>
        </w:tc>
        <w:tc>
          <w:tcPr>
            <w:tcW w:w="810" w:type="dxa"/>
            <w:tcBorders>
              <w:top w:val="single" w:sz="6" w:space="0" w:color="000000"/>
              <w:left w:val="single" w:sz="4" w:space="0" w:color="000000"/>
              <w:bottom w:val="single" w:sz="6" w:space="0" w:color="000000"/>
              <w:right w:val="single" w:sz="6" w:space="0" w:color="000000"/>
            </w:tcBorders>
            <w:vAlign w:val="center"/>
          </w:tcPr>
          <w:p w14:paraId="20203E74" w14:textId="77777777" w:rsidR="00DD390F" w:rsidRDefault="00576DC0">
            <w:pPr>
              <w:jc w:val="center"/>
              <w:rPr>
                <w:b/>
                <w:color w:val="000000"/>
                <w:sz w:val="22"/>
                <w:szCs w:val="22"/>
              </w:rPr>
            </w:pPr>
            <w:r>
              <w:rPr>
                <w:b/>
                <w:color w:val="000000"/>
                <w:sz w:val="22"/>
                <w:szCs w:val="22"/>
              </w:rPr>
              <w:t>5</w:t>
            </w:r>
          </w:p>
        </w:tc>
      </w:tr>
      <w:tr w:rsidR="00DD390F" w14:paraId="4BDC3C59" w14:textId="77777777">
        <w:trPr>
          <w:trHeight w:val="280"/>
        </w:trPr>
        <w:tc>
          <w:tcPr>
            <w:tcW w:w="1710" w:type="dxa"/>
            <w:vMerge/>
            <w:tcBorders>
              <w:top w:val="single" w:sz="6" w:space="0" w:color="000000"/>
              <w:left w:val="single" w:sz="6" w:space="0" w:color="000000"/>
              <w:right w:val="single" w:sz="6" w:space="0" w:color="000000"/>
            </w:tcBorders>
            <w:vAlign w:val="center"/>
          </w:tcPr>
          <w:p w14:paraId="37B971E1" w14:textId="77777777" w:rsidR="00DD390F" w:rsidRDefault="00DD390F">
            <w:pPr>
              <w:pBdr>
                <w:top w:val="nil"/>
                <w:left w:val="nil"/>
                <w:bottom w:val="nil"/>
                <w:right w:val="nil"/>
                <w:between w:val="nil"/>
              </w:pBdr>
              <w:spacing w:line="276" w:lineRule="auto"/>
              <w:rPr>
                <w:b/>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center"/>
          </w:tcPr>
          <w:p w14:paraId="60528E17" w14:textId="77777777" w:rsidR="00DD390F" w:rsidRDefault="00576DC0">
            <w:pPr>
              <w:ind w:firstLine="72"/>
              <w:rPr>
                <w:b/>
                <w:color w:val="000000"/>
                <w:sz w:val="22"/>
                <w:szCs w:val="22"/>
              </w:rPr>
            </w:pPr>
            <w:r>
              <w:rPr>
                <w:b/>
                <w:color w:val="000000"/>
                <w:sz w:val="22"/>
                <w:szCs w:val="22"/>
              </w:rPr>
              <w:t xml:space="preserve">B - </w:t>
            </w:r>
            <w:r>
              <w:rPr>
                <w:color w:val="000000"/>
                <w:sz w:val="22"/>
                <w:szCs w:val="22"/>
              </w:rPr>
              <w:t>Very Good</w:t>
            </w:r>
          </w:p>
        </w:tc>
        <w:tc>
          <w:tcPr>
            <w:tcW w:w="2430" w:type="dxa"/>
            <w:tcBorders>
              <w:top w:val="single" w:sz="6" w:space="0" w:color="000000"/>
              <w:left w:val="single" w:sz="6" w:space="0" w:color="000000"/>
              <w:bottom w:val="single" w:sz="6" w:space="0" w:color="000000"/>
              <w:right w:val="single" w:sz="4" w:space="0" w:color="000000"/>
            </w:tcBorders>
            <w:vAlign w:val="center"/>
          </w:tcPr>
          <w:p w14:paraId="5A2201E3" w14:textId="77777777" w:rsidR="00DD390F" w:rsidRDefault="00576DC0">
            <w:pPr>
              <w:rPr>
                <w:color w:val="000000"/>
                <w:sz w:val="22"/>
                <w:szCs w:val="22"/>
              </w:rPr>
            </w:pPr>
            <w:r>
              <w:rPr>
                <w:color w:val="000000"/>
                <w:sz w:val="22"/>
                <w:szCs w:val="22"/>
              </w:rPr>
              <w:t>Next 25%</w:t>
            </w:r>
          </w:p>
        </w:tc>
        <w:tc>
          <w:tcPr>
            <w:tcW w:w="3394" w:type="dxa"/>
            <w:tcBorders>
              <w:top w:val="single" w:sz="6" w:space="0" w:color="000000"/>
              <w:left w:val="single" w:sz="4" w:space="0" w:color="000000"/>
              <w:bottom w:val="single" w:sz="6" w:space="0" w:color="000000"/>
              <w:right w:val="single" w:sz="6" w:space="0" w:color="000000"/>
            </w:tcBorders>
            <w:vAlign w:val="center"/>
          </w:tcPr>
          <w:p w14:paraId="65AF5321" w14:textId="77777777" w:rsidR="00DD390F" w:rsidRDefault="00576DC0">
            <w:pPr>
              <w:rPr>
                <w:color w:val="000000"/>
                <w:sz w:val="22"/>
                <w:szCs w:val="22"/>
              </w:rPr>
            </w:pPr>
            <w:r>
              <w:rPr>
                <w:color w:val="000000"/>
                <w:sz w:val="22"/>
                <w:szCs w:val="22"/>
              </w:rPr>
              <w:t>Above average with some errors</w:t>
            </w:r>
          </w:p>
        </w:tc>
        <w:tc>
          <w:tcPr>
            <w:tcW w:w="810" w:type="dxa"/>
            <w:tcBorders>
              <w:top w:val="single" w:sz="6" w:space="0" w:color="000000"/>
              <w:left w:val="single" w:sz="4" w:space="0" w:color="000000"/>
              <w:bottom w:val="single" w:sz="6" w:space="0" w:color="000000"/>
              <w:right w:val="single" w:sz="6" w:space="0" w:color="000000"/>
            </w:tcBorders>
            <w:vAlign w:val="center"/>
          </w:tcPr>
          <w:p w14:paraId="121507E3" w14:textId="77777777" w:rsidR="00DD390F" w:rsidRDefault="00576DC0">
            <w:pPr>
              <w:jc w:val="center"/>
              <w:rPr>
                <w:b/>
                <w:color w:val="000000"/>
                <w:sz w:val="22"/>
                <w:szCs w:val="22"/>
              </w:rPr>
            </w:pPr>
            <w:r>
              <w:rPr>
                <w:b/>
                <w:color w:val="000000"/>
                <w:sz w:val="22"/>
                <w:szCs w:val="22"/>
              </w:rPr>
              <w:t>4</w:t>
            </w:r>
          </w:p>
        </w:tc>
      </w:tr>
      <w:tr w:rsidR="00DD390F" w14:paraId="0ECC5431" w14:textId="77777777">
        <w:trPr>
          <w:trHeight w:val="300"/>
        </w:trPr>
        <w:tc>
          <w:tcPr>
            <w:tcW w:w="1710" w:type="dxa"/>
            <w:vMerge/>
            <w:tcBorders>
              <w:top w:val="single" w:sz="6" w:space="0" w:color="000000"/>
              <w:left w:val="single" w:sz="6" w:space="0" w:color="000000"/>
              <w:right w:val="single" w:sz="6" w:space="0" w:color="000000"/>
            </w:tcBorders>
            <w:vAlign w:val="center"/>
          </w:tcPr>
          <w:p w14:paraId="5B03F49A" w14:textId="77777777" w:rsidR="00DD390F" w:rsidRDefault="00DD390F">
            <w:pPr>
              <w:pBdr>
                <w:top w:val="nil"/>
                <w:left w:val="nil"/>
                <w:bottom w:val="nil"/>
                <w:right w:val="nil"/>
                <w:between w:val="nil"/>
              </w:pBdr>
              <w:spacing w:line="276" w:lineRule="auto"/>
              <w:rPr>
                <w:b/>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center"/>
          </w:tcPr>
          <w:p w14:paraId="41CBA2B8" w14:textId="77777777" w:rsidR="00DD390F" w:rsidRDefault="00576DC0">
            <w:pPr>
              <w:ind w:firstLine="72"/>
              <w:rPr>
                <w:b/>
                <w:color w:val="000000"/>
                <w:sz w:val="22"/>
                <w:szCs w:val="22"/>
              </w:rPr>
            </w:pPr>
            <w:r>
              <w:rPr>
                <w:b/>
                <w:color w:val="000000"/>
                <w:sz w:val="22"/>
                <w:szCs w:val="22"/>
              </w:rPr>
              <w:t xml:space="preserve">C - </w:t>
            </w:r>
            <w:r>
              <w:rPr>
                <w:color w:val="000000"/>
                <w:sz w:val="22"/>
                <w:szCs w:val="22"/>
              </w:rPr>
              <w:t>Good</w:t>
            </w:r>
          </w:p>
        </w:tc>
        <w:tc>
          <w:tcPr>
            <w:tcW w:w="2430" w:type="dxa"/>
            <w:tcBorders>
              <w:top w:val="single" w:sz="6" w:space="0" w:color="000000"/>
              <w:left w:val="single" w:sz="6" w:space="0" w:color="000000"/>
              <w:bottom w:val="single" w:sz="6" w:space="0" w:color="000000"/>
              <w:right w:val="single" w:sz="4" w:space="0" w:color="000000"/>
            </w:tcBorders>
            <w:vAlign w:val="center"/>
          </w:tcPr>
          <w:p w14:paraId="3C2E4077" w14:textId="77777777" w:rsidR="00DD390F" w:rsidRDefault="00576DC0">
            <w:pPr>
              <w:rPr>
                <w:color w:val="000000"/>
                <w:sz w:val="22"/>
                <w:szCs w:val="22"/>
              </w:rPr>
            </w:pPr>
            <w:r>
              <w:rPr>
                <w:color w:val="000000"/>
                <w:sz w:val="22"/>
                <w:szCs w:val="22"/>
              </w:rPr>
              <w:t>Next 30%</w:t>
            </w:r>
          </w:p>
        </w:tc>
        <w:tc>
          <w:tcPr>
            <w:tcW w:w="3394" w:type="dxa"/>
            <w:tcBorders>
              <w:top w:val="single" w:sz="6" w:space="0" w:color="000000"/>
              <w:left w:val="single" w:sz="4" w:space="0" w:color="000000"/>
              <w:bottom w:val="single" w:sz="6" w:space="0" w:color="000000"/>
              <w:right w:val="single" w:sz="6" w:space="0" w:color="000000"/>
            </w:tcBorders>
            <w:vAlign w:val="center"/>
          </w:tcPr>
          <w:p w14:paraId="556BE3FB" w14:textId="77777777" w:rsidR="00DD390F" w:rsidRDefault="00576DC0">
            <w:pPr>
              <w:rPr>
                <w:color w:val="000000"/>
                <w:sz w:val="22"/>
                <w:szCs w:val="22"/>
              </w:rPr>
            </w:pPr>
            <w:r>
              <w:rPr>
                <w:color w:val="000000"/>
                <w:sz w:val="22"/>
                <w:szCs w:val="22"/>
              </w:rPr>
              <w:t>Sound work with notable errors</w:t>
            </w:r>
          </w:p>
        </w:tc>
        <w:tc>
          <w:tcPr>
            <w:tcW w:w="810" w:type="dxa"/>
            <w:tcBorders>
              <w:top w:val="single" w:sz="6" w:space="0" w:color="000000"/>
              <w:left w:val="single" w:sz="4" w:space="0" w:color="000000"/>
              <w:bottom w:val="single" w:sz="6" w:space="0" w:color="000000"/>
              <w:right w:val="single" w:sz="6" w:space="0" w:color="000000"/>
            </w:tcBorders>
            <w:vAlign w:val="center"/>
          </w:tcPr>
          <w:p w14:paraId="2715EA5A" w14:textId="77777777" w:rsidR="00DD390F" w:rsidRDefault="00576DC0">
            <w:pPr>
              <w:jc w:val="center"/>
              <w:rPr>
                <w:b/>
                <w:color w:val="000000"/>
                <w:sz w:val="22"/>
                <w:szCs w:val="22"/>
              </w:rPr>
            </w:pPr>
            <w:r>
              <w:rPr>
                <w:b/>
                <w:color w:val="000000"/>
                <w:sz w:val="22"/>
                <w:szCs w:val="22"/>
              </w:rPr>
              <w:t>3</w:t>
            </w:r>
          </w:p>
        </w:tc>
      </w:tr>
      <w:tr w:rsidR="00DD390F" w14:paraId="6E335489" w14:textId="77777777">
        <w:trPr>
          <w:trHeight w:val="300"/>
        </w:trPr>
        <w:tc>
          <w:tcPr>
            <w:tcW w:w="1710" w:type="dxa"/>
            <w:vMerge/>
            <w:tcBorders>
              <w:top w:val="single" w:sz="6" w:space="0" w:color="000000"/>
              <w:left w:val="single" w:sz="6" w:space="0" w:color="000000"/>
              <w:right w:val="single" w:sz="6" w:space="0" w:color="000000"/>
            </w:tcBorders>
            <w:vAlign w:val="center"/>
          </w:tcPr>
          <w:p w14:paraId="4FC698F1" w14:textId="77777777" w:rsidR="00DD390F" w:rsidRDefault="00DD390F">
            <w:pPr>
              <w:pBdr>
                <w:top w:val="nil"/>
                <w:left w:val="nil"/>
                <w:bottom w:val="nil"/>
                <w:right w:val="nil"/>
                <w:between w:val="nil"/>
              </w:pBdr>
              <w:spacing w:line="276" w:lineRule="auto"/>
              <w:rPr>
                <w:b/>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center"/>
          </w:tcPr>
          <w:p w14:paraId="10E637C9" w14:textId="77777777" w:rsidR="00DD390F" w:rsidRDefault="00576DC0">
            <w:pPr>
              <w:ind w:firstLine="72"/>
              <w:rPr>
                <w:b/>
                <w:color w:val="000000"/>
                <w:sz w:val="22"/>
                <w:szCs w:val="22"/>
              </w:rPr>
            </w:pPr>
            <w:r>
              <w:rPr>
                <w:b/>
                <w:color w:val="000000"/>
                <w:sz w:val="22"/>
                <w:szCs w:val="22"/>
              </w:rPr>
              <w:t xml:space="preserve">D - </w:t>
            </w:r>
            <w:r>
              <w:rPr>
                <w:color w:val="000000"/>
                <w:sz w:val="22"/>
                <w:szCs w:val="22"/>
              </w:rPr>
              <w:t>Satisfactory</w:t>
            </w:r>
          </w:p>
        </w:tc>
        <w:tc>
          <w:tcPr>
            <w:tcW w:w="2430" w:type="dxa"/>
            <w:tcBorders>
              <w:top w:val="single" w:sz="6" w:space="0" w:color="000000"/>
              <w:left w:val="single" w:sz="6" w:space="0" w:color="000000"/>
              <w:bottom w:val="single" w:sz="6" w:space="0" w:color="000000"/>
              <w:right w:val="single" w:sz="4" w:space="0" w:color="000000"/>
            </w:tcBorders>
            <w:vAlign w:val="center"/>
          </w:tcPr>
          <w:p w14:paraId="6AF6D283" w14:textId="77777777" w:rsidR="00DD390F" w:rsidRDefault="00576DC0">
            <w:pPr>
              <w:rPr>
                <w:color w:val="000000"/>
                <w:sz w:val="22"/>
                <w:szCs w:val="22"/>
              </w:rPr>
            </w:pPr>
            <w:r>
              <w:rPr>
                <w:color w:val="000000"/>
                <w:sz w:val="22"/>
                <w:szCs w:val="22"/>
              </w:rPr>
              <w:t>Next 25%</w:t>
            </w:r>
          </w:p>
        </w:tc>
        <w:tc>
          <w:tcPr>
            <w:tcW w:w="3394" w:type="dxa"/>
            <w:tcBorders>
              <w:top w:val="single" w:sz="6" w:space="0" w:color="000000"/>
              <w:left w:val="single" w:sz="4" w:space="0" w:color="000000"/>
              <w:bottom w:val="single" w:sz="6" w:space="0" w:color="000000"/>
              <w:right w:val="single" w:sz="6" w:space="0" w:color="000000"/>
            </w:tcBorders>
            <w:vAlign w:val="center"/>
          </w:tcPr>
          <w:p w14:paraId="19F6EA25" w14:textId="77777777" w:rsidR="00DD390F" w:rsidRDefault="00576DC0">
            <w:pPr>
              <w:rPr>
                <w:color w:val="000000"/>
                <w:sz w:val="22"/>
                <w:szCs w:val="22"/>
              </w:rPr>
            </w:pPr>
            <w:r>
              <w:rPr>
                <w:color w:val="000000"/>
                <w:sz w:val="22"/>
                <w:szCs w:val="22"/>
              </w:rPr>
              <w:t>Fair but with major shortcomings</w:t>
            </w:r>
          </w:p>
        </w:tc>
        <w:tc>
          <w:tcPr>
            <w:tcW w:w="810" w:type="dxa"/>
            <w:tcBorders>
              <w:top w:val="single" w:sz="6" w:space="0" w:color="000000"/>
              <w:left w:val="single" w:sz="4" w:space="0" w:color="000000"/>
              <w:bottom w:val="single" w:sz="6" w:space="0" w:color="000000"/>
              <w:right w:val="single" w:sz="6" w:space="0" w:color="000000"/>
            </w:tcBorders>
            <w:vAlign w:val="center"/>
          </w:tcPr>
          <w:p w14:paraId="30815F57" w14:textId="77777777" w:rsidR="00DD390F" w:rsidRDefault="00576DC0">
            <w:pPr>
              <w:jc w:val="center"/>
              <w:rPr>
                <w:b/>
                <w:color w:val="000000"/>
                <w:sz w:val="22"/>
                <w:szCs w:val="22"/>
              </w:rPr>
            </w:pPr>
            <w:r>
              <w:rPr>
                <w:b/>
                <w:color w:val="000000"/>
                <w:sz w:val="22"/>
                <w:szCs w:val="22"/>
              </w:rPr>
              <w:t>2</w:t>
            </w:r>
          </w:p>
        </w:tc>
      </w:tr>
      <w:tr w:rsidR="00DD390F" w14:paraId="61901BD5" w14:textId="77777777">
        <w:trPr>
          <w:trHeight w:val="300"/>
        </w:trPr>
        <w:tc>
          <w:tcPr>
            <w:tcW w:w="1710" w:type="dxa"/>
            <w:vMerge/>
            <w:tcBorders>
              <w:top w:val="single" w:sz="6" w:space="0" w:color="000000"/>
              <w:left w:val="single" w:sz="6" w:space="0" w:color="000000"/>
              <w:right w:val="single" w:sz="6" w:space="0" w:color="000000"/>
            </w:tcBorders>
            <w:vAlign w:val="center"/>
          </w:tcPr>
          <w:p w14:paraId="423EF3FF" w14:textId="77777777" w:rsidR="00DD390F" w:rsidRDefault="00DD390F">
            <w:pPr>
              <w:pBdr>
                <w:top w:val="nil"/>
                <w:left w:val="nil"/>
                <w:bottom w:val="nil"/>
                <w:right w:val="nil"/>
                <w:between w:val="nil"/>
              </w:pBdr>
              <w:spacing w:line="276" w:lineRule="auto"/>
              <w:rPr>
                <w:b/>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center"/>
          </w:tcPr>
          <w:p w14:paraId="04234A98" w14:textId="77777777" w:rsidR="00DD390F" w:rsidRDefault="00576DC0">
            <w:pPr>
              <w:ind w:firstLine="72"/>
              <w:rPr>
                <w:b/>
                <w:color w:val="000000"/>
                <w:sz w:val="22"/>
                <w:szCs w:val="22"/>
              </w:rPr>
            </w:pPr>
            <w:r>
              <w:rPr>
                <w:b/>
                <w:color w:val="000000"/>
                <w:sz w:val="22"/>
                <w:szCs w:val="22"/>
              </w:rPr>
              <w:t xml:space="preserve">E - </w:t>
            </w:r>
            <w:r>
              <w:rPr>
                <w:color w:val="000000"/>
                <w:sz w:val="22"/>
                <w:szCs w:val="22"/>
              </w:rPr>
              <w:t>Sufficient</w:t>
            </w:r>
          </w:p>
        </w:tc>
        <w:tc>
          <w:tcPr>
            <w:tcW w:w="2430" w:type="dxa"/>
            <w:tcBorders>
              <w:top w:val="single" w:sz="6" w:space="0" w:color="000000"/>
              <w:left w:val="single" w:sz="6" w:space="0" w:color="000000"/>
              <w:bottom w:val="single" w:sz="6" w:space="0" w:color="000000"/>
              <w:right w:val="single" w:sz="4" w:space="0" w:color="000000"/>
            </w:tcBorders>
            <w:vAlign w:val="center"/>
          </w:tcPr>
          <w:p w14:paraId="58F14B3C" w14:textId="77777777" w:rsidR="00DD390F" w:rsidRDefault="00576DC0">
            <w:pPr>
              <w:rPr>
                <w:color w:val="000000"/>
                <w:sz w:val="22"/>
                <w:szCs w:val="22"/>
              </w:rPr>
            </w:pPr>
            <w:r>
              <w:rPr>
                <w:color w:val="000000"/>
                <w:sz w:val="22"/>
                <w:szCs w:val="22"/>
              </w:rPr>
              <w:t>Next 10%</w:t>
            </w:r>
          </w:p>
        </w:tc>
        <w:tc>
          <w:tcPr>
            <w:tcW w:w="3394" w:type="dxa"/>
            <w:tcBorders>
              <w:top w:val="single" w:sz="6" w:space="0" w:color="000000"/>
              <w:left w:val="single" w:sz="4" w:space="0" w:color="000000"/>
              <w:bottom w:val="single" w:sz="6" w:space="0" w:color="000000"/>
              <w:right w:val="single" w:sz="6" w:space="0" w:color="000000"/>
            </w:tcBorders>
            <w:vAlign w:val="center"/>
          </w:tcPr>
          <w:p w14:paraId="3BE02878" w14:textId="77777777" w:rsidR="00DD390F" w:rsidRDefault="00576DC0">
            <w:pPr>
              <w:rPr>
                <w:color w:val="000000"/>
                <w:sz w:val="22"/>
                <w:szCs w:val="22"/>
              </w:rPr>
            </w:pPr>
            <w:r>
              <w:rPr>
                <w:color w:val="000000"/>
                <w:sz w:val="22"/>
                <w:szCs w:val="22"/>
              </w:rPr>
              <w:t>Work meets minimum criteria</w:t>
            </w:r>
          </w:p>
        </w:tc>
        <w:tc>
          <w:tcPr>
            <w:tcW w:w="810" w:type="dxa"/>
            <w:tcBorders>
              <w:top w:val="single" w:sz="6" w:space="0" w:color="000000"/>
              <w:left w:val="single" w:sz="4" w:space="0" w:color="000000"/>
              <w:bottom w:val="single" w:sz="6" w:space="0" w:color="000000"/>
              <w:right w:val="single" w:sz="6" w:space="0" w:color="000000"/>
            </w:tcBorders>
            <w:vAlign w:val="center"/>
          </w:tcPr>
          <w:p w14:paraId="217D5E1C" w14:textId="77777777" w:rsidR="00DD390F" w:rsidRDefault="00576DC0">
            <w:pPr>
              <w:jc w:val="center"/>
              <w:rPr>
                <w:b/>
                <w:color w:val="000000"/>
                <w:sz w:val="22"/>
                <w:szCs w:val="22"/>
              </w:rPr>
            </w:pPr>
            <w:r>
              <w:rPr>
                <w:b/>
                <w:color w:val="000000"/>
                <w:sz w:val="22"/>
                <w:szCs w:val="22"/>
              </w:rPr>
              <w:t>1</w:t>
            </w:r>
          </w:p>
        </w:tc>
      </w:tr>
      <w:tr w:rsidR="00DD390F" w14:paraId="13341AC9" w14:textId="77777777">
        <w:trPr>
          <w:trHeight w:val="300"/>
        </w:trPr>
        <w:tc>
          <w:tcPr>
            <w:tcW w:w="1710" w:type="dxa"/>
            <w:vMerge w:val="restart"/>
            <w:tcBorders>
              <w:top w:val="single" w:sz="6" w:space="0" w:color="000000"/>
              <w:left w:val="single" w:sz="6" w:space="0" w:color="000000"/>
              <w:right w:val="single" w:sz="6" w:space="0" w:color="000000"/>
            </w:tcBorders>
            <w:vAlign w:val="center"/>
          </w:tcPr>
          <w:p w14:paraId="7088950A" w14:textId="77777777" w:rsidR="00DD390F" w:rsidRDefault="00576DC0">
            <w:pPr>
              <w:rPr>
                <w:b/>
                <w:color w:val="000000"/>
                <w:sz w:val="22"/>
                <w:szCs w:val="22"/>
              </w:rPr>
            </w:pPr>
            <w:r>
              <w:rPr>
                <w:b/>
                <w:color w:val="000000"/>
                <w:sz w:val="22"/>
                <w:szCs w:val="22"/>
              </w:rPr>
              <w:t>Fail Group</w:t>
            </w:r>
          </w:p>
          <w:p w14:paraId="42CA9898" w14:textId="77777777" w:rsidR="00DD390F" w:rsidRDefault="00576DC0">
            <w:pPr>
              <w:rPr>
                <w:b/>
                <w:color w:val="000000"/>
                <w:sz w:val="22"/>
                <w:szCs w:val="22"/>
              </w:rPr>
            </w:pPr>
            <w:r>
              <w:rPr>
                <w:b/>
                <w:color w:val="000000"/>
                <w:sz w:val="22"/>
                <w:szCs w:val="22"/>
              </w:rPr>
              <w:t>(0 – 49)</w:t>
            </w:r>
          </w:p>
        </w:tc>
        <w:tc>
          <w:tcPr>
            <w:tcW w:w="1980" w:type="dxa"/>
            <w:tcBorders>
              <w:top w:val="single" w:sz="6" w:space="0" w:color="000000"/>
              <w:left w:val="single" w:sz="6" w:space="0" w:color="000000"/>
              <w:bottom w:val="single" w:sz="6" w:space="0" w:color="000000"/>
              <w:right w:val="single" w:sz="6" w:space="0" w:color="000000"/>
            </w:tcBorders>
            <w:vAlign w:val="center"/>
          </w:tcPr>
          <w:p w14:paraId="714CD1B6" w14:textId="77777777" w:rsidR="00DD390F" w:rsidRDefault="00576DC0">
            <w:pPr>
              <w:ind w:firstLine="72"/>
              <w:rPr>
                <w:b/>
                <w:color w:val="000000"/>
                <w:sz w:val="22"/>
                <w:szCs w:val="22"/>
              </w:rPr>
            </w:pPr>
            <w:r>
              <w:rPr>
                <w:b/>
                <w:color w:val="000000"/>
                <w:sz w:val="22"/>
                <w:szCs w:val="22"/>
              </w:rPr>
              <w:t xml:space="preserve">FX – </w:t>
            </w:r>
            <w:r>
              <w:rPr>
                <w:color w:val="000000"/>
                <w:sz w:val="22"/>
                <w:szCs w:val="22"/>
              </w:rPr>
              <w:t>Fail</w:t>
            </w:r>
            <w:r>
              <w:rPr>
                <w:b/>
                <w:color w:val="000000"/>
                <w:sz w:val="22"/>
                <w:szCs w:val="22"/>
              </w:rPr>
              <w:t xml:space="preserve"> </w:t>
            </w:r>
          </w:p>
        </w:tc>
        <w:tc>
          <w:tcPr>
            <w:tcW w:w="2430" w:type="dxa"/>
            <w:tcBorders>
              <w:top w:val="single" w:sz="6" w:space="0" w:color="000000"/>
              <w:left w:val="single" w:sz="6" w:space="0" w:color="000000"/>
              <w:bottom w:val="single" w:sz="6" w:space="0" w:color="000000"/>
              <w:right w:val="single" w:sz="4" w:space="0" w:color="000000"/>
            </w:tcBorders>
            <w:vAlign w:val="center"/>
          </w:tcPr>
          <w:p w14:paraId="2B1632CC" w14:textId="77777777" w:rsidR="00DD390F" w:rsidRDefault="00576DC0">
            <w:pPr>
              <w:rPr>
                <w:color w:val="000000"/>
                <w:sz w:val="22"/>
                <w:szCs w:val="22"/>
              </w:rPr>
            </w:pPr>
            <w:r>
              <w:rPr>
                <w:color w:val="000000"/>
                <w:sz w:val="22"/>
                <w:szCs w:val="22"/>
              </w:rPr>
              <w:t>(45-49)</w:t>
            </w:r>
          </w:p>
        </w:tc>
        <w:tc>
          <w:tcPr>
            <w:tcW w:w="3394" w:type="dxa"/>
            <w:tcBorders>
              <w:top w:val="single" w:sz="6" w:space="0" w:color="000000"/>
              <w:left w:val="single" w:sz="4" w:space="0" w:color="000000"/>
              <w:bottom w:val="single" w:sz="6" w:space="0" w:color="000000"/>
              <w:right w:val="single" w:sz="6" w:space="0" w:color="000000"/>
            </w:tcBorders>
            <w:vAlign w:val="center"/>
          </w:tcPr>
          <w:p w14:paraId="0DA7835F" w14:textId="77777777" w:rsidR="00DD390F" w:rsidRDefault="00576DC0">
            <w:pPr>
              <w:rPr>
                <w:color w:val="000000"/>
                <w:sz w:val="22"/>
                <w:szCs w:val="22"/>
              </w:rPr>
            </w:pPr>
            <w:r>
              <w:rPr>
                <w:color w:val="000000"/>
                <w:sz w:val="22"/>
                <w:szCs w:val="22"/>
              </w:rPr>
              <w:t>More work required but credit awarded</w:t>
            </w:r>
          </w:p>
        </w:tc>
        <w:tc>
          <w:tcPr>
            <w:tcW w:w="810" w:type="dxa"/>
            <w:tcBorders>
              <w:top w:val="single" w:sz="6" w:space="0" w:color="000000"/>
              <w:left w:val="single" w:sz="4" w:space="0" w:color="000000"/>
              <w:bottom w:val="single" w:sz="6" w:space="0" w:color="000000"/>
              <w:right w:val="single" w:sz="6" w:space="0" w:color="000000"/>
            </w:tcBorders>
            <w:vAlign w:val="center"/>
          </w:tcPr>
          <w:p w14:paraId="6E677D05" w14:textId="77777777" w:rsidR="00DD390F" w:rsidRDefault="00DD390F">
            <w:pPr>
              <w:rPr>
                <w:color w:val="000000"/>
                <w:sz w:val="22"/>
                <w:szCs w:val="22"/>
              </w:rPr>
            </w:pPr>
          </w:p>
        </w:tc>
      </w:tr>
      <w:tr w:rsidR="00DD390F" w14:paraId="27DD7F1D" w14:textId="77777777">
        <w:trPr>
          <w:trHeight w:val="300"/>
        </w:trPr>
        <w:tc>
          <w:tcPr>
            <w:tcW w:w="1710" w:type="dxa"/>
            <w:vMerge/>
            <w:tcBorders>
              <w:top w:val="single" w:sz="6" w:space="0" w:color="000000"/>
              <w:left w:val="single" w:sz="6" w:space="0" w:color="000000"/>
              <w:right w:val="single" w:sz="6" w:space="0" w:color="000000"/>
            </w:tcBorders>
            <w:vAlign w:val="center"/>
          </w:tcPr>
          <w:p w14:paraId="50F44F22" w14:textId="77777777" w:rsidR="00DD390F" w:rsidRDefault="00DD390F">
            <w:pPr>
              <w:pBdr>
                <w:top w:val="nil"/>
                <w:left w:val="nil"/>
                <w:bottom w:val="nil"/>
                <w:right w:val="nil"/>
                <w:between w:val="nil"/>
              </w:pBdr>
              <w:spacing w:line="276" w:lineRule="auto"/>
              <w:rPr>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center"/>
          </w:tcPr>
          <w:p w14:paraId="478CBB72" w14:textId="77777777" w:rsidR="00DD390F" w:rsidRDefault="00576DC0">
            <w:pPr>
              <w:ind w:firstLine="72"/>
              <w:rPr>
                <w:b/>
                <w:color w:val="000000"/>
              </w:rPr>
            </w:pPr>
            <w:r>
              <w:rPr>
                <w:b/>
                <w:color w:val="000000"/>
              </w:rPr>
              <w:t xml:space="preserve">F – </w:t>
            </w:r>
            <w:r>
              <w:rPr>
                <w:color w:val="000000"/>
              </w:rPr>
              <w:t>Fail</w:t>
            </w:r>
            <w:r>
              <w:rPr>
                <w:b/>
                <w:color w:val="000000"/>
              </w:rPr>
              <w:t xml:space="preserve"> </w:t>
            </w:r>
          </w:p>
        </w:tc>
        <w:tc>
          <w:tcPr>
            <w:tcW w:w="2430" w:type="dxa"/>
            <w:tcBorders>
              <w:top w:val="single" w:sz="6" w:space="0" w:color="000000"/>
              <w:left w:val="single" w:sz="6" w:space="0" w:color="000000"/>
              <w:bottom w:val="single" w:sz="6" w:space="0" w:color="000000"/>
              <w:right w:val="single" w:sz="4" w:space="0" w:color="000000"/>
            </w:tcBorders>
            <w:vAlign w:val="center"/>
          </w:tcPr>
          <w:p w14:paraId="7CFFD40F" w14:textId="77777777" w:rsidR="00DD390F" w:rsidRDefault="00576DC0">
            <w:pPr>
              <w:rPr>
                <w:color w:val="000000"/>
              </w:rPr>
            </w:pPr>
            <w:r>
              <w:rPr>
                <w:color w:val="000000"/>
              </w:rPr>
              <w:t>(0-44)</w:t>
            </w:r>
          </w:p>
        </w:tc>
        <w:tc>
          <w:tcPr>
            <w:tcW w:w="3394" w:type="dxa"/>
            <w:tcBorders>
              <w:top w:val="single" w:sz="6" w:space="0" w:color="000000"/>
              <w:left w:val="single" w:sz="4" w:space="0" w:color="000000"/>
              <w:bottom w:val="single" w:sz="6" w:space="0" w:color="000000"/>
              <w:right w:val="single" w:sz="6" w:space="0" w:color="000000"/>
            </w:tcBorders>
            <w:vAlign w:val="center"/>
          </w:tcPr>
          <w:p w14:paraId="7D7746DF" w14:textId="77777777" w:rsidR="00DD390F" w:rsidRDefault="00576DC0">
            <w:pPr>
              <w:rPr>
                <w:color w:val="000000"/>
              </w:rPr>
            </w:pPr>
            <w:r>
              <w:rPr>
                <w:color w:val="000000"/>
              </w:rPr>
              <w:t>Considerable amount of work required</w:t>
            </w:r>
          </w:p>
        </w:tc>
        <w:tc>
          <w:tcPr>
            <w:tcW w:w="810" w:type="dxa"/>
            <w:tcBorders>
              <w:top w:val="single" w:sz="6" w:space="0" w:color="000000"/>
              <w:left w:val="single" w:sz="4" w:space="0" w:color="000000"/>
              <w:bottom w:val="single" w:sz="6" w:space="0" w:color="000000"/>
              <w:right w:val="single" w:sz="6" w:space="0" w:color="000000"/>
            </w:tcBorders>
            <w:vAlign w:val="center"/>
          </w:tcPr>
          <w:p w14:paraId="63E6C9ED" w14:textId="77777777" w:rsidR="00DD390F" w:rsidRDefault="00DD390F">
            <w:pPr>
              <w:rPr>
                <w:color w:val="000000"/>
              </w:rPr>
            </w:pPr>
          </w:p>
        </w:tc>
      </w:tr>
      <w:tr w:rsidR="00DD390F" w14:paraId="614B3BF6" w14:textId="77777777">
        <w:trPr>
          <w:trHeight w:val="300"/>
        </w:trPr>
        <w:tc>
          <w:tcPr>
            <w:tcW w:w="1710" w:type="dxa"/>
            <w:tcBorders>
              <w:top w:val="single" w:sz="6" w:space="0" w:color="000000"/>
              <w:left w:val="single" w:sz="6" w:space="0" w:color="000000"/>
              <w:bottom w:val="single" w:sz="6" w:space="0" w:color="000000"/>
              <w:right w:val="single" w:sz="6" w:space="0" w:color="000000"/>
            </w:tcBorders>
            <w:shd w:val="clear" w:color="auto" w:fill="EAD1DC"/>
            <w:vAlign w:val="center"/>
          </w:tcPr>
          <w:p w14:paraId="7762323B" w14:textId="77777777" w:rsidR="00DD390F" w:rsidRDefault="00DD390F">
            <w:pPr>
              <w:rPr>
                <w:b/>
                <w:color w:val="000000"/>
              </w:rPr>
            </w:pPr>
          </w:p>
        </w:tc>
        <w:tc>
          <w:tcPr>
            <w:tcW w:w="1980" w:type="dxa"/>
            <w:tcBorders>
              <w:top w:val="single" w:sz="6" w:space="0" w:color="000000"/>
              <w:left w:val="single" w:sz="6" w:space="0" w:color="000000"/>
              <w:bottom w:val="single" w:sz="6" w:space="0" w:color="000000"/>
              <w:right w:val="single" w:sz="6" w:space="0" w:color="000000"/>
            </w:tcBorders>
            <w:shd w:val="clear" w:color="auto" w:fill="EAD1DC"/>
            <w:vAlign w:val="center"/>
          </w:tcPr>
          <w:p w14:paraId="0D2DF234" w14:textId="77777777" w:rsidR="00DD390F" w:rsidRDefault="00DD390F">
            <w:pPr>
              <w:rPr>
                <w:b/>
                <w:color w:val="000000"/>
              </w:rPr>
            </w:pPr>
          </w:p>
        </w:tc>
        <w:tc>
          <w:tcPr>
            <w:tcW w:w="2430" w:type="dxa"/>
            <w:tcBorders>
              <w:top w:val="single" w:sz="6" w:space="0" w:color="000000"/>
              <w:left w:val="single" w:sz="6" w:space="0" w:color="000000"/>
              <w:bottom w:val="single" w:sz="6" w:space="0" w:color="000000"/>
              <w:right w:val="single" w:sz="4" w:space="0" w:color="000000"/>
            </w:tcBorders>
            <w:shd w:val="clear" w:color="auto" w:fill="EAD1DC"/>
            <w:vAlign w:val="center"/>
          </w:tcPr>
          <w:p w14:paraId="36B1769B" w14:textId="77777777" w:rsidR="00DD390F" w:rsidRDefault="00DD390F">
            <w:pPr>
              <w:rPr>
                <w:b/>
                <w:color w:val="000000"/>
              </w:rPr>
            </w:pPr>
          </w:p>
        </w:tc>
        <w:tc>
          <w:tcPr>
            <w:tcW w:w="3394" w:type="dxa"/>
            <w:tcBorders>
              <w:top w:val="single" w:sz="6" w:space="0" w:color="000000"/>
              <w:left w:val="single" w:sz="4" w:space="0" w:color="000000"/>
              <w:bottom w:val="single" w:sz="6" w:space="0" w:color="000000"/>
              <w:right w:val="single" w:sz="6" w:space="0" w:color="000000"/>
            </w:tcBorders>
            <w:shd w:val="clear" w:color="auto" w:fill="EAD1DC"/>
            <w:vAlign w:val="center"/>
          </w:tcPr>
          <w:p w14:paraId="511FD73F" w14:textId="77777777" w:rsidR="00DD390F" w:rsidRDefault="00DD390F">
            <w:pPr>
              <w:rPr>
                <w:b/>
                <w:color w:val="000000"/>
              </w:rPr>
            </w:pPr>
          </w:p>
        </w:tc>
        <w:tc>
          <w:tcPr>
            <w:tcW w:w="810" w:type="dxa"/>
            <w:tcBorders>
              <w:top w:val="single" w:sz="6" w:space="0" w:color="000000"/>
              <w:left w:val="single" w:sz="4" w:space="0" w:color="000000"/>
              <w:bottom w:val="single" w:sz="6" w:space="0" w:color="000000"/>
              <w:right w:val="single" w:sz="6" w:space="0" w:color="000000"/>
            </w:tcBorders>
            <w:shd w:val="clear" w:color="auto" w:fill="EAD1DC"/>
            <w:vAlign w:val="center"/>
          </w:tcPr>
          <w:p w14:paraId="4D917BE7" w14:textId="77777777" w:rsidR="00DD390F" w:rsidRDefault="00DD390F">
            <w:pPr>
              <w:rPr>
                <w:b/>
                <w:color w:val="000000"/>
              </w:rPr>
            </w:pPr>
          </w:p>
        </w:tc>
      </w:tr>
      <w:tr w:rsidR="00DD390F" w14:paraId="08551683" w14:textId="77777777">
        <w:trPr>
          <w:trHeight w:val="300"/>
        </w:trPr>
        <w:tc>
          <w:tcPr>
            <w:tcW w:w="3690" w:type="dxa"/>
            <w:gridSpan w:val="2"/>
            <w:tcBorders>
              <w:top w:val="single" w:sz="6" w:space="0" w:color="000000"/>
              <w:left w:val="single" w:sz="6" w:space="0" w:color="000000"/>
              <w:bottom w:val="single" w:sz="6" w:space="0" w:color="000000"/>
              <w:right w:val="single" w:sz="6" w:space="0" w:color="000000"/>
            </w:tcBorders>
            <w:shd w:val="clear" w:color="auto" w:fill="FFFF00"/>
          </w:tcPr>
          <w:p w14:paraId="1E482D8D" w14:textId="77777777" w:rsidR="00DD390F" w:rsidRDefault="00576DC0">
            <w:pPr>
              <w:rPr>
                <w:color w:val="000000"/>
              </w:rPr>
            </w:pPr>
            <w:r>
              <w:rPr>
                <w:color w:val="000000"/>
              </w:rPr>
              <w:t>Note:</w:t>
            </w:r>
          </w:p>
        </w:tc>
        <w:tc>
          <w:tcPr>
            <w:tcW w:w="5824" w:type="dxa"/>
            <w:gridSpan w:val="2"/>
            <w:tcBorders>
              <w:top w:val="nil"/>
              <w:left w:val="nil"/>
              <w:bottom w:val="single" w:sz="6" w:space="0" w:color="000000"/>
              <w:right w:val="nil"/>
            </w:tcBorders>
            <w:vAlign w:val="center"/>
          </w:tcPr>
          <w:p w14:paraId="52084440" w14:textId="77777777" w:rsidR="00DD390F" w:rsidRDefault="00DD390F">
            <w:pPr>
              <w:rPr>
                <w:color w:val="000000"/>
              </w:rPr>
            </w:pPr>
          </w:p>
        </w:tc>
        <w:tc>
          <w:tcPr>
            <w:tcW w:w="810" w:type="dxa"/>
            <w:tcBorders>
              <w:top w:val="nil"/>
              <w:left w:val="nil"/>
              <w:bottom w:val="single" w:sz="6" w:space="0" w:color="000000"/>
              <w:right w:val="nil"/>
            </w:tcBorders>
          </w:tcPr>
          <w:p w14:paraId="222F36C6" w14:textId="77777777" w:rsidR="00DD390F" w:rsidRDefault="00DD390F">
            <w:pPr>
              <w:rPr>
                <w:color w:val="000000"/>
              </w:rPr>
            </w:pPr>
          </w:p>
        </w:tc>
      </w:tr>
      <w:tr w:rsidR="00DD390F" w14:paraId="7364628E" w14:textId="77777777">
        <w:trPr>
          <w:trHeight w:val="1340"/>
        </w:trPr>
        <w:tc>
          <w:tcPr>
            <w:tcW w:w="10324" w:type="dxa"/>
            <w:gridSpan w:val="5"/>
            <w:tcBorders>
              <w:top w:val="single" w:sz="6" w:space="0" w:color="000000"/>
              <w:left w:val="single" w:sz="6" w:space="0" w:color="000000"/>
              <w:bottom w:val="single" w:sz="6" w:space="0" w:color="000000"/>
              <w:right w:val="single" w:sz="6" w:space="0" w:color="000000"/>
            </w:tcBorders>
          </w:tcPr>
          <w:p w14:paraId="434D4521" w14:textId="77777777" w:rsidR="00DD390F" w:rsidRDefault="00DD390F">
            <w:pPr>
              <w:rPr>
                <w:color w:val="000000"/>
                <w:sz w:val="16"/>
                <w:szCs w:val="16"/>
              </w:rPr>
            </w:pPr>
          </w:p>
          <w:p w14:paraId="0661DCE8" w14:textId="77777777" w:rsidR="00DD390F" w:rsidRDefault="00576DC0">
            <w:pPr>
              <w:rPr>
                <w:color w:val="000000"/>
                <w:sz w:val="16"/>
                <w:szCs w:val="16"/>
              </w:rPr>
            </w:pPr>
            <w:r>
              <w:rPr>
                <w:color w:val="000000"/>
                <w:sz w:val="22"/>
                <w:szCs w:val="22"/>
              </w:rPr>
              <w:t xml:space="preserve">NB Decimal places above or below 0.5 will be rounded to the higher or lower full mark (for example a mark of 54.5 will be rounded to 55, whereas a mark of 54.4 will be rounded to 54. </w:t>
            </w:r>
            <w:r>
              <w:rPr>
                <w:sz w:val="22"/>
                <w:szCs w:val="22"/>
              </w:rPr>
              <w:t>KNU</w:t>
            </w:r>
            <w:r>
              <w:rPr>
                <w:color w:val="000000"/>
                <w:sz w:val="22"/>
                <w:szCs w:val="22"/>
              </w:rPr>
              <w:t xml:space="preserve"> has a policy NOT to condone "near-pass fails" so the only adjustment to marks awarded by the original marker(s) will be the automatic rounding outlined above.</w:t>
            </w:r>
          </w:p>
        </w:tc>
      </w:tr>
    </w:tbl>
    <w:p w14:paraId="6D25DD37" w14:textId="77777777" w:rsidR="00DD390F" w:rsidRDefault="00DD390F">
      <w:pPr>
        <w:widowControl/>
        <w:pBdr>
          <w:top w:val="nil"/>
          <w:left w:val="nil"/>
          <w:bottom w:val="nil"/>
          <w:right w:val="nil"/>
          <w:between w:val="nil"/>
        </w:pBdr>
        <w:bidi/>
        <w:spacing w:after="200" w:line="276" w:lineRule="auto"/>
        <w:jc w:val="right"/>
        <w:rPr>
          <w:rFonts w:ascii="Cambria" w:eastAsia="Cambria" w:hAnsi="Cambria" w:cs="Cambria"/>
          <w:sz w:val="22"/>
          <w:szCs w:val="22"/>
        </w:rPr>
      </w:pPr>
    </w:p>
    <w:p w14:paraId="60A47C17" w14:textId="77777777" w:rsidR="00DD390F" w:rsidRDefault="00DD390F">
      <w:pPr>
        <w:widowControl/>
        <w:pBdr>
          <w:top w:val="nil"/>
          <w:left w:val="nil"/>
          <w:bottom w:val="nil"/>
          <w:right w:val="nil"/>
          <w:between w:val="nil"/>
        </w:pBdr>
        <w:bidi/>
        <w:spacing w:after="200" w:line="276" w:lineRule="auto"/>
        <w:jc w:val="right"/>
        <w:rPr>
          <w:rFonts w:ascii="Cambria" w:eastAsia="Cambria" w:hAnsi="Cambria" w:cs="Cambria"/>
          <w:sz w:val="22"/>
          <w:szCs w:val="22"/>
        </w:rPr>
      </w:pPr>
    </w:p>
    <w:p w14:paraId="21397AF7" w14:textId="77777777" w:rsidR="00DD390F" w:rsidRDefault="00576DC0">
      <w:pPr>
        <w:widowControl/>
        <w:pBdr>
          <w:top w:val="nil"/>
          <w:left w:val="nil"/>
          <w:bottom w:val="nil"/>
          <w:right w:val="nil"/>
          <w:between w:val="nil"/>
        </w:pBdr>
        <w:spacing w:after="200" w:line="276" w:lineRule="auto"/>
        <w:rPr>
          <w:rFonts w:ascii="Cambria" w:eastAsia="Cambria" w:hAnsi="Cambria" w:cs="Cambria"/>
          <w:b/>
          <w:sz w:val="22"/>
          <w:szCs w:val="22"/>
        </w:rPr>
      </w:pPr>
      <w:r>
        <w:rPr>
          <w:rFonts w:ascii="Cambria" w:eastAsia="Cambria" w:hAnsi="Cambria" w:cs="Cambria"/>
          <w:b/>
          <w:sz w:val="22"/>
          <w:szCs w:val="22"/>
        </w:rPr>
        <w:t xml:space="preserve">Useful Resource: </w:t>
      </w:r>
    </w:p>
    <w:p w14:paraId="352F0BD4" w14:textId="77777777" w:rsidR="00DD390F" w:rsidRDefault="00576DC0">
      <w:pPr>
        <w:widowControl/>
        <w:pBdr>
          <w:top w:val="nil"/>
          <w:left w:val="nil"/>
          <w:bottom w:val="nil"/>
          <w:right w:val="nil"/>
          <w:between w:val="nil"/>
        </w:pBdr>
        <w:spacing w:after="200" w:line="276" w:lineRule="auto"/>
        <w:rPr>
          <w:rFonts w:ascii="Cambria" w:eastAsia="Cambria" w:hAnsi="Cambria" w:cs="Cambria"/>
          <w:b/>
          <w:sz w:val="22"/>
          <w:szCs w:val="22"/>
        </w:rPr>
      </w:pPr>
      <w:r>
        <w:rPr>
          <w:rFonts w:ascii="Cambria" w:eastAsia="Cambria" w:hAnsi="Cambria" w:cs="Cambria"/>
          <w:b/>
          <w:sz w:val="22"/>
          <w:szCs w:val="22"/>
        </w:rPr>
        <w:t>Designing Learning, From module outline to effective teaching</w:t>
      </w:r>
    </w:p>
    <w:p w14:paraId="68E5A366" w14:textId="77777777" w:rsidR="00DD390F" w:rsidRDefault="00612085">
      <w:pPr>
        <w:widowControl/>
        <w:pBdr>
          <w:top w:val="nil"/>
          <w:left w:val="nil"/>
          <w:bottom w:val="nil"/>
          <w:right w:val="nil"/>
          <w:between w:val="nil"/>
        </w:pBdr>
        <w:spacing w:after="200" w:line="276" w:lineRule="auto"/>
        <w:rPr>
          <w:rFonts w:ascii="Cambria" w:eastAsia="Cambria" w:hAnsi="Cambria" w:cs="Cambria"/>
          <w:color w:val="1155CC"/>
          <w:sz w:val="22"/>
          <w:szCs w:val="22"/>
          <w:u w:val="single"/>
        </w:rPr>
      </w:pPr>
      <w:hyperlink r:id="rId10">
        <w:r w:rsidR="00576DC0">
          <w:rPr>
            <w:rFonts w:ascii="Cambria" w:eastAsia="Cambria" w:hAnsi="Cambria" w:cs="Cambria"/>
            <w:color w:val="1155CC"/>
            <w:sz w:val="22"/>
            <w:szCs w:val="22"/>
            <w:u w:val="single"/>
          </w:rPr>
          <w:t>https://www.sun.ac.za/english/faculty/arts/Documents/Designinglearning.pdf</w:t>
        </w:r>
      </w:hyperlink>
    </w:p>
    <w:p w14:paraId="4CBA62A9" w14:textId="77777777" w:rsidR="003360EA" w:rsidRDefault="003360EA">
      <w:pPr>
        <w:widowControl/>
        <w:pBdr>
          <w:top w:val="nil"/>
          <w:left w:val="nil"/>
          <w:bottom w:val="nil"/>
          <w:right w:val="nil"/>
          <w:between w:val="nil"/>
        </w:pBdr>
        <w:spacing w:after="200" w:line="276" w:lineRule="auto"/>
        <w:rPr>
          <w:rFonts w:ascii="Cambria" w:eastAsia="Cambria" w:hAnsi="Cambria" w:cs="Cambria"/>
          <w:color w:val="1155CC"/>
          <w:sz w:val="22"/>
          <w:szCs w:val="22"/>
          <w:u w:val="single"/>
        </w:rPr>
      </w:pPr>
    </w:p>
    <w:p w14:paraId="2567C8BC" w14:textId="77777777" w:rsidR="003360EA" w:rsidRDefault="003360EA">
      <w:pPr>
        <w:widowControl/>
        <w:pBdr>
          <w:top w:val="nil"/>
          <w:left w:val="nil"/>
          <w:bottom w:val="nil"/>
          <w:right w:val="nil"/>
          <w:between w:val="nil"/>
        </w:pBdr>
        <w:spacing w:after="200" w:line="276" w:lineRule="auto"/>
        <w:rPr>
          <w:rFonts w:ascii="Cambria" w:eastAsia="Cambria" w:hAnsi="Cambria" w:cs="Cambria"/>
          <w:color w:val="1155CC"/>
          <w:sz w:val="22"/>
          <w:szCs w:val="22"/>
          <w:u w:val="single"/>
        </w:rPr>
      </w:pPr>
    </w:p>
    <w:p w14:paraId="14A42011" w14:textId="77777777" w:rsidR="003360EA" w:rsidRDefault="003360EA">
      <w:pPr>
        <w:widowControl/>
        <w:pBdr>
          <w:top w:val="nil"/>
          <w:left w:val="nil"/>
          <w:bottom w:val="nil"/>
          <w:right w:val="nil"/>
          <w:between w:val="nil"/>
        </w:pBdr>
        <w:spacing w:after="200" w:line="276" w:lineRule="auto"/>
        <w:rPr>
          <w:rFonts w:ascii="Cambria" w:eastAsia="Cambria" w:hAnsi="Cambria" w:cs="Cambria"/>
          <w:sz w:val="22"/>
          <w:szCs w:val="22"/>
        </w:rPr>
      </w:pPr>
    </w:p>
    <w:sectPr w:rsidR="003360EA">
      <w:headerReference w:type="default" r:id="rId11"/>
      <w:footerReference w:type="default" r:id="rId12"/>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716B" w14:textId="77777777" w:rsidR="00612085" w:rsidRDefault="00612085">
      <w:r>
        <w:separator/>
      </w:r>
    </w:p>
  </w:endnote>
  <w:endnote w:type="continuationSeparator" w:id="0">
    <w:p w14:paraId="0B5893A9" w14:textId="77777777" w:rsidR="00612085" w:rsidRDefault="0061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rriweather">
    <w:altName w:val="Merriweather"/>
    <w:charset w:val="00"/>
    <w:family w:val="auto"/>
    <w:pitch w:val="variable"/>
    <w:sig w:usb0="20000207" w:usb1="00000002" w:usb2="00000000" w:usb3="00000000" w:csb0="00000197" w:csb1="00000000"/>
  </w:font>
  <w:font w:name="Jacques Francois Shadow">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forta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088F" w14:textId="77777777" w:rsidR="00DD390F" w:rsidRDefault="00576DC0">
    <w:pPr>
      <w:widowControl/>
      <w:pBdr>
        <w:top w:val="single" w:sz="4" w:space="1" w:color="D9D9D9"/>
        <w:left w:val="nil"/>
        <w:bottom w:val="nil"/>
        <w:right w:val="nil"/>
        <w:between w:val="nil"/>
      </w:pBdr>
      <w:tabs>
        <w:tab w:val="center" w:pos="4153"/>
        <w:tab w:val="right" w:pos="8306"/>
      </w:tabs>
      <w:bidi/>
      <w:jc w:val="right"/>
      <w:rPr>
        <w:rFonts w:ascii="Cambria" w:eastAsia="Cambria" w:hAnsi="Cambria" w:cs="Cambria"/>
        <w:b/>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46202F">
      <w:rPr>
        <w:rFonts w:ascii="Cambria" w:eastAsia="Cambria" w:hAnsi="Cambria"/>
        <w:noProof/>
        <w:color w:val="000000"/>
        <w:sz w:val="22"/>
        <w:szCs w:val="22"/>
        <w:rtl/>
      </w:rPr>
      <w:t>2</w:t>
    </w:r>
    <w:r>
      <w:rPr>
        <w:rFonts w:ascii="Cambria" w:eastAsia="Cambria" w:hAnsi="Cambria" w:cs="Cambria"/>
        <w:color w:val="000000"/>
        <w:sz w:val="22"/>
        <w:szCs w:val="22"/>
      </w:rPr>
      <w:fldChar w:fldCharType="end"/>
    </w:r>
    <w:r>
      <w:rPr>
        <w:rFonts w:ascii="Cambria" w:eastAsia="Cambria" w:hAnsi="Cambria" w:cs="Cambria"/>
        <w:b/>
        <w:color w:val="000000"/>
        <w:sz w:val="22"/>
        <w:szCs w:val="22"/>
      </w:rPr>
      <w:t xml:space="preserve"> | </w:t>
    </w:r>
    <w:r>
      <w:rPr>
        <w:rFonts w:ascii="Cambria" w:eastAsia="Cambria" w:hAnsi="Cambria" w:cs="Cambria"/>
        <w:color w:val="7F7F7F"/>
        <w:sz w:val="22"/>
        <w:szCs w:val="22"/>
      </w:rPr>
      <w:t>Page</w:t>
    </w:r>
  </w:p>
  <w:p w14:paraId="7E161E40" w14:textId="77777777" w:rsidR="00DD390F" w:rsidRDefault="00DD390F">
    <w:pPr>
      <w:widowControl/>
      <w:pBdr>
        <w:top w:val="nil"/>
        <w:left w:val="nil"/>
        <w:bottom w:val="nil"/>
        <w:right w:val="nil"/>
        <w:between w:val="nil"/>
      </w:pBdr>
      <w:tabs>
        <w:tab w:val="center" w:pos="4153"/>
        <w:tab w:val="right" w:pos="8306"/>
      </w:tabs>
      <w:bidi/>
      <w:jc w:val="right"/>
      <w:rPr>
        <w:rFonts w:ascii="Cambria" w:eastAsia="Cambria" w:hAnsi="Cambria" w:cs="Cambria"/>
        <w:color w:val="000000"/>
        <w:sz w:val="22"/>
        <w:szCs w:val="22"/>
      </w:rPr>
    </w:pPr>
  </w:p>
  <w:p w14:paraId="31938851" w14:textId="77777777" w:rsidR="003360EA" w:rsidRDefault="003360EA" w:rsidP="003360EA">
    <w:pPr>
      <w:widowControl/>
      <w:pBdr>
        <w:top w:val="nil"/>
        <w:left w:val="nil"/>
        <w:bottom w:val="nil"/>
        <w:right w:val="nil"/>
        <w:between w:val="nil"/>
      </w:pBdr>
      <w:tabs>
        <w:tab w:val="center" w:pos="4153"/>
        <w:tab w:val="right" w:pos="8306"/>
      </w:tabs>
      <w:bidi/>
      <w:jc w:val="right"/>
      <w:rPr>
        <w:rFonts w:ascii="Cambria" w:eastAsia="Cambria" w:hAnsi="Cambria" w:cs="Cambr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83F1" w14:textId="77777777" w:rsidR="00612085" w:rsidRDefault="00612085">
      <w:r>
        <w:separator/>
      </w:r>
    </w:p>
  </w:footnote>
  <w:footnote w:type="continuationSeparator" w:id="0">
    <w:p w14:paraId="194E3257" w14:textId="77777777" w:rsidR="00612085" w:rsidRDefault="0061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7FEB" w14:textId="77777777" w:rsidR="00DD390F" w:rsidRDefault="00DD390F"/>
  <w:tbl>
    <w:tblPr>
      <w:tblStyle w:val="a7"/>
      <w:tblW w:w="9360" w:type="dxa"/>
      <w:tblLayout w:type="fixed"/>
      <w:tblLook w:val="0600" w:firstRow="0" w:lastRow="0" w:firstColumn="0" w:lastColumn="0" w:noHBand="1" w:noVBand="1"/>
    </w:tblPr>
    <w:tblGrid>
      <w:gridCol w:w="2040"/>
      <w:gridCol w:w="4965"/>
      <w:gridCol w:w="2355"/>
    </w:tblGrid>
    <w:tr w:rsidR="00DD390F" w14:paraId="7BEBDA93" w14:textId="77777777">
      <w:trPr>
        <w:trHeight w:val="1620"/>
      </w:trPr>
      <w:tc>
        <w:tcPr>
          <w:tcW w:w="2040" w:type="dxa"/>
          <w:tcMar>
            <w:top w:w="100" w:type="dxa"/>
            <w:left w:w="100" w:type="dxa"/>
            <w:bottom w:w="100" w:type="dxa"/>
            <w:right w:w="100" w:type="dxa"/>
          </w:tcMar>
        </w:tcPr>
        <w:p w14:paraId="05FB4526" w14:textId="77777777" w:rsidR="003360EA" w:rsidRDefault="003360EA" w:rsidP="003360EA">
          <w:pPr>
            <w:widowControl/>
            <w:tabs>
              <w:tab w:val="center" w:pos="1341"/>
              <w:tab w:val="left" w:pos="2490"/>
            </w:tabs>
            <w:spacing w:line="276" w:lineRule="auto"/>
            <w:jc w:val="center"/>
            <w:rPr>
              <w:sz w:val="44"/>
              <w:szCs w:val="44"/>
            </w:rPr>
          </w:pPr>
        </w:p>
        <w:p w14:paraId="13987010" w14:textId="77777777" w:rsidR="003360EA" w:rsidRDefault="009D4AAC" w:rsidP="003360EA">
          <w:pPr>
            <w:widowControl/>
            <w:tabs>
              <w:tab w:val="center" w:pos="1341"/>
              <w:tab w:val="left" w:pos="2490"/>
            </w:tabs>
            <w:spacing w:line="276" w:lineRule="auto"/>
            <w:jc w:val="center"/>
            <w:rPr>
              <w:sz w:val="44"/>
              <w:szCs w:val="44"/>
            </w:rPr>
          </w:pPr>
          <w:r w:rsidRPr="009D4AAC">
            <w:rPr>
              <w:sz w:val="44"/>
              <w:szCs w:val="44"/>
            </w:rPr>
            <w:t>Quality</w:t>
          </w:r>
        </w:p>
        <w:p w14:paraId="5A0FE490" w14:textId="77777777" w:rsidR="00DD390F" w:rsidRDefault="003360EA">
          <w:pPr>
            <w:widowControl/>
            <w:tabs>
              <w:tab w:val="center" w:pos="1341"/>
              <w:tab w:val="left" w:pos="2490"/>
            </w:tabs>
            <w:spacing w:line="276" w:lineRule="auto"/>
          </w:pPr>
          <w:r>
            <w:rPr>
              <w:sz w:val="44"/>
              <w:szCs w:val="44"/>
            </w:rPr>
            <w:t xml:space="preserve">Assurance </w:t>
          </w:r>
          <w:r w:rsidR="009D4AAC" w:rsidRPr="009D4AAC">
            <w:rPr>
              <w:sz w:val="44"/>
              <w:szCs w:val="44"/>
            </w:rPr>
            <w:t xml:space="preserve"> </w:t>
          </w:r>
        </w:p>
      </w:tc>
      <w:tc>
        <w:tcPr>
          <w:tcW w:w="4965" w:type="dxa"/>
          <w:tcMar>
            <w:top w:w="100" w:type="dxa"/>
            <w:left w:w="100" w:type="dxa"/>
            <w:bottom w:w="100" w:type="dxa"/>
            <w:right w:w="100" w:type="dxa"/>
          </w:tcMar>
        </w:tcPr>
        <w:p w14:paraId="2EC03E7B" w14:textId="77777777" w:rsidR="00DD390F" w:rsidRDefault="009D4AAC">
          <w:pPr>
            <w:widowControl/>
            <w:tabs>
              <w:tab w:val="left" w:pos="2490"/>
            </w:tabs>
            <w:jc w:val="center"/>
            <w:rPr>
              <w:rFonts w:ascii="Comfortaa" w:eastAsia="Comfortaa" w:hAnsi="Comfortaa" w:cs="Comfortaa"/>
              <w:b/>
              <w:sz w:val="28"/>
              <w:szCs w:val="28"/>
            </w:rPr>
          </w:pPr>
          <w:r>
            <w:rPr>
              <w:rFonts w:ascii="Comfortaa" w:eastAsia="Comfortaa" w:hAnsi="Comfortaa" w:cs="Comfortaa"/>
              <w:b/>
              <w:sz w:val="28"/>
              <w:szCs w:val="28"/>
            </w:rPr>
            <w:t>Lebanese French</w:t>
          </w:r>
          <w:r w:rsidR="00576DC0">
            <w:rPr>
              <w:rFonts w:ascii="Comfortaa" w:eastAsia="Comfortaa" w:hAnsi="Comfortaa" w:cs="Comfortaa"/>
              <w:b/>
              <w:sz w:val="28"/>
              <w:szCs w:val="28"/>
            </w:rPr>
            <w:t xml:space="preserve"> UNIVERSITY</w:t>
          </w:r>
        </w:p>
        <w:p w14:paraId="2029CA2E" w14:textId="77777777" w:rsidR="00DD390F" w:rsidRDefault="00576DC0">
          <w:pPr>
            <w:widowControl/>
            <w:tabs>
              <w:tab w:val="left" w:pos="2490"/>
            </w:tabs>
            <w:jc w:val="center"/>
            <w:rPr>
              <w:rFonts w:ascii="Cambria" w:eastAsia="Cambria" w:hAnsi="Cambria" w:cs="Cambria"/>
            </w:rPr>
          </w:pPr>
          <w:r>
            <w:rPr>
              <w:rFonts w:ascii="Cambria" w:eastAsia="Cambria" w:hAnsi="Cambria" w:cs="Cambria"/>
            </w:rPr>
            <w:br/>
            <w:t xml:space="preserve">Ministry of Higher Education and </w:t>
          </w:r>
        </w:p>
        <w:p w14:paraId="7E3E03D9" w14:textId="77777777" w:rsidR="00DD390F" w:rsidRDefault="00576DC0">
          <w:pPr>
            <w:widowControl/>
            <w:tabs>
              <w:tab w:val="left" w:pos="2490"/>
            </w:tabs>
            <w:jc w:val="center"/>
            <w:rPr>
              <w:rFonts w:ascii="Cambria" w:eastAsia="Cambria" w:hAnsi="Cambria" w:cs="Cambria"/>
            </w:rPr>
          </w:pPr>
          <w:r>
            <w:rPr>
              <w:rFonts w:ascii="Cambria" w:eastAsia="Cambria" w:hAnsi="Cambria" w:cs="Cambria"/>
            </w:rPr>
            <w:t>Scientific Research</w:t>
          </w:r>
        </w:p>
        <w:p w14:paraId="2C26A46E" w14:textId="77777777" w:rsidR="00DD390F" w:rsidRDefault="00576DC0">
          <w:pPr>
            <w:widowControl/>
            <w:tabs>
              <w:tab w:val="left" w:pos="2490"/>
            </w:tabs>
            <w:jc w:val="center"/>
            <w:rPr>
              <w:rFonts w:ascii="Cambria" w:eastAsia="Cambria" w:hAnsi="Cambria" w:cs="Cambria"/>
            </w:rPr>
          </w:pPr>
          <w:r>
            <w:rPr>
              <w:rFonts w:ascii="Cambria" w:eastAsia="Cambria" w:hAnsi="Cambria" w:cs="Cambria"/>
            </w:rPr>
            <w:t>Kurdistan Region – Iraq</w:t>
          </w:r>
        </w:p>
      </w:tc>
      <w:tc>
        <w:tcPr>
          <w:tcW w:w="2355" w:type="dxa"/>
          <w:tcMar>
            <w:top w:w="100" w:type="dxa"/>
            <w:left w:w="100" w:type="dxa"/>
            <w:bottom w:w="100" w:type="dxa"/>
            <w:right w:w="100" w:type="dxa"/>
          </w:tcMar>
        </w:tcPr>
        <w:p w14:paraId="617EC888" w14:textId="77777777" w:rsidR="00DD390F" w:rsidRDefault="00DD390F">
          <w:pPr>
            <w:widowControl/>
            <w:tabs>
              <w:tab w:val="left" w:pos="2490"/>
            </w:tabs>
            <w:spacing w:line="276" w:lineRule="auto"/>
            <w:jc w:val="center"/>
          </w:pPr>
        </w:p>
        <w:p w14:paraId="57DFE890" w14:textId="77777777" w:rsidR="009D4AAC" w:rsidRDefault="003360EA">
          <w:pPr>
            <w:widowControl/>
            <w:tabs>
              <w:tab w:val="left" w:pos="2490"/>
            </w:tabs>
            <w:spacing w:line="276" w:lineRule="auto"/>
            <w:jc w:val="center"/>
          </w:pPr>
          <w:r w:rsidRPr="003360EA">
            <w:rPr>
              <w:rFonts w:ascii="Cambria" w:eastAsia="Cambria" w:hAnsi="Cambria" w:cs="Cambria"/>
              <w:noProof/>
              <w:sz w:val="22"/>
              <w:szCs w:val="22"/>
            </w:rPr>
            <w:drawing>
              <wp:inline distT="0" distB="0" distL="0" distR="0" wp14:anchorId="3CE6BC44" wp14:editId="7AD162FA">
                <wp:extent cx="1295400" cy="770136"/>
                <wp:effectExtent l="0" t="0" r="0" b="0"/>
                <wp:docPr id="3" name="Picture 3" descr="C:\Users\Sino\Desktop\LF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no\Desktop\LFU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10" cy="808370"/>
                        </a:xfrm>
                        <a:prstGeom prst="rect">
                          <a:avLst/>
                        </a:prstGeom>
                        <a:noFill/>
                        <a:ln>
                          <a:noFill/>
                        </a:ln>
                      </pic:spPr>
                    </pic:pic>
                  </a:graphicData>
                </a:graphic>
              </wp:inline>
            </w:drawing>
          </w:r>
        </w:p>
        <w:p w14:paraId="43E9D060" w14:textId="77777777" w:rsidR="009D4AAC" w:rsidRDefault="003360EA" w:rsidP="009D4AAC">
          <w:pPr>
            <w:widowControl/>
            <w:tabs>
              <w:tab w:val="left" w:pos="2490"/>
            </w:tabs>
            <w:spacing w:line="276" w:lineRule="auto"/>
          </w:pPr>
          <w:r>
            <w:rPr>
              <w:sz w:val="28"/>
              <w:szCs w:val="28"/>
            </w:rPr>
            <w:t xml:space="preserve">             </w:t>
          </w:r>
        </w:p>
      </w:tc>
    </w:tr>
  </w:tbl>
  <w:p w14:paraId="222D223B" w14:textId="77777777" w:rsidR="00DD390F" w:rsidRDefault="00DD39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81795"/>
    <w:multiLevelType w:val="multilevel"/>
    <w:tmpl w:val="EE3E7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0F"/>
    <w:rsid w:val="00007246"/>
    <w:rsid w:val="00045AE3"/>
    <w:rsid w:val="00137DAD"/>
    <w:rsid w:val="00162A0E"/>
    <w:rsid w:val="001E2F61"/>
    <w:rsid w:val="002C2CF7"/>
    <w:rsid w:val="00325445"/>
    <w:rsid w:val="00325718"/>
    <w:rsid w:val="003360EA"/>
    <w:rsid w:val="00354CFE"/>
    <w:rsid w:val="003B660E"/>
    <w:rsid w:val="003D2966"/>
    <w:rsid w:val="003E3372"/>
    <w:rsid w:val="00417D3C"/>
    <w:rsid w:val="00441E29"/>
    <w:rsid w:val="0046202F"/>
    <w:rsid w:val="004B25EF"/>
    <w:rsid w:val="0053071F"/>
    <w:rsid w:val="00576DC0"/>
    <w:rsid w:val="00597884"/>
    <w:rsid w:val="005B4D92"/>
    <w:rsid w:val="005E7262"/>
    <w:rsid w:val="00612085"/>
    <w:rsid w:val="00666C37"/>
    <w:rsid w:val="006744DD"/>
    <w:rsid w:val="00680D6B"/>
    <w:rsid w:val="006B6576"/>
    <w:rsid w:val="006D0D32"/>
    <w:rsid w:val="0072601E"/>
    <w:rsid w:val="007457F8"/>
    <w:rsid w:val="007522DB"/>
    <w:rsid w:val="007B621E"/>
    <w:rsid w:val="008200C9"/>
    <w:rsid w:val="00827967"/>
    <w:rsid w:val="0083183F"/>
    <w:rsid w:val="008F1A26"/>
    <w:rsid w:val="00901BAF"/>
    <w:rsid w:val="00937B98"/>
    <w:rsid w:val="009524BD"/>
    <w:rsid w:val="009C6CE1"/>
    <w:rsid w:val="009D4AAC"/>
    <w:rsid w:val="00A37B9D"/>
    <w:rsid w:val="00AB43B7"/>
    <w:rsid w:val="00B116D3"/>
    <w:rsid w:val="00B5116C"/>
    <w:rsid w:val="00B704AC"/>
    <w:rsid w:val="00B73FC6"/>
    <w:rsid w:val="00B96389"/>
    <w:rsid w:val="00BC78E6"/>
    <w:rsid w:val="00BD775E"/>
    <w:rsid w:val="00C709BD"/>
    <w:rsid w:val="00C91E26"/>
    <w:rsid w:val="00CC130E"/>
    <w:rsid w:val="00D871B6"/>
    <w:rsid w:val="00DB7316"/>
    <w:rsid w:val="00DD390F"/>
    <w:rsid w:val="00DF26BF"/>
    <w:rsid w:val="00E362D8"/>
    <w:rsid w:val="00EB0AFE"/>
    <w:rsid w:val="00FC14FB"/>
    <w:rsid w:val="00FC1905"/>
    <w:rsid w:val="00FC3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3C8DD"/>
  <w15:docId w15:val="{39CABA3C-CB1A-4DC5-80D1-3158DF05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widowControl/>
      <w:pBdr>
        <w:top w:val="nil"/>
        <w:left w:val="nil"/>
        <w:bottom w:val="nil"/>
        <w:right w:val="nil"/>
        <w:between w:val="nil"/>
      </w:pBdr>
      <w:spacing w:before="480" w:line="276" w:lineRule="auto"/>
      <w:outlineLvl w:val="0"/>
    </w:pPr>
    <w:rPr>
      <w:rFonts w:ascii="Cambria" w:eastAsia="Cambria" w:hAnsi="Cambria" w:cs="Cambria"/>
      <w:smallCaps/>
      <w:color w:val="000000"/>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after="80"/>
      <w:jc w:val="center"/>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F26BF"/>
    <w:rPr>
      <w:color w:val="0000FF"/>
      <w:u w:val="single"/>
    </w:rPr>
  </w:style>
  <w:style w:type="paragraph" w:styleId="Header">
    <w:name w:val="header"/>
    <w:basedOn w:val="Normal"/>
    <w:link w:val="HeaderChar"/>
    <w:uiPriority w:val="99"/>
    <w:unhideWhenUsed/>
    <w:rsid w:val="00666C37"/>
    <w:pPr>
      <w:tabs>
        <w:tab w:val="center" w:pos="4320"/>
        <w:tab w:val="right" w:pos="8640"/>
      </w:tabs>
    </w:pPr>
  </w:style>
  <w:style w:type="character" w:customStyle="1" w:styleId="HeaderChar">
    <w:name w:val="Header Char"/>
    <w:basedOn w:val="DefaultParagraphFont"/>
    <w:link w:val="Header"/>
    <w:uiPriority w:val="99"/>
    <w:rsid w:val="00666C37"/>
  </w:style>
  <w:style w:type="paragraph" w:styleId="Footer">
    <w:name w:val="footer"/>
    <w:basedOn w:val="Normal"/>
    <w:link w:val="FooterChar"/>
    <w:uiPriority w:val="99"/>
    <w:unhideWhenUsed/>
    <w:rsid w:val="00666C37"/>
    <w:pPr>
      <w:tabs>
        <w:tab w:val="center" w:pos="4320"/>
        <w:tab w:val="right" w:pos="8640"/>
      </w:tabs>
    </w:pPr>
  </w:style>
  <w:style w:type="character" w:customStyle="1" w:styleId="FooterChar">
    <w:name w:val="Footer Char"/>
    <w:basedOn w:val="DefaultParagraphFont"/>
    <w:link w:val="Footer"/>
    <w:uiPriority w:val="99"/>
    <w:rsid w:val="00666C37"/>
  </w:style>
  <w:style w:type="character" w:customStyle="1" w:styleId="UnresolvedMention1">
    <w:name w:val="Unresolved Mention1"/>
    <w:basedOn w:val="DefaultParagraphFont"/>
    <w:uiPriority w:val="99"/>
    <w:semiHidden/>
    <w:unhideWhenUsed/>
    <w:rsid w:val="005E7262"/>
    <w:rPr>
      <w:color w:val="605E5C"/>
      <w:shd w:val="clear" w:color="auto" w:fill="E1DFDD"/>
    </w:rPr>
  </w:style>
  <w:style w:type="paragraph" w:styleId="BalloonText">
    <w:name w:val="Balloon Text"/>
    <w:basedOn w:val="Normal"/>
    <w:link w:val="BalloonTextChar"/>
    <w:uiPriority w:val="99"/>
    <w:semiHidden/>
    <w:unhideWhenUsed/>
    <w:rsid w:val="007B621E"/>
    <w:rPr>
      <w:rFonts w:ascii="Tahoma" w:hAnsi="Tahoma" w:cs="Tahoma"/>
      <w:sz w:val="16"/>
      <w:szCs w:val="16"/>
    </w:rPr>
  </w:style>
  <w:style w:type="character" w:customStyle="1" w:styleId="BalloonTextChar">
    <w:name w:val="Balloon Text Char"/>
    <w:basedOn w:val="DefaultParagraphFont"/>
    <w:link w:val="BalloonText"/>
    <w:uiPriority w:val="99"/>
    <w:semiHidden/>
    <w:rsid w:val="007B621E"/>
    <w:rPr>
      <w:rFonts w:ascii="Tahoma" w:hAnsi="Tahoma" w:cs="Tahoma"/>
      <w:sz w:val="16"/>
      <w:szCs w:val="16"/>
    </w:rPr>
  </w:style>
  <w:style w:type="character" w:styleId="UnresolvedMention">
    <w:name w:val="Unresolved Mention"/>
    <w:basedOn w:val="DefaultParagraphFont"/>
    <w:uiPriority w:val="99"/>
    <w:semiHidden/>
    <w:unhideWhenUsed/>
    <w:rsid w:val="008F1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6833">
      <w:bodyDiv w:val="1"/>
      <w:marLeft w:val="0"/>
      <w:marRight w:val="0"/>
      <w:marTop w:val="0"/>
      <w:marBottom w:val="0"/>
      <w:divBdr>
        <w:top w:val="none" w:sz="0" w:space="0" w:color="auto"/>
        <w:left w:val="none" w:sz="0" w:space="0" w:color="auto"/>
        <w:bottom w:val="none" w:sz="0" w:space="0" w:color="auto"/>
        <w:right w:val="none" w:sz="0" w:space="0" w:color="auto"/>
      </w:divBdr>
    </w:div>
    <w:div w:id="781076284">
      <w:bodyDiv w:val="1"/>
      <w:marLeft w:val="0"/>
      <w:marRight w:val="0"/>
      <w:marTop w:val="0"/>
      <w:marBottom w:val="0"/>
      <w:divBdr>
        <w:top w:val="none" w:sz="0" w:space="0" w:color="auto"/>
        <w:left w:val="none" w:sz="0" w:space="0" w:color="auto"/>
        <w:bottom w:val="none" w:sz="0" w:space="0" w:color="auto"/>
        <w:right w:val="none" w:sz="0" w:space="0" w:color="auto"/>
      </w:divBdr>
    </w:div>
    <w:div w:id="1197888923">
      <w:bodyDiv w:val="1"/>
      <w:marLeft w:val="0"/>
      <w:marRight w:val="0"/>
      <w:marTop w:val="0"/>
      <w:marBottom w:val="0"/>
      <w:divBdr>
        <w:top w:val="none" w:sz="0" w:space="0" w:color="auto"/>
        <w:left w:val="none" w:sz="0" w:space="0" w:color="auto"/>
        <w:bottom w:val="none" w:sz="0" w:space="0" w:color="auto"/>
        <w:right w:val="none" w:sz="0" w:space="0" w:color="auto"/>
      </w:divBdr>
    </w:div>
    <w:div w:id="1606574437">
      <w:bodyDiv w:val="1"/>
      <w:marLeft w:val="0"/>
      <w:marRight w:val="0"/>
      <w:marTop w:val="0"/>
      <w:marBottom w:val="0"/>
      <w:divBdr>
        <w:top w:val="none" w:sz="0" w:space="0" w:color="auto"/>
        <w:left w:val="none" w:sz="0" w:space="0" w:color="auto"/>
        <w:bottom w:val="none" w:sz="0" w:space="0" w:color="auto"/>
        <w:right w:val="none" w:sz="0" w:space="0" w:color="auto"/>
      </w:divBdr>
    </w:div>
    <w:div w:id="1812671128">
      <w:bodyDiv w:val="1"/>
      <w:marLeft w:val="0"/>
      <w:marRight w:val="0"/>
      <w:marTop w:val="0"/>
      <w:marBottom w:val="0"/>
      <w:divBdr>
        <w:top w:val="none" w:sz="0" w:space="0" w:color="auto"/>
        <w:left w:val="none" w:sz="0" w:space="0" w:color="auto"/>
        <w:bottom w:val="none" w:sz="0" w:space="0" w:color="auto"/>
        <w:right w:val="none" w:sz="0" w:space="0" w:color="auto"/>
      </w:divBdr>
    </w:div>
    <w:div w:id="1854882453">
      <w:bodyDiv w:val="1"/>
      <w:marLeft w:val="0"/>
      <w:marRight w:val="0"/>
      <w:marTop w:val="0"/>
      <w:marBottom w:val="0"/>
      <w:divBdr>
        <w:top w:val="none" w:sz="0" w:space="0" w:color="auto"/>
        <w:left w:val="none" w:sz="0" w:space="0" w:color="auto"/>
        <w:bottom w:val="none" w:sz="0" w:space="0" w:color="auto"/>
        <w:right w:val="none" w:sz="0" w:space="0" w:color="auto"/>
      </w:divBdr>
    </w:div>
    <w:div w:id="1986546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l7K9uvwAAAAJ&amp;hl=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sbah.alsulaimaan@lfu.edu.kr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un.ac.za/english/faculty/arts/Documents/Designinglearning.pdf" TargetMode="External"/><Relationship Id="rId4" Type="http://schemas.openxmlformats.org/officeDocument/2006/relationships/webSettings" Target="webSettings.xml"/><Relationship Id="rId9" Type="http://schemas.openxmlformats.org/officeDocument/2006/relationships/hyperlink" Target="mailto:shilan.abdulkarim@lfu.edu.kr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847</Words>
  <Characters>4832</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Safaa</dc:creator>
  <cp:lastModifiedBy>shilanabdulkarim3@gmail.com</cp:lastModifiedBy>
  <cp:revision>2</cp:revision>
  <dcterms:created xsi:type="dcterms:W3CDTF">2026-06-01T06:13:00Z</dcterms:created>
  <dcterms:modified xsi:type="dcterms:W3CDTF">2026-06-01T06:13:00Z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9cf5b04a-4852-4922-9e21-847af5c55095</vt:lpwstr>
  </property>
</Properties>
</file>