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1CC55" w14:textId="77777777" w:rsidR="00DA7184" w:rsidRPr="00856519" w:rsidRDefault="00DA7184" w:rsidP="000D6990">
      <w:pPr>
        <w:rPr>
          <w:rFonts w:ascii="Times New Roman" w:hAnsi="Times New Roman" w:cs="Times New Roman"/>
          <w:b/>
          <w:sz w:val="32"/>
        </w:rPr>
      </w:pPr>
    </w:p>
    <w:p w14:paraId="1BB169F3" w14:textId="2829787E" w:rsidR="008648A7" w:rsidRDefault="00736A0E"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Genetics</w:t>
      </w:r>
    </w:p>
    <w:p w14:paraId="5E5C4FEC" w14:textId="77777777" w:rsidR="00DA7184" w:rsidRPr="00856519" w:rsidRDefault="00DA7184" w:rsidP="00856519">
      <w:pPr>
        <w:jc w:val="center"/>
        <w:rPr>
          <w:rFonts w:ascii="Times New Roman" w:hAnsi="Times New Roman" w:cs="Times New Roman"/>
          <w:b/>
          <w:sz w:val="32"/>
        </w:rPr>
      </w:pPr>
    </w:p>
    <w:p w14:paraId="1672EA6D" w14:textId="77777777" w:rsidR="00DA7184" w:rsidRPr="00856519" w:rsidRDefault="00DA7184" w:rsidP="00856519">
      <w:pPr>
        <w:jc w:val="center"/>
        <w:rPr>
          <w:rFonts w:ascii="Times New Roman" w:hAnsi="Times New Roman" w:cs="Times New Roman"/>
          <w:b/>
          <w:sz w:val="32"/>
        </w:rPr>
      </w:pPr>
    </w:p>
    <w:p w14:paraId="51981B55" w14:textId="1382DA4C" w:rsidR="00DA7184" w:rsidRPr="00856519" w:rsidRDefault="00736A0E" w:rsidP="00736A0E">
      <w:pPr>
        <w:jc w:val="center"/>
        <w:rPr>
          <w:rFonts w:ascii="Times New Roman" w:hAnsi="Times New Roman" w:cs="Times New Roman"/>
          <w:b/>
          <w:sz w:val="32"/>
        </w:rPr>
      </w:pPr>
      <w:r w:rsidRPr="008802BA">
        <w:rPr>
          <w:rFonts w:ascii="Times New Roman" w:hAnsi="Times New Roman" w:cs="Times New Roman"/>
          <w:b/>
          <w:sz w:val="32"/>
          <w:highlight w:val="yellow"/>
        </w:rPr>
        <w:t>Third</w:t>
      </w:r>
      <w:r w:rsidR="00B03EA8" w:rsidRPr="008802BA">
        <w:rPr>
          <w:rFonts w:ascii="Times New Roman" w:hAnsi="Times New Roman" w:cs="Times New Roman"/>
          <w:b/>
          <w:sz w:val="32"/>
          <w:highlight w:val="yellow"/>
        </w:rPr>
        <w:t xml:space="preserve"> </w:t>
      </w:r>
      <w:r w:rsidR="002B102A" w:rsidRPr="008802BA">
        <w:rPr>
          <w:rFonts w:ascii="Times New Roman" w:hAnsi="Times New Roman" w:cs="Times New Roman"/>
          <w:b/>
          <w:sz w:val="32"/>
          <w:highlight w:val="yellow"/>
        </w:rPr>
        <w:t>Stage</w:t>
      </w:r>
      <w:r w:rsidR="00DA7184" w:rsidRPr="00856519">
        <w:rPr>
          <w:rFonts w:ascii="Times New Roman" w:hAnsi="Times New Roman" w:cs="Times New Roman"/>
          <w:b/>
          <w:sz w:val="32"/>
        </w:rPr>
        <w:t xml:space="preserve"> – </w:t>
      </w:r>
      <w:r>
        <w:rPr>
          <w:rFonts w:ascii="Times New Roman" w:hAnsi="Times New Roman" w:cs="Times New Roman"/>
          <w:b/>
          <w:sz w:val="32"/>
        </w:rPr>
        <w:t>First</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29E1F17D" w:rsidR="00DA7184" w:rsidRPr="000D6990" w:rsidRDefault="00094EE6" w:rsidP="008A5A79">
      <w:pPr>
        <w:jc w:val="center"/>
        <w:rPr>
          <w:rFonts w:ascii="Times New Roman" w:hAnsi="Times New Roman" w:cs="Times New Roman"/>
          <w:b/>
          <w:color w:val="002060"/>
          <w:sz w:val="36"/>
        </w:rPr>
      </w:pPr>
      <w:r>
        <w:rPr>
          <w:rFonts w:ascii="Times New Roman" w:hAnsi="Times New Roman" w:cs="Times New Roman"/>
          <w:b/>
          <w:color w:val="002060"/>
          <w:sz w:val="36"/>
        </w:rPr>
        <w:t>Assist lecture</w:t>
      </w:r>
      <w:r w:rsidR="00C46F87">
        <w:rPr>
          <w:rFonts w:ascii="Times New Roman" w:hAnsi="Times New Roman" w:cs="Times New Roman"/>
          <w:b/>
          <w:color w:val="002060"/>
          <w:sz w:val="36"/>
        </w:rPr>
        <w:t>: Muzhda H. Saber</w:t>
      </w:r>
    </w:p>
    <w:p w14:paraId="072546FA" w14:textId="77777777" w:rsidR="00856519" w:rsidRPr="00856519" w:rsidRDefault="00856519" w:rsidP="00856519">
      <w:pPr>
        <w:jc w:val="center"/>
        <w:rPr>
          <w:rFonts w:ascii="Times New Roman" w:hAnsi="Times New Roman" w:cs="Times New Roman"/>
          <w:b/>
          <w:sz w:val="32"/>
        </w:rPr>
      </w:pPr>
    </w:p>
    <w:p w14:paraId="3C208D48" w14:textId="01C9CEE2" w:rsidR="00DA7184" w:rsidRPr="00B357F1" w:rsidRDefault="00DA7184" w:rsidP="008C5F6B">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Pr>
          <w:rFonts w:ascii="Times New Roman" w:hAnsi="Times New Roman" w:cs="Times New Roman"/>
          <w:b/>
          <w:color w:val="2E74B5" w:themeColor="accent1" w:themeShade="BF"/>
          <w:sz w:val="32"/>
        </w:rPr>
        <w:t>20</w:t>
      </w:r>
      <w:r w:rsidR="003E7301">
        <w:rPr>
          <w:rFonts w:ascii="Times New Roman" w:hAnsi="Times New Roman" w:cs="Times New Roman"/>
          <w:b/>
          <w:color w:val="2E74B5" w:themeColor="accent1" w:themeShade="BF"/>
          <w:sz w:val="32"/>
        </w:rPr>
        <w:t>2</w:t>
      </w:r>
      <w:r w:rsidR="00C46F87">
        <w:rPr>
          <w:rFonts w:ascii="Times New Roman" w:hAnsi="Times New Roman" w:cs="Times New Roman"/>
          <w:b/>
          <w:color w:val="2E74B5" w:themeColor="accent1" w:themeShade="BF"/>
          <w:sz w:val="32"/>
        </w:rPr>
        <w:t>4</w:t>
      </w:r>
      <w:r w:rsidR="00EE1135">
        <w:rPr>
          <w:rFonts w:ascii="Times New Roman" w:hAnsi="Times New Roman" w:cs="Times New Roman"/>
          <w:b/>
          <w:color w:val="2E74B5" w:themeColor="accent1" w:themeShade="BF"/>
          <w:sz w:val="32"/>
        </w:rPr>
        <w:t>-202</w:t>
      </w:r>
      <w:r w:rsidR="00C46F87">
        <w:rPr>
          <w:rFonts w:ascii="Times New Roman" w:hAnsi="Times New Roman" w:cs="Times New Roman"/>
          <w:b/>
          <w:color w:val="2E74B5" w:themeColor="accent1" w:themeShade="BF"/>
          <w:sz w:val="32"/>
        </w:rPr>
        <w:t>5</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83D8F"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p w14:paraId="75894BD9" w14:textId="77777777" w:rsidR="00A51CF4" w:rsidRDefault="00A51CF4" w:rsidP="00CC3314">
      <w:pPr>
        <w:jc w:val="both"/>
        <w:rPr>
          <w:rFonts w:ascii="Times New Roman" w:hAnsi="Times New Roman" w:cs="Times New Roman"/>
        </w:rPr>
      </w:pPr>
    </w:p>
    <w:p w14:paraId="7A869B61" w14:textId="58D7587D" w:rsidR="00462091" w:rsidRDefault="00A51CF4" w:rsidP="008648A7">
      <w:pPr>
        <w:rPr>
          <w:rFonts w:ascii="Times New Roman" w:hAnsi="Times New Roman" w:cs="Times New Roman"/>
        </w:rPr>
      </w:pPr>
      <w:r>
        <w:rPr>
          <w:rFonts w:ascii="Times New Roman" w:hAnsi="Times New Roman" w:cs="Times New Roman"/>
        </w:rPr>
        <w:br w:type="page"/>
      </w:r>
    </w:p>
    <w:tbl>
      <w:tblPr>
        <w:tblStyle w:val="TableGrid"/>
        <w:tblpPr w:leftFromText="180" w:rightFromText="180" w:vertAnchor="page" w:horzAnchor="margin" w:tblpY="3496"/>
        <w:tblW w:w="5075" w:type="pct"/>
        <w:tblLook w:val="04A0" w:firstRow="1" w:lastRow="0" w:firstColumn="1" w:lastColumn="0" w:noHBand="0" w:noVBand="1"/>
      </w:tblPr>
      <w:tblGrid>
        <w:gridCol w:w="1430"/>
        <w:gridCol w:w="3625"/>
        <w:gridCol w:w="5458"/>
      </w:tblGrid>
      <w:tr w:rsidR="00462091" w14:paraId="4568BCA8" w14:textId="77777777" w:rsidTr="002429DC">
        <w:trPr>
          <w:trHeight w:val="512"/>
        </w:trPr>
        <w:tc>
          <w:tcPr>
            <w:tcW w:w="680" w:type="pct"/>
            <w:vAlign w:val="center"/>
          </w:tcPr>
          <w:p w14:paraId="2BB80BA1" w14:textId="77777777" w:rsidR="00462091" w:rsidRPr="00D633F6" w:rsidRDefault="00462091" w:rsidP="002429DC">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4EA2F44E" w14:textId="77777777" w:rsidR="00462091" w:rsidRPr="00D633F6" w:rsidRDefault="00462091" w:rsidP="002429DC">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5C8345DA" w14:textId="77777777" w:rsidR="00462091" w:rsidRDefault="00462091" w:rsidP="002429DC">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31B9D27" w14:textId="77777777" w:rsidR="00462091" w:rsidRPr="00D633F6" w:rsidRDefault="00462091" w:rsidP="002429DC">
            <w:pPr>
              <w:jc w:val="center"/>
              <w:rPr>
                <w:rFonts w:ascii="Times New Roman" w:hAnsi="Times New Roman" w:cs="Times New Roman"/>
                <w:b/>
              </w:rPr>
            </w:pPr>
          </w:p>
        </w:tc>
      </w:tr>
      <w:tr w:rsidR="00462091" w14:paraId="11254B74" w14:textId="77777777" w:rsidTr="002429DC">
        <w:trPr>
          <w:trHeight w:val="249"/>
        </w:trPr>
        <w:tc>
          <w:tcPr>
            <w:tcW w:w="680" w:type="pct"/>
            <w:vAlign w:val="center"/>
          </w:tcPr>
          <w:p w14:paraId="5E1A4A8D"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31AAF50A"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0687571B" w14:textId="4637AE7A" w:rsidR="00462091" w:rsidRPr="00A33CF9" w:rsidRDefault="00736A0E" w:rsidP="00736A0E">
            <w:pPr>
              <w:jc w:val="both"/>
              <w:rPr>
                <w:rFonts w:ascii="Times New Roman" w:hAnsi="Times New Roman" w:cs="Times New Roman"/>
              </w:rPr>
            </w:pPr>
            <w:r>
              <w:rPr>
                <w:rFonts w:asciiTheme="majorBidi" w:hAnsiTheme="majorBidi" w:cstheme="majorBidi"/>
                <w:b/>
                <w:bCs/>
                <w:color w:val="000000"/>
                <w:sz w:val="28"/>
                <w:szCs w:val="28"/>
              </w:rPr>
              <w:t>Genetics</w:t>
            </w:r>
          </w:p>
        </w:tc>
      </w:tr>
      <w:tr w:rsidR="00462091" w14:paraId="4C5FD03C" w14:textId="77777777" w:rsidTr="002429DC">
        <w:trPr>
          <w:trHeight w:val="249"/>
        </w:trPr>
        <w:tc>
          <w:tcPr>
            <w:tcW w:w="680" w:type="pct"/>
            <w:vAlign w:val="center"/>
          </w:tcPr>
          <w:p w14:paraId="5ECC4DCC"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5ED16ED6"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2395FEE1" w14:textId="6CCA7619" w:rsidR="00462091" w:rsidRPr="00111D20" w:rsidRDefault="00111D20" w:rsidP="00D7793C">
            <w:pPr>
              <w:jc w:val="both"/>
              <w:rPr>
                <w:rFonts w:ascii="Times New Roman" w:hAnsi="Times New Roman" w:cs="Times New Roman"/>
              </w:rPr>
            </w:pPr>
            <w:r w:rsidRPr="00F21E3D">
              <w:rPr>
                <w:rFonts w:asciiTheme="majorBidi" w:hAnsiTheme="majorBidi" w:cstheme="majorBidi"/>
                <w:sz w:val="28"/>
                <w:szCs w:val="28"/>
                <w:highlight w:val="yellow"/>
              </w:rPr>
              <w:t>MLS202Gn</w:t>
            </w:r>
          </w:p>
        </w:tc>
      </w:tr>
      <w:tr w:rsidR="00462091" w14:paraId="1D3D685E" w14:textId="77777777" w:rsidTr="002429DC">
        <w:trPr>
          <w:trHeight w:val="262"/>
        </w:trPr>
        <w:tc>
          <w:tcPr>
            <w:tcW w:w="680" w:type="pct"/>
            <w:vAlign w:val="center"/>
          </w:tcPr>
          <w:p w14:paraId="12C4671D"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13B48ACC"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103D5D9F" w14:textId="41E3B91C" w:rsidR="00462091" w:rsidRPr="00A33CF9" w:rsidRDefault="00C46F87" w:rsidP="002429DC">
            <w:pPr>
              <w:jc w:val="both"/>
              <w:rPr>
                <w:rFonts w:ascii="Times New Roman" w:hAnsi="Times New Roman" w:cs="Times New Roman"/>
              </w:rPr>
            </w:pPr>
            <w:r>
              <w:rPr>
                <w:rFonts w:ascii="Times New Roman" w:hAnsi="Times New Roman" w:cs="Times New Roman"/>
              </w:rPr>
              <w:t>Muzhda H. Saber</w:t>
            </w:r>
          </w:p>
        </w:tc>
      </w:tr>
      <w:tr w:rsidR="00462091" w14:paraId="5F1A4050" w14:textId="77777777" w:rsidTr="002429DC">
        <w:trPr>
          <w:trHeight w:val="499"/>
        </w:trPr>
        <w:tc>
          <w:tcPr>
            <w:tcW w:w="680" w:type="pct"/>
            <w:vAlign w:val="center"/>
          </w:tcPr>
          <w:p w14:paraId="57D99C30"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5249C690" w14:textId="77777777" w:rsidR="00462091" w:rsidRPr="00D633F6" w:rsidRDefault="00462091" w:rsidP="002429DC">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73535614" w14:textId="2182275F" w:rsidR="00462091" w:rsidRPr="00A33CF9" w:rsidRDefault="00462091" w:rsidP="002429DC">
            <w:pPr>
              <w:jc w:val="both"/>
              <w:rPr>
                <w:rFonts w:ascii="Times New Roman" w:hAnsi="Times New Roman" w:cs="Times New Roman"/>
              </w:rPr>
            </w:pPr>
            <w:r>
              <w:rPr>
                <w:rFonts w:ascii="Times New Roman" w:hAnsi="Times New Roman" w:cs="Times New Roman"/>
              </w:rPr>
              <w:t>Health Science</w:t>
            </w:r>
            <w:r w:rsidR="00D7793C">
              <w:rPr>
                <w:rFonts w:ascii="Times New Roman" w:hAnsi="Times New Roman" w:cs="Times New Roman"/>
              </w:rPr>
              <w:t>s</w:t>
            </w:r>
            <w:r>
              <w:rPr>
                <w:rFonts w:ascii="Times New Roman" w:hAnsi="Times New Roman" w:cs="Times New Roman"/>
              </w:rPr>
              <w:t xml:space="preserve"> College/ Medical Laboratory Science</w:t>
            </w:r>
            <w:r w:rsidR="008648A7">
              <w:rPr>
                <w:rFonts w:ascii="Times New Roman" w:hAnsi="Times New Roman" w:cs="Times New Roman"/>
              </w:rPr>
              <w:t xml:space="preserve"> Dept.</w:t>
            </w:r>
          </w:p>
        </w:tc>
      </w:tr>
      <w:tr w:rsidR="00462091" w14:paraId="7DA80DF6" w14:textId="77777777" w:rsidTr="002429DC">
        <w:trPr>
          <w:trHeight w:val="512"/>
        </w:trPr>
        <w:tc>
          <w:tcPr>
            <w:tcW w:w="680" w:type="pct"/>
            <w:vAlign w:val="center"/>
          </w:tcPr>
          <w:p w14:paraId="0D22316E"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73CEFFCE"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6738808A" w14:textId="5B50B749" w:rsidR="00462091" w:rsidRPr="00A33CF9" w:rsidRDefault="00C46F87" w:rsidP="002429DC">
            <w:pPr>
              <w:jc w:val="both"/>
              <w:rPr>
                <w:rFonts w:ascii="Times New Roman" w:hAnsi="Times New Roman" w:cs="Times New Roman"/>
              </w:rPr>
            </w:pPr>
            <w:r>
              <w:rPr>
                <w:rFonts w:ascii="Times New Roman" w:hAnsi="Times New Roman" w:cs="Times New Roman"/>
              </w:rPr>
              <w:t>muzhda.haydar@lfu.edu.krd</w:t>
            </w:r>
          </w:p>
        </w:tc>
      </w:tr>
      <w:tr w:rsidR="00462091" w14:paraId="379B4D81" w14:textId="77777777" w:rsidTr="002429DC">
        <w:trPr>
          <w:trHeight w:val="762"/>
        </w:trPr>
        <w:tc>
          <w:tcPr>
            <w:tcW w:w="680" w:type="pct"/>
            <w:vAlign w:val="center"/>
          </w:tcPr>
          <w:p w14:paraId="332CA2C9"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526DBBA1"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47070C38" w14:textId="77777777" w:rsidR="00462091" w:rsidRDefault="00462091" w:rsidP="002429DC">
            <w:pPr>
              <w:jc w:val="both"/>
              <w:rPr>
                <w:rFonts w:ascii="Times New Roman" w:hAnsi="Times New Roman" w:cs="Times New Roman"/>
              </w:rPr>
            </w:pPr>
            <w:r>
              <w:rPr>
                <w:rFonts w:ascii="Times New Roman" w:hAnsi="Times New Roman" w:cs="Times New Roman"/>
              </w:rPr>
              <w:t xml:space="preserve">Theory </w:t>
            </w:r>
            <w:r w:rsidR="00410B56">
              <w:rPr>
                <w:rFonts w:ascii="Times New Roman" w:hAnsi="Times New Roman" w:cs="Times New Roman"/>
              </w:rPr>
              <w:t>(2 h.)</w:t>
            </w:r>
          </w:p>
          <w:p w14:paraId="56C3FBAF" w14:textId="5C6CDBAF" w:rsidR="00410B56" w:rsidRPr="00A33CF9" w:rsidRDefault="00410B56" w:rsidP="002429DC">
            <w:pPr>
              <w:jc w:val="both"/>
              <w:rPr>
                <w:rFonts w:ascii="Times New Roman" w:hAnsi="Times New Roman" w:cs="Times New Roman"/>
              </w:rPr>
            </w:pPr>
            <w:r>
              <w:rPr>
                <w:rFonts w:ascii="Times New Roman" w:hAnsi="Times New Roman" w:cs="Times New Roman"/>
              </w:rPr>
              <w:t>Practical (3 h.)</w:t>
            </w:r>
          </w:p>
        </w:tc>
      </w:tr>
      <w:tr w:rsidR="00462091" w14:paraId="450AAFD9" w14:textId="77777777" w:rsidTr="002429DC">
        <w:trPr>
          <w:trHeight w:val="262"/>
        </w:trPr>
        <w:tc>
          <w:tcPr>
            <w:tcW w:w="680" w:type="pct"/>
            <w:vAlign w:val="center"/>
          </w:tcPr>
          <w:p w14:paraId="5BF91B0A" w14:textId="77777777" w:rsidR="00462091" w:rsidRPr="00D633F6" w:rsidRDefault="00462091" w:rsidP="002C1BA9">
            <w:pPr>
              <w:pStyle w:val="ListParagraph"/>
              <w:numPr>
                <w:ilvl w:val="0"/>
                <w:numId w:val="1"/>
              </w:numPr>
              <w:jc w:val="center"/>
              <w:rPr>
                <w:rFonts w:ascii="Times New Roman" w:hAnsi="Times New Roman" w:cs="Times New Roman"/>
                <w:b/>
              </w:rPr>
            </w:pPr>
          </w:p>
        </w:tc>
        <w:tc>
          <w:tcPr>
            <w:tcW w:w="1724" w:type="pct"/>
            <w:vAlign w:val="center"/>
          </w:tcPr>
          <w:p w14:paraId="7E8F2BEA" w14:textId="77777777" w:rsidR="00462091" w:rsidRPr="00D633F6" w:rsidRDefault="00462091" w:rsidP="002429DC">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5594B5AE" w14:textId="1B742D79" w:rsidR="00462091" w:rsidRPr="00A33CF9" w:rsidRDefault="00410B56" w:rsidP="00410B56">
            <w:pPr>
              <w:jc w:val="both"/>
              <w:rPr>
                <w:rFonts w:ascii="Times New Roman" w:hAnsi="Times New Roman" w:cs="Times New Roman"/>
              </w:rPr>
            </w:pPr>
            <w:r>
              <w:rPr>
                <w:rFonts w:ascii="Times New Roman" w:hAnsi="Times New Roman" w:cs="Times New Roman"/>
              </w:rPr>
              <w:t xml:space="preserve">  8:00 AM – 3:00 PM (will be fixed according to timetable)</w:t>
            </w:r>
          </w:p>
        </w:tc>
      </w:tr>
      <w:tr w:rsidR="00F75F0F" w14:paraId="6947D32A" w14:textId="77777777" w:rsidTr="002429DC">
        <w:trPr>
          <w:trHeight w:val="1952"/>
        </w:trPr>
        <w:tc>
          <w:tcPr>
            <w:tcW w:w="680" w:type="pct"/>
            <w:vAlign w:val="center"/>
          </w:tcPr>
          <w:p w14:paraId="4608F74A" w14:textId="77777777" w:rsidR="00F75F0F" w:rsidRPr="00D633F6" w:rsidRDefault="00F75F0F" w:rsidP="00F75F0F">
            <w:pPr>
              <w:pStyle w:val="ListParagraph"/>
              <w:numPr>
                <w:ilvl w:val="0"/>
                <w:numId w:val="1"/>
              </w:numPr>
              <w:jc w:val="center"/>
              <w:rPr>
                <w:rFonts w:ascii="Times New Roman" w:hAnsi="Times New Roman" w:cs="Times New Roman"/>
                <w:b/>
              </w:rPr>
            </w:pPr>
          </w:p>
        </w:tc>
        <w:tc>
          <w:tcPr>
            <w:tcW w:w="1724" w:type="pct"/>
            <w:vAlign w:val="center"/>
          </w:tcPr>
          <w:p w14:paraId="6103BB75" w14:textId="77777777" w:rsidR="00F75F0F" w:rsidRPr="00D633F6" w:rsidRDefault="00F75F0F" w:rsidP="00F75F0F">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32F7BB25" w14:textId="77777777" w:rsidR="00F75F0F" w:rsidRDefault="00F75F0F" w:rsidP="00F75F0F">
            <w:pPr>
              <w:pStyle w:val="ListParagraph"/>
              <w:ind w:left="235"/>
              <w:jc w:val="both"/>
              <w:rPr>
                <w:rFonts w:ascii="Times New Roman" w:hAnsi="Times New Roman" w:cs="Times New Roman"/>
              </w:rPr>
            </w:pPr>
          </w:p>
          <w:p w14:paraId="64D34691" w14:textId="24029C76" w:rsidR="00F75F0F" w:rsidRDefault="00F75F0F" w:rsidP="00F75F0F">
            <w:pPr>
              <w:pStyle w:val="ListParagraph"/>
              <w:numPr>
                <w:ilvl w:val="0"/>
                <w:numId w:val="5"/>
              </w:numPr>
              <w:spacing w:after="160" w:line="259" w:lineRule="auto"/>
              <w:ind w:left="235" w:hanging="235"/>
              <w:jc w:val="both"/>
              <w:rPr>
                <w:rFonts w:ascii="Times New Roman" w:hAnsi="Times New Roman" w:cs="Times New Roman"/>
              </w:rPr>
            </w:pPr>
            <w:r w:rsidRPr="00410B56">
              <w:rPr>
                <w:rFonts w:ascii="Times New Roman" w:hAnsi="Times New Roman" w:cs="Times New Roman"/>
              </w:rPr>
              <w:t xml:space="preserve">M. Sc. Degree in Biology / </w:t>
            </w:r>
            <w:r w:rsidR="001E5411">
              <w:rPr>
                <w:rFonts w:ascii="Times New Roman" w:hAnsi="Times New Roman" w:cs="Times New Roman"/>
              </w:rPr>
              <w:t>Cytogenetic and molecular study (</w:t>
            </w:r>
            <w:r w:rsidRPr="00410B56">
              <w:rPr>
                <w:rFonts w:ascii="Times New Roman" w:hAnsi="Times New Roman" w:cs="Times New Roman"/>
              </w:rPr>
              <w:t>Human Genetics</w:t>
            </w:r>
            <w:r w:rsidR="001E5411">
              <w:rPr>
                <w:rFonts w:ascii="Times New Roman" w:hAnsi="Times New Roman" w:cs="Times New Roman"/>
              </w:rPr>
              <w:t>)</w:t>
            </w:r>
          </w:p>
          <w:p w14:paraId="1847177F" w14:textId="77777777" w:rsidR="00F75F0F" w:rsidRDefault="00F75F0F" w:rsidP="00F75F0F">
            <w:pPr>
              <w:pStyle w:val="ListParagraph"/>
              <w:spacing w:after="160" w:line="259" w:lineRule="auto"/>
              <w:ind w:left="235"/>
              <w:jc w:val="both"/>
              <w:rPr>
                <w:rFonts w:ascii="Times New Roman" w:hAnsi="Times New Roman" w:cs="Times New Roman"/>
              </w:rPr>
            </w:pPr>
            <w:r w:rsidRPr="00EA7649">
              <w:rPr>
                <w:rFonts w:ascii="Times New Roman" w:hAnsi="Times New Roman" w:cs="Times New Roman"/>
              </w:rPr>
              <w:t>Salahaddin University – Erbil</w:t>
            </w:r>
          </w:p>
          <w:p w14:paraId="7A5D2F69" w14:textId="0A2289B0" w:rsidR="00F75F0F" w:rsidRDefault="00F75F0F" w:rsidP="00F75F0F">
            <w:pPr>
              <w:pStyle w:val="ListParagraph"/>
              <w:spacing w:after="160" w:line="259" w:lineRule="auto"/>
              <w:ind w:left="235"/>
              <w:jc w:val="both"/>
              <w:rPr>
                <w:rFonts w:ascii="Times New Roman" w:hAnsi="Times New Roman" w:cs="Times New Roman"/>
              </w:rPr>
            </w:pPr>
            <w:r w:rsidRPr="00410B56">
              <w:rPr>
                <w:rFonts w:ascii="Times New Roman" w:hAnsi="Times New Roman" w:cs="Times New Roman"/>
              </w:rPr>
              <w:t>(20</w:t>
            </w:r>
            <w:r w:rsidR="00C46F87">
              <w:rPr>
                <w:rFonts w:ascii="Times New Roman" w:hAnsi="Times New Roman" w:cs="Times New Roman"/>
              </w:rPr>
              <w:t>16</w:t>
            </w:r>
            <w:r w:rsidRPr="00410B56">
              <w:rPr>
                <w:rFonts w:ascii="Times New Roman" w:hAnsi="Times New Roman" w:cs="Times New Roman"/>
              </w:rPr>
              <w:t>-20</w:t>
            </w:r>
            <w:r w:rsidR="00C46F87">
              <w:rPr>
                <w:rFonts w:ascii="Times New Roman" w:hAnsi="Times New Roman" w:cs="Times New Roman"/>
              </w:rPr>
              <w:t>17</w:t>
            </w:r>
            <w:r w:rsidRPr="00410B56">
              <w:rPr>
                <w:rFonts w:ascii="Times New Roman" w:hAnsi="Times New Roman" w:cs="Times New Roman"/>
              </w:rPr>
              <w:t>)</w:t>
            </w:r>
          </w:p>
          <w:p w14:paraId="63F0CBE6" w14:textId="77777777" w:rsidR="00F75F0F" w:rsidRDefault="00F75F0F" w:rsidP="00F75F0F">
            <w:pPr>
              <w:jc w:val="both"/>
              <w:rPr>
                <w:rFonts w:ascii="Times New Roman" w:hAnsi="Times New Roman" w:cs="Times New Roman"/>
              </w:rPr>
            </w:pPr>
          </w:p>
          <w:p w14:paraId="27CB2108" w14:textId="62DD5B60" w:rsidR="00F75F0F" w:rsidRDefault="00F75F0F" w:rsidP="00F75F0F">
            <w:pPr>
              <w:pStyle w:val="ListParagraph"/>
              <w:numPr>
                <w:ilvl w:val="0"/>
                <w:numId w:val="5"/>
              </w:numPr>
              <w:ind w:left="235" w:hanging="235"/>
              <w:jc w:val="both"/>
              <w:rPr>
                <w:rFonts w:ascii="Times New Roman" w:hAnsi="Times New Roman" w:cs="Times New Roman"/>
              </w:rPr>
            </w:pPr>
            <w:r w:rsidRPr="00410B56">
              <w:rPr>
                <w:rFonts w:ascii="Times New Roman" w:hAnsi="Times New Roman" w:cs="Times New Roman"/>
              </w:rPr>
              <w:t>B.Sc. Degree in Biology</w:t>
            </w:r>
            <w:r w:rsidR="001E5411">
              <w:rPr>
                <w:rFonts w:ascii="Times New Roman" w:hAnsi="Times New Roman" w:cs="Times New Roman"/>
              </w:rPr>
              <w:t>/College of science/Biology dept.</w:t>
            </w:r>
          </w:p>
          <w:p w14:paraId="36BEE7A7" w14:textId="77777777" w:rsidR="00F75F0F" w:rsidRDefault="00F75F0F" w:rsidP="00F21E3D">
            <w:pPr>
              <w:pStyle w:val="ListParagraph"/>
              <w:ind w:left="235"/>
              <w:jc w:val="both"/>
              <w:rPr>
                <w:rFonts w:ascii="Times New Roman" w:hAnsi="Times New Roman" w:cs="Times New Roman"/>
              </w:rPr>
            </w:pPr>
            <w:r w:rsidRPr="00EA7649">
              <w:rPr>
                <w:rFonts w:ascii="Times New Roman" w:hAnsi="Times New Roman" w:cs="Times New Roman"/>
              </w:rPr>
              <w:t>Salahaddin University – Erbil</w:t>
            </w:r>
          </w:p>
          <w:p w14:paraId="54C9D0E7" w14:textId="1FFA8C5E" w:rsidR="00F75F0F" w:rsidRPr="00EA7649" w:rsidRDefault="00F75F0F" w:rsidP="00F21E3D">
            <w:pPr>
              <w:pStyle w:val="ListParagraph"/>
              <w:ind w:left="235"/>
              <w:jc w:val="both"/>
              <w:rPr>
                <w:rFonts w:ascii="Times New Roman" w:hAnsi="Times New Roman" w:cs="Times New Roman"/>
              </w:rPr>
            </w:pPr>
            <w:r w:rsidRPr="00EA7649">
              <w:rPr>
                <w:rFonts w:ascii="Times New Roman" w:hAnsi="Times New Roman" w:cs="Times New Roman"/>
              </w:rPr>
              <w:t>(201</w:t>
            </w:r>
            <w:r w:rsidR="00C46F87">
              <w:rPr>
                <w:rFonts w:ascii="Times New Roman" w:hAnsi="Times New Roman" w:cs="Times New Roman"/>
              </w:rPr>
              <w:t>1</w:t>
            </w:r>
            <w:r w:rsidRPr="00EA7649">
              <w:rPr>
                <w:rFonts w:ascii="Times New Roman" w:hAnsi="Times New Roman" w:cs="Times New Roman"/>
              </w:rPr>
              <w:t>-201</w:t>
            </w:r>
            <w:r w:rsidR="00C46F87">
              <w:rPr>
                <w:rFonts w:ascii="Times New Roman" w:hAnsi="Times New Roman" w:cs="Times New Roman"/>
              </w:rPr>
              <w:t>2</w:t>
            </w:r>
            <w:r w:rsidRPr="00EA7649">
              <w:rPr>
                <w:rFonts w:ascii="Times New Roman" w:hAnsi="Times New Roman" w:cs="Times New Roman"/>
              </w:rPr>
              <w:t>)</w:t>
            </w:r>
          </w:p>
          <w:p w14:paraId="673B4EB8" w14:textId="55B608CA" w:rsidR="00F75F0F" w:rsidRPr="00A33CF9" w:rsidRDefault="00F75F0F" w:rsidP="00F75F0F">
            <w:pPr>
              <w:jc w:val="both"/>
              <w:rPr>
                <w:rFonts w:ascii="Times New Roman" w:hAnsi="Times New Roman" w:cs="Times New Roman"/>
              </w:rPr>
            </w:pPr>
          </w:p>
        </w:tc>
      </w:tr>
      <w:tr w:rsidR="00F75F0F" w14:paraId="3AD7BDC0" w14:textId="77777777" w:rsidTr="002429DC">
        <w:trPr>
          <w:trHeight w:val="249"/>
        </w:trPr>
        <w:tc>
          <w:tcPr>
            <w:tcW w:w="680" w:type="pct"/>
            <w:vAlign w:val="center"/>
          </w:tcPr>
          <w:p w14:paraId="037CE8CC" w14:textId="77777777" w:rsidR="00F75F0F" w:rsidRPr="00D633F6" w:rsidRDefault="00F75F0F" w:rsidP="00F75F0F">
            <w:pPr>
              <w:pStyle w:val="ListParagraph"/>
              <w:numPr>
                <w:ilvl w:val="0"/>
                <w:numId w:val="1"/>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69FB9B38" w14:textId="77777777" w:rsidR="00F75F0F" w:rsidRPr="00D633F6" w:rsidRDefault="00F75F0F" w:rsidP="00F75F0F">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747EADA0" w14:textId="5844BF00" w:rsidR="00F75F0F" w:rsidRPr="00E4471D" w:rsidRDefault="00F75F0F" w:rsidP="00F75F0F">
            <w:pPr>
              <w:jc w:val="both"/>
              <w:rPr>
                <w:rFonts w:ascii="Times New Roman" w:hAnsi="Times New Roman" w:cs="Times New Roman"/>
              </w:rPr>
            </w:pPr>
            <w:r w:rsidRPr="0025727B">
              <w:rPr>
                <w:rFonts w:ascii="Times New Roman" w:hAnsi="Times New Roman" w:cs="Times New Roman"/>
              </w:rPr>
              <w:t>Assistant Lecturer</w:t>
            </w:r>
          </w:p>
        </w:tc>
      </w:tr>
      <w:tr w:rsidR="00F75F0F" w14:paraId="0368B3B7" w14:textId="77777777" w:rsidTr="002429DC">
        <w:trPr>
          <w:trHeight w:val="814"/>
        </w:trPr>
        <w:tc>
          <w:tcPr>
            <w:tcW w:w="680" w:type="pct"/>
            <w:vAlign w:val="center"/>
          </w:tcPr>
          <w:p w14:paraId="01973483" w14:textId="77777777" w:rsidR="00F75F0F" w:rsidRPr="00D633F6" w:rsidRDefault="00F75F0F" w:rsidP="00F75F0F">
            <w:pPr>
              <w:pStyle w:val="ListParagraph"/>
              <w:numPr>
                <w:ilvl w:val="0"/>
                <w:numId w:val="1"/>
              </w:numPr>
              <w:jc w:val="center"/>
              <w:rPr>
                <w:rFonts w:ascii="Times New Roman" w:hAnsi="Times New Roman" w:cs="Times New Roman"/>
                <w:b/>
              </w:rPr>
            </w:pPr>
          </w:p>
        </w:tc>
        <w:tc>
          <w:tcPr>
            <w:tcW w:w="1724" w:type="pct"/>
            <w:vAlign w:val="center"/>
          </w:tcPr>
          <w:p w14:paraId="20C63D30" w14:textId="77777777" w:rsidR="00F75F0F" w:rsidRPr="00D633F6" w:rsidRDefault="00F75F0F" w:rsidP="00F75F0F">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70262BBC" w14:textId="39FAF6B4" w:rsidR="00F75F0F" w:rsidRPr="004F4829" w:rsidRDefault="00C46F87" w:rsidP="00F75F0F">
            <w:pPr>
              <w:jc w:val="both"/>
              <w:rPr>
                <w:rFonts w:ascii="Times New Roman" w:eastAsia="Times New Roman" w:hAnsi="Times New Roman" w:cs="Times New Roman"/>
              </w:rPr>
            </w:pPr>
            <w:r w:rsidRPr="00DB4CD4">
              <w:rPr>
                <w:rFonts w:ascii="TimesNewRomanPSMT" w:hAnsi="TimesNewRomanPSMT"/>
                <w:color w:val="000000"/>
              </w:rPr>
              <w:t>Genetics, hereditarily</w:t>
            </w:r>
            <w:r w:rsidR="00F75F0F" w:rsidRPr="00DB4CD4">
              <w:rPr>
                <w:rFonts w:ascii="TimesNewRomanPSMT" w:hAnsi="TimesNewRomanPSMT"/>
                <w:color w:val="000000"/>
              </w:rPr>
              <w:t xml:space="preserve"> </w:t>
            </w:r>
            <w:r w:rsidRPr="00DB4CD4">
              <w:rPr>
                <w:rFonts w:ascii="TimesNewRomanPSMT" w:hAnsi="TimesNewRomanPSMT"/>
                <w:color w:val="000000"/>
              </w:rPr>
              <w:t>material, structure</w:t>
            </w:r>
            <w:r w:rsidR="00F75F0F" w:rsidRPr="00DB4CD4">
              <w:rPr>
                <w:rFonts w:ascii="TimesNewRomanPSMT" w:hAnsi="TimesNewRomanPSMT"/>
                <w:color w:val="000000"/>
              </w:rPr>
              <w:t xml:space="preserve"> of DNA, RNA, protein </w:t>
            </w:r>
            <w:r w:rsidRPr="00DB4CD4">
              <w:rPr>
                <w:rFonts w:ascii="TimesNewRomanPSMT" w:hAnsi="TimesNewRomanPSMT"/>
                <w:color w:val="000000"/>
              </w:rPr>
              <w:t xml:space="preserve">production, </w:t>
            </w:r>
            <w:r>
              <w:rPr>
                <w:rFonts w:ascii="TimesNewRomanPSMT" w:hAnsi="TimesNewRomanPSMT"/>
                <w:color w:val="000000"/>
              </w:rPr>
              <w:t>chromosome</w:t>
            </w:r>
            <w:r w:rsidR="00F75F0F">
              <w:rPr>
                <w:rFonts w:ascii="TimesNewRomanPSMT" w:hAnsi="TimesNewRomanPSMT"/>
                <w:color w:val="000000"/>
              </w:rPr>
              <w:t>, Gene structure, Genetic codes, human variation, genetic factors in health, disease and cancers.</w:t>
            </w:r>
          </w:p>
        </w:tc>
      </w:tr>
      <w:tr w:rsidR="00F75F0F" w14:paraId="0451AB45" w14:textId="77777777" w:rsidTr="002429DC">
        <w:trPr>
          <w:trHeight w:val="997"/>
        </w:trPr>
        <w:tc>
          <w:tcPr>
            <w:tcW w:w="680" w:type="pct"/>
            <w:vAlign w:val="center"/>
          </w:tcPr>
          <w:p w14:paraId="62C31845" w14:textId="77777777" w:rsidR="00F75F0F" w:rsidRPr="00D633F6" w:rsidRDefault="00F75F0F" w:rsidP="00F75F0F">
            <w:pPr>
              <w:pStyle w:val="ListParagraph"/>
              <w:numPr>
                <w:ilvl w:val="0"/>
                <w:numId w:val="1"/>
              </w:numPr>
              <w:jc w:val="center"/>
              <w:rPr>
                <w:rFonts w:ascii="Times New Roman" w:hAnsi="Times New Roman" w:cs="Times New Roman"/>
                <w:b/>
              </w:rPr>
            </w:pPr>
          </w:p>
        </w:tc>
        <w:tc>
          <w:tcPr>
            <w:tcW w:w="4320" w:type="pct"/>
            <w:gridSpan w:val="2"/>
            <w:vAlign w:val="center"/>
          </w:tcPr>
          <w:p w14:paraId="1407ED92" w14:textId="77777777" w:rsidR="00F75F0F" w:rsidRDefault="00F75F0F" w:rsidP="00F75F0F">
            <w:pPr>
              <w:jc w:val="both"/>
              <w:rPr>
                <w:rFonts w:ascii="Times New Roman" w:hAnsi="Times New Roman" w:cs="Times New Roman"/>
                <w:b/>
              </w:rPr>
            </w:pPr>
            <w:r w:rsidRPr="00D633F6">
              <w:rPr>
                <w:rFonts w:ascii="Times New Roman" w:hAnsi="Times New Roman" w:cs="Times New Roman"/>
                <w:b/>
              </w:rPr>
              <w:t>Course Overview:</w:t>
            </w:r>
          </w:p>
          <w:p w14:paraId="5F7C3287" w14:textId="7679799D" w:rsidR="00F75F0F" w:rsidRPr="0068259E" w:rsidRDefault="00F75F0F" w:rsidP="00F75F0F">
            <w:pPr>
              <w:pStyle w:val="NormalWeb"/>
              <w:ind w:firstLine="247"/>
            </w:pPr>
            <w:r>
              <w:t>This is a foundational graduate course in human genetics. Presents the fundamentals of human genetics Including the basis of inheritance, human genome structure, gene structure and function, normal and abnormal processes of gene expression, autosomal and sex chromosomal abnormalities, molecular genetics, laboratory methods for genetic analysis, research approaches to studying human genetic disease using humans and model organisms, and contemporary issues in human genetics.</w:t>
            </w:r>
          </w:p>
          <w:p w14:paraId="4BEDFEB8" w14:textId="7E6B6A57" w:rsidR="00F75F0F" w:rsidRPr="00BF760D" w:rsidRDefault="00F75F0F" w:rsidP="00F75F0F">
            <w:pPr>
              <w:jc w:val="both"/>
              <w:rPr>
                <w:rFonts w:asciiTheme="minorBidi" w:hAnsiTheme="minorBidi"/>
                <w:color w:val="000000" w:themeColor="text1"/>
                <w:sz w:val="24"/>
                <w:szCs w:val="24"/>
              </w:rPr>
            </w:pPr>
          </w:p>
        </w:tc>
      </w:tr>
    </w:tbl>
    <w:p w14:paraId="433D8F87" w14:textId="3AAB506A" w:rsidR="00462091" w:rsidRDefault="00462091">
      <w:pPr>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Ind w:w="-72" w:type="dxa"/>
        <w:tblLayout w:type="fixed"/>
        <w:tblLook w:val="04A0" w:firstRow="1" w:lastRow="0" w:firstColumn="1" w:lastColumn="0" w:noHBand="0" w:noVBand="1"/>
      </w:tblPr>
      <w:tblGrid>
        <w:gridCol w:w="900"/>
        <w:gridCol w:w="9756"/>
      </w:tblGrid>
      <w:tr w:rsidR="00A51CF4" w14:paraId="78792A20" w14:textId="77777777" w:rsidTr="00240EE0">
        <w:tc>
          <w:tcPr>
            <w:tcW w:w="900"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9756" w:type="dxa"/>
          </w:tcPr>
          <w:p w14:paraId="6B52D0EF" w14:textId="6D8773F2" w:rsidR="00540848" w:rsidRDefault="00B455E2" w:rsidP="008136D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16A254C3" w14:textId="77777777" w:rsidR="00365D9D" w:rsidRPr="00365D9D" w:rsidRDefault="00365D9D" w:rsidP="00365D9D">
            <w:pPr>
              <w:numPr>
                <w:ilvl w:val="0"/>
                <w:numId w:val="22"/>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sz w:val="24"/>
                <w:szCs w:val="24"/>
              </w:rPr>
              <w:t>To explore the principles of human genetics, focusing on the inheritance patterns, genetic variation, and molecular mechanisms that influence human traits and diseases.</w:t>
            </w:r>
          </w:p>
          <w:p w14:paraId="6C9A6B38" w14:textId="77777777" w:rsidR="00365D9D" w:rsidRPr="00365D9D" w:rsidRDefault="00365D9D" w:rsidP="00365D9D">
            <w:pPr>
              <w:numPr>
                <w:ilvl w:val="0"/>
                <w:numId w:val="22"/>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sz w:val="24"/>
                <w:szCs w:val="24"/>
              </w:rPr>
              <w:t>To understand how genetic information is passed from one generation to the next and how it contributes to human diversity, development, and evolution.</w:t>
            </w:r>
          </w:p>
          <w:p w14:paraId="7B102DE3" w14:textId="77777777" w:rsidR="00365D9D" w:rsidRPr="00365D9D" w:rsidRDefault="00365D9D" w:rsidP="00365D9D">
            <w:pPr>
              <w:numPr>
                <w:ilvl w:val="0"/>
                <w:numId w:val="22"/>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sz w:val="24"/>
                <w:szCs w:val="24"/>
              </w:rPr>
              <w:t>To investigate the genetic basis of human diseases and disorders, providing insights into diagnosis, prevention, and personalized treatment strategies.</w:t>
            </w:r>
          </w:p>
          <w:p w14:paraId="36BD690F" w14:textId="77777777" w:rsidR="00365D9D" w:rsidRPr="00365D9D" w:rsidRDefault="00365D9D" w:rsidP="00365D9D">
            <w:pPr>
              <w:spacing w:before="100" w:beforeAutospacing="1" w:after="100" w:afterAutospacing="1"/>
              <w:ind w:firstLine="310"/>
              <w:rPr>
                <w:rFonts w:ascii="Times New Roman" w:eastAsia="Times New Roman" w:hAnsi="Times New Roman" w:cs="Times New Roman"/>
                <w:b/>
                <w:bCs/>
                <w:sz w:val="24"/>
                <w:szCs w:val="24"/>
              </w:rPr>
            </w:pPr>
            <w:r w:rsidRPr="00365D9D">
              <w:rPr>
                <w:rFonts w:ascii="Times New Roman" w:eastAsia="Times New Roman" w:hAnsi="Times New Roman" w:cs="Times New Roman"/>
                <w:b/>
                <w:bCs/>
                <w:sz w:val="24"/>
                <w:szCs w:val="24"/>
              </w:rPr>
              <w:t>Objectives</w:t>
            </w:r>
          </w:p>
          <w:p w14:paraId="1B742736"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Understand genetic inheritance</w:t>
            </w:r>
            <w:r w:rsidRPr="00365D9D">
              <w:rPr>
                <w:rFonts w:ascii="Times New Roman" w:eastAsia="Times New Roman" w:hAnsi="Times New Roman" w:cs="Times New Roman"/>
                <w:sz w:val="24"/>
                <w:szCs w:val="24"/>
              </w:rPr>
              <w:t>: To examine Mendelian and non-Mendelian patterns of inheritance in humans and how genetic traits are transmitted across generations.</w:t>
            </w:r>
          </w:p>
          <w:p w14:paraId="52111663"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Study genetic variation</w:t>
            </w:r>
            <w:r w:rsidRPr="00365D9D">
              <w:rPr>
                <w:rFonts w:ascii="Times New Roman" w:eastAsia="Times New Roman" w:hAnsi="Times New Roman" w:cs="Times New Roman"/>
                <w:sz w:val="24"/>
                <w:szCs w:val="24"/>
              </w:rPr>
              <w:t>: To analyze how mutations, genetic recombination, and other processes contribute to genetic diversity within populations.</w:t>
            </w:r>
          </w:p>
          <w:p w14:paraId="7494B0A6"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Explore molecular genetics</w:t>
            </w:r>
            <w:r w:rsidRPr="00365D9D">
              <w:rPr>
                <w:rFonts w:ascii="Times New Roman" w:eastAsia="Times New Roman" w:hAnsi="Times New Roman" w:cs="Times New Roman"/>
                <w:sz w:val="24"/>
                <w:szCs w:val="24"/>
              </w:rPr>
              <w:t>: To investigate the structure, function, and regulation of genes and genomes in humans, focusing on DNA, RNA, and protein interactions.</w:t>
            </w:r>
          </w:p>
          <w:p w14:paraId="0749C499"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Examine genetic disorders</w:t>
            </w:r>
            <w:r w:rsidRPr="00365D9D">
              <w:rPr>
                <w:rFonts w:ascii="Times New Roman" w:eastAsia="Times New Roman" w:hAnsi="Times New Roman" w:cs="Times New Roman"/>
                <w:sz w:val="24"/>
                <w:szCs w:val="24"/>
              </w:rPr>
              <w:t>: To identify the genetic causes of various inherited and complex diseases, understanding their mechanisms, risk factors, and impact on human health.</w:t>
            </w:r>
          </w:p>
          <w:p w14:paraId="3407D176"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Application of genetics in medicine</w:t>
            </w:r>
            <w:r w:rsidRPr="00365D9D">
              <w:rPr>
                <w:rFonts w:ascii="Times New Roman" w:eastAsia="Times New Roman" w:hAnsi="Times New Roman" w:cs="Times New Roman"/>
                <w:sz w:val="24"/>
                <w:szCs w:val="24"/>
              </w:rPr>
              <w:t>: To explore how genetic research contributes to the fields of precision medicine, gene therapy, and pharmacogenomics.</w:t>
            </w:r>
          </w:p>
          <w:p w14:paraId="2AFB7855"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Human evolution and ancestry</w:t>
            </w:r>
            <w:r w:rsidRPr="00365D9D">
              <w:rPr>
                <w:rFonts w:ascii="Times New Roman" w:eastAsia="Times New Roman" w:hAnsi="Times New Roman" w:cs="Times New Roman"/>
                <w:sz w:val="24"/>
                <w:szCs w:val="24"/>
              </w:rPr>
              <w:t>: To study genetic markers that trace human ancestry and migration patterns, shedding light on the evolutionary history of modern humans.</w:t>
            </w:r>
          </w:p>
          <w:p w14:paraId="0C440DE7" w14:textId="77777777" w:rsidR="00365D9D" w:rsidRPr="00365D9D" w:rsidRDefault="00365D9D" w:rsidP="00365D9D">
            <w:pPr>
              <w:numPr>
                <w:ilvl w:val="0"/>
                <w:numId w:val="23"/>
              </w:numPr>
              <w:spacing w:before="100" w:beforeAutospacing="1" w:after="100" w:afterAutospacing="1"/>
              <w:rPr>
                <w:rFonts w:ascii="Times New Roman" w:eastAsia="Times New Roman" w:hAnsi="Times New Roman" w:cs="Times New Roman"/>
                <w:sz w:val="24"/>
                <w:szCs w:val="24"/>
              </w:rPr>
            </w:pPr>
            <w:r w:rsidRPr="00365D9D">
              <w:rPr>
                <w:rFonts w:ascii="Times New Roman" w:eastAsia="Times New Roman" w:hAnsi="Times New Roman" w:cs="Times New Roman"/>
                <w:b/>
                <w:bCs/>
                <w:sz w:val="24"/>
                <w:szCs w:val="24"/>
              </w:rPr>
              <w:t>Ethical considerations</w:t>
            </w:r>
            <w:r w:rsidRPr="00365D9D">
              <w:rPr>
                <w:rFonts w:ascii="Times New Roman" w:eastAsia="Times New Roman" w:hAnsi="Times New Roman" w:cs="Times New Roman"/>
                <w:sz w:val="24"/>
                <w:szCs w:val="24"/>
              </w:rPr>
              <w:t>: To critically assess the ethical, legal, and social implications of genetic research, including issues related to genetic privacy, discrimination, and bioethics in genetic testing.</w:t>
            </w:r>
          </w:p>
          <w:p w14:paraId="5E86E7D8" w14:textId="2C6E182E" w:rsidR="00E00CC6" w:rsidRPr="008136D5" w:rsidRDefault="00E00CC6" w:rsidP="008136D5">
            <w:pPr>
              <w:spacing w:before="100" w:beforeAutospacing="1" w:after="100" w:afterAutospacing="1"/>
              <w:ind w:firstLine="310"/>
              <w:rPr>
                <w:rFonts w:ascii="Times New Roman" w:eastAsia="Times New Roman" w:hAnsi="Times New Roman" w:cs="Times New Roman"/>
                <w:sz w:val="24"/>
                <w:szCs w:val="24"/>
              </w:rPr>
            </w:pPr>
          </w:p>
        </w:tc>
      </w:tr>
      <w:tr w:rsidR="00A51CF4" w14:paraId="7B41E3A9" w14:textId="77777777" w:rsidTr="00240EE0">
        <w:tc>
          <w:tcPr>
            <w:tcW w:w="900"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9756" w:type="dxa"/>
          </w:tcPr>
          <w:p w14:paraId="71FB3D06" w14:textId="77777777" w:rsidR="00A51CF4" w:rsidRPr="00D633F6" w:rsidRDefault="00A51CF4" w:rsidP="00A51CF4">
            <w:pPr>
              <w:jc w:val="both"/>
              <w:rPr>
                <w:rFonts w:ascii="Times New Roman" w:hAnsi="Times New Roman" w:cs="Times New Roman"/>
                <w:b/>
              </w:rPr>
            </w:pPr>
            <w:r w:rsidRPr="00D633F6">
              <w:rPr>
                <w:rFonts w:ascii="Times New Roman" w:hAnsi="Times New Roman" w:cs="Times New Roman"/>
                <w:b/>
              </w:rPr>
              <w:t>Course Requirement:</w:t>
            </w:r>
          </w:p>
          <w:p w14:paraId="514B7975" w14:textId="77777777" w:rsidR="004F4829" w:rsidRPr="00EB2A69" w:rsidRDefault="004F4829" w:rsidP="002C1BA9">
            <w:pPr>
              <w:pStyle w:val="ListParagraph"/>
              <w:numPr>
                <w:ilvl w:val="0"/>
                <w:numId w:val="6"/>
              </w:numPr>
              <w:spacing w:after="160" w:line="259" w:lineRule="auto"/>
              <w:jc w:val="both"/>
              <w:rPr>
                <w:rFonts w:ascii="Times New Roman" w:hAnsi="Times New Roman" w:cs="Times New Roman"/>
              </w:rPr>
            </w:pPr>
            <w:r w:rsidRPr="00EB2A69">
              <w:rPr>
                <w:rFonts w:ascii="Times New Roman" w:hAnsi="Times New Roman" w:cs="Times New Roman"/>
              </w:rPr>
              <w:t>No prerequisite courses are required.</w:t>
            </w:r>
          </w:p>
          <w:p w14:paraId="42E95221" w14:textId="77777777" w:rsidR="004F4829" w:rsidRDefault="004F4829" w:rsidP="002C1BA9">
            <w:pPr>
              <w:pStyle w:val="ListParagraph"/>
              <w:numPr>
                <w:ilvl w:val="0"/>
                <w:numId w:val="6"/>
              </w:numPr>
              <w:spacing w:after="160" w:line="259" w:lineRule="auto"/>
              <w:jc w:val="both"/>
              <w:rPr>
                <w:rFonts w:ascii="Times New Roman" w:hAnsi="Times New Roman" w:cs="Times New Roman"/>
              </w:rPr>
            </w:pPr>
            <w:r w:rsidRPr="00EB2A69">
              <w:rPr>
                <w:rFonts w:ascii="Times New Roman" w:hAnsi="Times New Roman" w:cs="Times New Roman"/>
              </w:rPr>
              <w:t>Students are requ</w:t>
            </w:r>
            <w:r>
              <w:rPr>
                <w:rFonts w:ascii="Times New Roman" w:hAnsi="Times New Roman" w:cs="Times New Roman"/>
              </w:rPr>
              <w:t xml:space="preserve">ired to attend all the lectures, lab </w:t>
            </w:r>
            <w:r w:rsidRPr="00EB2A69">
              <w:rPr>
                <w:rFonts w:ascii="Times New Roman" w:hAnsi="Times New Roman" w:cs="Times New Roman"/>
              </w:rPr>
              <w:t xml:space="preserve">and undertake </w:t>
            </w:r>
            <w:r>
              <w:rPr>
                <w:rFonts w:ascii="Times New Roman" w:hAnsi="Times New Roman" w:cs="Times New Roman"/>
              </w:rPr>
              <w:t>all</w:t>
            </w:r>
            <w:r w:rsidRPr="00EB2A69">
              <w:rPr>
                <w:rFonts w:ascii="Times New Roman" w:hAnsi="Times New Roman" w:cs="Times New Roman"/>
              </w:rPr>
              <w:t xml:space="preserve"> </w:t>
            </w:r>
            <w:r>
              <w:rPr>
                <w:rFonts w:ascii="Times New Roman" w:hAnsi="Times New Roman" w:cs="Times New Roman"/>
              </w:rPr>
              <w:t>the obligatory</w:t>
            </w:r>
            <w:r w:rsidRPr="00EB2A69">
              <w:rPr>
                <w:rFonts w:ascii="Times New Roman" w:hAnsi="Times New Roman" w:cs="Times New Roman"/>
              </w:rPr>
              <w:t xml:space="preserve"> exams, tests, quizzes, reports, </w:t>
            </w:r>
            <w:r>
              <w:rPr>
                <w:rFonts w:ascii="Times New Roman" w:hAnsi="Times New Roman" w:cs="Times New Roman"/>
              </w:rPr>
              <w:t>assignments,</w:t>
            </w:r>
            <w:r w:rsidRPr="004F4829">
              <w:rPr>
                <w:rFonts w:ascii="Times New Roman" w:hAnsi="Times New Roman" w:cs="Times New Roman"/>
              </w:rPr>
              <w:t xml:space="preserve"> Classroom Participation</w:t>
            </w:r>
            <w:r>
              <w:rPr>
                <w:rFonts w:ascii="Times New Roman" w:hAnsi="Times New Roman" w:cs="Times New Roman"/>
              </w:rPr>
              <w:t xml:space="preserve">, seminar, </w:t>
            </w:r>
            <w:r w:rsidRPr="00EB2A69">
              <w:rPr>
                <w:rFonts w:ascii="Times New Roman" w:hAnsi="Times New Roman" w:cs="Times New Roman"/>
              </w:rPr>
              <w:t>projects or any other assessment</w:t>
            </w:r>
            <w:r>
              <w:rPr>
                <w:rFonts w:ascii="Times New Roman" w:hAnsi="Times New Roman" w:cs="Times New Roman"/>
              </w:rPr>
              <w:t>s</w:t>
            </w:r>
            <w:r w:rsidRPr="00EB2A69">
              <w:rPr>
                <w:rFonts w:ascii="Times New Roman" w:hAnsi="Times New Roman" w:cs="Times New Roman"/>
              </w:rPr>
              <w:t>.</w:t>
            </w:r>
          </w:p>
          <w:p w14:paraId="4E610677" w14:textId="0C008233" w:rsidR="00A51CF4" w:rsidRPr="004F4829" w:rsidRDefault="004F4829" w:rsidP="002C1BA9">
            <w:pPr>
              <w:pStyle w:val="ListParagraph"/>
              <w:numPr>
                <w:ilvl w:val="0"/>
                <w:numId w:val="6"/>
              </w:numPr>
              <w:spacing w:after="160" w:line="259" w:lineRule="auto"/>
              <w:jc w:val="both"/>
              <w:rPr>
                <w:rFonts w:ascii="Times New Roman" w:hAnsi="Times New Roman" w:cs="Times New Roman"/>
              </w:rPr>
            </w:pPr>
            <w:r w:rsidRPr="004F4829">
              <w:rPr>
                <w:rFonts w:ascii="Times New Roman" w:hAnsi="Times New Roman" w:cs="Times New Roman"/>
              </w:rPr>
              <w:t>Absences will be dealt with according to the rules and regulations set by the Lebanese French University.</w:t>
            </w:r>
          </w:p>
        </w:tc>
      </w:tr>
      <w:tr w:rsidR="00B91B20" w14:paraId="4022E4CC" w14:textId="77777777" w:rsidTr="00240EE0">
        <w:tc>
          <w:tcPr>
            <w:tcW w:w="900"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9756" w:type="dxa"/>
            <w:vAlign w:val="center"/>
          </w:tcPr>
          <w:p w14:paraId="752FC304" w14:textId="77777777" w:rsidR="00B91B20" w:rsidRDefault="00B91B20" w:rsidP="004F4829">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5EA1F5CE" w14:textId="77777777" w:rsidR="004F4829" w:rsidRDefault="004F4829" w:rsidP="004F4829">
            <w:pPr>
              <w:jc w:val="both"/>
              <w:rPr>
                <w:rFonts w:ascii="Times New Roman" w:hAnsi="Times New Roman" w:cs="Times New Roman"/>
                <w:b/>
              </w:rPr>
            </w:pPr>
          </w:p>
          <w:tbl>
            <w:tblPr>
              <w:tblStyle w:val="TableGrid"/>
              <w:tblW w:w="8518" w:type="dxa"/>
              <w:tblLayout w:type="fixed"/>
              <w:tblLook w:val="04A0" w:firstRow="1" w:lastRow="0" w:firstColumn="1" w:lastColumn="0" w:noHBand="0" w:noVBand="1"/>
            </w:tblPr>
            <w:tblGrid>
              <w:gridCol w:w="2722"/>
              <w:gridCol w:w="5796"/>
            </w:tblGrid>
            <w:tr w:rsidR="004F4829" w:rsidRPr="00386564" w14:paraId="4CE30D2E" w14:textId="77777777" w:rsidTr="009D2903">
              <w:trPr>
                <w:trHeight w:val="585"/>
              </w:trPr>
              <w:tc>
                <w:tcPr>
                  <w:tcW w:w="2722" w:type="dxa"/>
                  <w:shd w:val="clear" w:color="auto" w:fill="D9E2F3" w:themeFill="accent5" w:themeFillTint="33"/>
                  <w:vAlign w:val="center"/>
                </w:tcPr>
                <w:p w14:paraId="5DD451A0" w14:textId="26C0AC73" w:rsidR="004F4829" w:rsidRPr="00386564" w:rsidRDefault="004F4829" w:rsidP="002429DC">
                  <w:pPr>
                    <w:jc w:val="center"/>
                    <w:rPr>
                      <w:rFonts w:asciiTheme="majorBidi" w:eastAsia="Times New Roman" w:hAnsiTheme="majorBidi" w:cstheme="majorBidi"/>
                      <w:b/>
                      <w:bCs/>
                      <w:sz w:val="24"/>
                      <w:szCs w:val="24"/>
                    </w:rPr>
                  </w:pPr>
                  <w:r w:rsidRPr="00386564">
                    <w:rPr>
                      <w:rFonts w:asciiTheme="majorBidi" w:hAnsiTheme="majorBidi" w:cstheme="majorBidi"/>
                      <w:sz w:val="24"/>
                      <w:szCs w:val="24"/>
                    </w:rPr>
                    <w:t>Methods</w:t>
                  </w:r>
                </w:p>
              </w:tc>
              <w:tc>
                <w:tcPr>
                  <w:tcW w:w="5796" w:type="dxa"/>
                  <w:shd w:val="clear" w:color="auto" w:fill="D9E2F3" w:themeFill="accent5" w:themeFillTint="33"/>
                  <w:vAlign w:val="center"/>
                </w:tcPr>
                <w:p w14:paraId="354C5845" w14:textId="77777777" w:rsidR="004F4829" w:rsidRPr="00386564" w:rsidRDefault="004F4829" w:rsidP="002429DC">
                  <w:pPr>
                    <w:jc w:val="center"/>
                    <w:rPr>
                      <w:rFonts w:asciiTheme="majorBidi" w:eastAsia="Times New Roman" w:hAnsiTheme="majorBidi" w:cstheme="majorBidi"/>
                      <w:b/>
                      <w:bCs/>
                      <w:sz w:val="24"/>
                      <w:szCs w:val="24"/>
                    </w:rPr>
                  </w:pPr>
                  <w:r w:rsidRPr="00386564">
                    <w:rPr>
                      <w:rFonts w:asciiTheme="majorBidi" w:hAnsiTheme="majorBidi" w:cstheme="majorBidi"/>
                      <w:sz w:val="24"/>
                      <w:szCs w:val="24"/>
                    </w:rPr>
                    <w:t>Description</w:t>
                  </w:r>
                </w:p>
              </w:tc>
            </w:tr>
            <w:tr w:rsidR="004F4829" w:rsidRPr="00386564" w14:paraId="217E5D1C" w14:textId="77777777" w:rsidTr="009D2903">
              <w:trPr>
                <w:trHeight w:val="142"/>
              </w:trPr>
              <w:tc>
                <w:tcPr>
                  <w:tcW w:w="2722" w:type="dxa"/>
                  <w:vAlign w:val="center"/>
                </w:tcPr>
                <w:p w14:paraId="3D7D8DCE" w14:textId="77777777" w:rsidR="004F4829" w:rsidRPr="00386564" w:rsidRDefault="004F4829" w:rsidP="002429DC">
                  <w:pPr>
                    <w:rPr>
                      <w:rFonts w:asciiTheme="majorBidi" w:eastAsia="Times New Roman" w:hAnsiTheme="majorBidi" w:cstheme="majorBidi"/>
                      <w:b/>
                      <w:bCs/>
                      <w:sz w:val="24"/>
                      <w:szCs w:val="24"/>
                    </w:rPr>
                  </w:pPr>
                  <w:r w:rsidRPr="00386564">
                    <w:rPr>
                      <w:rFonts w:asciiTheme="majorBidi" w:hAnsiTheme="majorBidi" w:cstheme="majorBidi"/>
                      <w:sz w:val="24"/>
                      <w:szCs w:val="24"/>
                    </w:rPr>
                    <w:t>Student-Centered / Constructivist Approach</w:t>
                  </w:r>
                </w:p>
              </w:tc>
              <w:tc>
                <w:tcPr>
                  <w:tcW w:w="5796" w:type="dxa"/>
                  <w:vAlign w:val="center"/>
                </w:tcPr>
                <w:p w14:paraId="14B5E77D"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More focus on students learning than on teachers teaching. A traditional perspective focuses more on teaching. From a constructivist view, knowing occurs by a process of construction by the knower.</w:t>
                  </w:r>
                </w:p>
              </w:tc>
            </w:tr>
            <w:tr w:rsidR="004F4829" w:rsidRPr="00386564" w14:paraId="7BC8CDC0" w14:textId="77777777" w:rsidTr="009D2903">
              <w:trPr>
                <w:trHeight w:val="142"/>
              </w:trPr>
              <w:tc>
                <w:tcPr>
                  <w:tcW w:w="2722" w:type="dxa"/>
                  <w:vAlign w:val="center"/>
                </w:tcPr>
                <w:p w14:paraId="07C6C594" w14:textId="77777777" w:rsidR="004F4829" w:rsidRPr="00386564" w:rsidRDefault="004F4829" w:rsidP="002429DC">
                  <w:pPr>
                    <w:rPr>
                      <w:rFonts w:asciiTheme="majorBidi" w:eastAsia="Times New Roman" w:hAnsiTheme="majorBidi" w:cstheme="majorBidi"/>
                      <w:b/>
                      <w:bCs/>
                      <w:sz w:val="24"/>
                      <w:szCs w:val="24"/>
                    </w:rPr>
                  </w:pPr>
                  <w:r w:rsidRPr="00386564">
                    <w:rPr>
                      <w:rFonts w:asciiTheme="majorBidi" w:hAnsiTheme="majorBidi" w:cstheme="majorBidi"/>
                      <w:sz w:val="24"/>
                      <w:szCs w:val="24"/>
                    </w:rPr>
                    <w:t>Group Seminar</w:t>
                  </w:r>
                </w:p>
              </w:tc>
              <w:tc>
                <w:tcPr>
                  <w:tcW w:w="5796" w:type="dxa"/>
                  <w:vAlign w:val="center"/>
                </w:tcPr>
                <w:p w14:paraId="6F968066"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Each group will present a specific subject and there will be a discussion and questions to answer.</w:t>
                  </w:r>
                </w:p>
              </w:tc>
            </w:tr>
            <w:tr w:rsidR="004F4829" w:rsidRPr="00386564" w14:paraId="4BE6CFD1" w14:textId="77777777" w:rsidTr="009D2903">
              <w:trPr>
                <w:trHeight w:val="142"/>
              </w:trPr>
              <w:tc>
                <w:tcPr>
                  <w:tcW w:w="2722" w:type="dxa"/>
                  <w:vAlign w:val="center"/>
                </w:tcPr>
                <w:p w14:paraId="618A32F6" w14:textId="77777777" w:rsidR="004F4829" w:rsidRPr="00386564" w:rsidRDefault="004F4829" w:rsidP="002429DC">
                  <w:pPr>
                    <w:rPr>
                      <w:rFonts w:asciiTheme="majorBidi" w:hAnsiTheme="majorBidi" w:cstheme="majorBidi"/>
                      <w:sz w:val="24"/>
                      <w:szCs w:val="24"/>
                    </w:rPr>
                  </w:pPr>
                  <w:r w:rsidRPr="00386564">
                    <w:rPr>
                      <w:rFonts w:asciiTheme="majorBidi" w:hAnsiTheme="majorBidi" w:cstheme="majorBidi"/>
                      <w:sz w:val="24"/>
                      <w:szCs w:val="24"/>
                    </w:rPr>
                    <w:t>Teacher-Centered Instruction</w:t>
                  </w:r>
                </w:p>
              </w:tc>
              <w:tc>
                <w:tcPr>
                  <w:tcW w:w="5796" w:type="dxa"/>
                  <w:vAlign w:val="center"/>
                </w:tcPr>
                <w:p w14:paraId="0DD1FD15"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Students put all of their focus on the teacher. You talk, and the students exclusively listen. During activities, students work alone, and collaboration is discouraged.</w:t>
                  </w:r>
                </w:p>
              </w:tc>
            </w:tr>
            <w:tr w:rsidR="004F4829" w:rsidRPr="00386564" w14:paraId="3522733C" w14:textId="77777777" w:rsidTr="009D2903">
              <w:trPr>
                <w:trHeight w:val="941"/>
              </w:trPr>
              <w:tc>
                <w:tcPr>
                  <w:tcW w:w="2722" w:type="dxa"/>
                  <w:vAlign w:val="center"/>
                </w:tcPr>
                <w:p w14:paraId="70BF5FD0" w14:textId="671041F7" w:rsidR="004F4829" w:rsidRPr="00386564" w:rsidRDefault="00365D9D" w:rsidP="002429DC">
                  <w:pPr>
                    <w:rPr>
                      <w:rFonts w:asciiTheme="majorBidi" w:eastAsia="Times New Roman" w:hAnsiTheme="majorBidi" w:cstheme="majorBidi"/>
                      <w:b/>
                      <w:bCs/>
                      <w:sz w:val="24"/>
                      <w:szCs w:val="24"/>
                    </w:rPr>
                  </w:pPr>
                  <w:r>
                    <w:rPr>
                      <w:rFonts w:asciiTheme="majorBidi" w:hAnsiTheme="majorBidi" w:cstheme="majorBidi"/>
                      <w:sz w:val="24"/>
                      <w:szCs w:val="24"/>
                    </w:rPr>
                    <w:t>Case Study Case report</w:t>
                  </w:r>
                </w:p>
              </w:tc>
              <w:tc>
                <w:tcPr>
                  <w:tcW w:w="5796" w:type="dxa"/>
                  <w:vAlign w:val="center"/>
                </w:tcPr>
                <w:p w14:paraId="78CB9510"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Students have more control over their learning by viewing video content or other materials at home, students have the option of learning at their own pace.</w:t>
                  </w:r>
                </w:p>
              </w:tc>
            </w:tr>
            <w:tr w:rsidR="004F4829" w:rsidRPr="00386564" w14:paraId="5934B30A" w14:textId="77777777" w:rsidTr="009D2903">
              <w:trPr>
                <w:trHeight w:val="628"/>
              </w:trPr>
              <w:tc>
                <w:tcPr>
                  <w:tcW w:w="2722" w:type="dxa"/>
                  <w:vAlign w:val="center"/>
                </w:tcPr>
                <w:p w14:paraId="05AB9859" w14:textId="77777777" w:rsidR="004F4829" w:rsidRPr="00386564" w:rsidRDefault="004F4829" w:rsidP="002429DC">
                  <w:pPr>
                    <w:rPr>
                      <w:rFonts w:asciiTheme="majorBidi" w:eastAsia="Times New Roman" w:hAnsiTheme="majorBidi" w:cstheme="majorBidi"/>
                      <w:b/>
                      <w:bCs/>
                      <w:sz w:val="24"/>
                      <w:szCs w:val="24"/>
                    </w:rPr>
                  </w:pPr>
                  <w:r w:rsidRPr="00386564">
                    <w:rPr>
                      <w:rFonts w:asciiTheme="majorBidi" w:hAnsiTheme="majorBidi" w:cstheme="majorBidi"/>
                      <w:sz w:val="24"/>
                      <w:szCs w:val="24"/>
                    </w:rPr>
                    <w:t>Cooperative Learning</w:t>
                  </w:r>
                </w:p>
              </w:tc>
              <w:tc>
                <w:tcPr>
                  <w:tcW w:w="5796" w:type="dxa"/>
                  <w:vAlign w:val="center"/>
                </w:tcPr>
                <w:p w14:paraId="23002FC1"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Positive interdependence; Individual and group accountability; Completing tasks; Communicating.</w:t>
                  </w:r>
                </w:p>
              </w:tc>
            </w:tr>
            <w:tr w:rsidR="004F4829" w:rsidRPr="00386564" w14:paraId="19F991C5" w14:textId="77777777" w:rsidTr="009D2903">
              <w:trPr>
                <w:trHeight w:val="628"/>
              </w:trPr>
              <w:tc>
                <w:tcPr>
                  <w:tcW w:w="2722" w:type="dxa"/>
                  <w:vAlign w:val="center"/>
                </w:tcPr>
                <w:p w14:paraId="55C55BC0" w14:textId="77777777" w:rsidR="004F4829" w:rsidRPr="00386564" w:rsidRDefault="004F4829" w:rsidP="002429DC">
                  <w:pPr>
                    <w:rPr>
                      <w:rFonts w:asciiTheme="majorBidi" w:eastAsia="Times New Roman" w:hAnsiTheme="majorBidi" w:cstheme="majorBidi"/>
                      <w:b/>
                      <w:bCs/>
                      <w:sz w:val="24"/>
                      <w:szCs w:val="24"/>
                    </w:rPr>
                  </w:pPr>
                  <w:r w:rsidRPr="00386564">
                    <w:rPr>
                      <w:rFonts w:asciiTheme="majorBidi" w:hAnsiTheme="majorBidi" w:cstheme="majorBidi"/>
                      <w:sz w:val="24"/>
                      <w:szCs w:val="24"/>
                    </w:rPr>
                    <w:t>Small Group Instruction</w:t>
                  </w:r>
                </w:p>
              </w:tc>
              <w:tc>
                <w:tcPr>
                  <w:tcW w:w="5796" w:type="dxa"/>
                  <w:vAlign w:val="center"/>
                </w:tcPr>
                <w:p w14:paraId="0F5DBBC8"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It is effective because the teaching is focused on the needs of the students, with the goal of growing their academic skills.</w:t>
                  </w:r>
                </w:p>
              </w:tc>
            </w:tr>
            <w:tr w:rsidR="004F4829" w:rsidRPr="00386564" w14:paraId="3202A9EB" w14:textId="77777777" w:rsidTr="009D2903">
              <w:trPr>
                <w:trHeight w:val="628"/>
              </w:trPr>
              <w:tc>
                <w:tcPr>
                  <w:tcW w:w="2722" w:type="dxa"/>
                  <w:vAlign w:val="center"/>
                </w:tcPr>
                <w:p w14:paraId="1659E931" w14:textId="77777777" w:rsidR="004F4829" w:rsidRPr="00386564" w:rsidRDefault="004F4829" w:rsidP="002429DC">
                  <w:pPr>
                    <w:rPr>
                      <w:rFonts w:asciiTheme="majorBidi" w:hAnsiTheme="majorBidi" w:cstheme="majorBidi"/>
                      <w:sz w:val="24"/>
                      <w:szCs w:val="24"/>
                    </w:rPr>
                  </w:pPr>
                  <w:r w:rsidRPr="00386564">
                    <w:rPr>
                      <w:rFonts w:asciiTheme="majorBidi" w:hAnsiTheme="majorBidi" w:cstheme="majorBidi"/>
                      <w:sz w:val="24"/>
                      <w:szCs w:val="24"/>
                    </w:rPr>
                    <w:t>Project-Based Learning</w:t>
                  </w:r>
                </w:p>
              </w:tc>
              <w:tc>
                <w:tcPr>
                  <w:tcW w:w="5796" w:type="dxa"/>
                  <w:vAlign w:val="center"/>
                </w:tcPr>
                <w:p w14:paraId="1253C03D" w14:textId="77777777"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Is a teaching method in which students learn by actively engaging in real-world and personally meaningful projects.</w:t>
                  </w:r>
                </w:p>
              </w:tc>
            </w:tr>
            <w:tr w:rsidR="004F4829" w:rsidRPr="00386564" w14:paraId="1AC6FB43" w14:textId="77777777" w:rsidTr="009D2903">
              <w:trPr>
                <w:trHeight w:val="1273"/>
              </w:trPr>
              <w:tc>
                <w:tcPr>
                  <w:tcW w:w="2722" w:type="dxa"/>
                  <w:vAlign w:val="center"/>
                </w:tcPr>
                <w:p w14:paraId="2B3D7A55" w14:textId="77777777" w:rsidR="004F4829" w:rsidRPr="00386564" w:rsidRDefault="004F4829" w:rsidP="002429DC">
                  <w:pPr>
                    <w:rPr>
                      <w:rFonts w:asciiTheme="majorBidi" w:eastAsia="Times New Roman" w:hAnsiTheme="majorBidi" w:cstheme="majorBidi"/>
                      <w:b/>
                      <w:bCs/>
                      <w:sz w:val="24"/>
                      <w:szCs w:val="24"/>
                    </w:rPr>
                  </w:pPr>
                  <w:r w:rsidRPr="00386564">
                    <w:rPr>
                      <w:rFonts w:asciiTheme="majorBidi" w:hAnsiTheme="majorBidi" w:cstheme="majorBidi"/>
                      <w:sz w:val="24"/>
                      <w:szCs w:val="24"/>
                    </w:rPr>
                    <w:t>Small Group Discussion</w:t>
                  </w:r>
                </w:p>
              </w:tc>
              <w:tc>
                <w:tcPr>
                  <w:tcW w:w="5796" w:type="dxa"/>
                  <w:vAlign w:val="center"/>
                </w:tcPr>
                <w:p w14:paraId="708AE02C" w14:textId="7C38B690" w:rsidR="004F4829" w:rsidRPr="00386564" w:rsidRDefault="004F4829" w:rsidP="002429DC">
                  <w:pPr>
                    <w:jc w:val="both"/>
                    <w:rPr>
                      <w:rFonts w:asciiTheme="majorBidi" w:eastAsia="Times New Roman" w:hAnsiTheme="majorBidi" w:cstheme="majorBidi"/>
                      <w:b/>
                      <w:bCs/>
                      <w:sz w:val="24"/>
                      <w:szCs w:val="24"/>
                    </w:rPr>
                  </w:pPr>
                  <w:r w:rsidRPr="00386564">
                    <w:rPr>
                      <w:rFonts w:asciiTheme="majorBidi" w:hAnsiTheme="majorBidi" w:cstheme="majorBidi"/>
                      <w:sz w:val="24"/>
                      <w:szCs w:val="24"/>
                    </w:rPr>
                    <w:t xml:space="preserve">Teachers provide targeted, differentiated instruction to small groups of students that </w:t>
                  </w:r>
                  <w:r w:rsidR="00945B87" w:rsidRPr="00386564">
                    <w:rPr>
                      <w:rFonts w:asciiTheme="majorBidi" w:hAnsiTheme="majorBidi" w:cstheme="majorBidi"/>
                      <w:sz w:val="24"/>
                      <w:szCs w:val="24"/>
                    </w:rPr>
                    <w:t>help</w:t>
                  </w:r>
                  <w:r w:rsidRPr="00386564">
                    <w:rPr>
                      <w:rFonts w:asciiTheme="majorBidi" w:hAnsiTheme="majorBidi" w:cstheme="majorBidi"/>
                      <w:sz w:val="24"/>
                      <w:szCs w:val="24"/>
                    </w:rPr>
                    <w:t xml:space="preserve"> the instructor to more closely evaluate what each student is capable of and construct strategic plans around the assessments.</w:t>
                  </w:r>
                </w:p>
              </w:tc>
            </w:tr>
          </w:tbl>
          <w:p w14:paraId="6343EE89" w14:textId="6593E11B" w:rsidR="004F4829" w:rsidRPr="004F4829" w:rsidRDefault="004F4829" w:rsidP="004F4829">
            <w:pPr>
              <w:jc w:val="both"/>
              <w:rPr>
                <w:rFonts w:ascii="Times New Roman" w:hAnsi="Times New Roman" w:cs="Times New Roman"/>
                <w:b/>
              </w:rPr>
            </w:pPr>
          </w:p>
        </w:tc>
      </w:tr>
      <w:tr w:rsidR="00B91B20" w14:paraId="719A29FF" w14:textId="77777777" w:rsidTr="00240EE0">
        <w:tc>
          <w:tcPr>
            <w:tcW w:w="900"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9756"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0BA075CA" w:rsidR="00361196" w:rsidRPr="00B352FA" w:rsidRDefault="00CC3FFB" w:rsidP="002C1BA9">
            <w:pPr>
              <w:pStyle w:val="ListParagraph"/>
              <w:numPr>
                <w:ilvl w:val="0"/>
                <w:numId w:val="4"/>
              </w:numPr>
              <w:pBdr>
                <w:top w:val="nil"/>
                <w:left w:val="nil"/>
                <w:bottom w:val="nil"/>
                <w:right w:val="nil"/>
                <w:between w:val="nil"/>
              </w:pBdr>
              <w:jc w:val="both"/>
              <w:rPr>
                <w:color w:val="000000"/>
              </w:rPr>
            </w:pPr>
            <w:r>
              <w:rPr>
                <w:rFonts w:ascii="Times New Roman" w:eastAsia="Times New Roman" w:hAnsi="Times New Roman" w:cs="Times New Roman"/>
                <w:color w:val="000000"/>
              </w:rPr>
              <w:t>22</w:t>
            </w:r>
            <w:r w:rsidR="00361196" w:rsidRPr="00B352FA">
              <w:rPr>
                <w:rFonts w:ascii="Times New Roman" w:eastAsia="Times New Roman" w:hAnsi="Times New Roman" w:cs="Times New Roman"/>
                <w:color w:val="000000"/>
              </w:rPr>
              <w:t xml:space="preserve"> % Mid-term Examination</w:t>
            </w:r>
          </w:p>
          <w:p w14:paraId="4EB4771A" w14:textId="281F3943" w:rsidR="00361196" w:rsidRPr="00B352FA" w:rsidRDefault="00CC3FFB" w:rsidP="002C1BA9">
            <w:pPr>
              <w:pStyle w:val="ListParagraph"/>
              <w:numPr>
                <w:ilvl w:val="0"/>
                <w:numId w:val="3"/>
              </w:numPr>
              <w:pBdr>
                <w:top w:val="nil"/>
                <w:left w:val="nil"/>
                <w:bottom w:val="nil"/>
                <w:right w:val="nil"/>
                <w:between w:val="nil"/>
              </w:pBdr>
              <w:jc w:val="both"/>
              <w:rPr>
                <w:color w:val="000000"/>
              </w:rPr>
            </w:pPr>
            <w:r>
              <w:rPr>
                <w:rFonts w:ascii="Times New Roman" w:eastAsia="Times New Roman" w:hAnsi="Times New Roman" w:cs="Times New Roman"/>
                <w:color w:val="000000"/>
              </w:rPr>
              <w:t>18</w:t>
            </w:r>
            <w:r w:rsidR="00361196" w:rsidRPr="00B352FA">
              <w:rPr>
                <w:rFonts w:ascii="Times New Roman" w:eastAsia="Times New Roman" w:hAnsi="Times New Roman" w:cs="Times New Roman"/>
                <w:color w:val="000000"/>
              </w:rPr>
              <w:t xml:space="preserve"> % Assignments and Quizzes</w:t>
            </w:r>
          </w:p>
          <w:p w14:paraId="19587556" w14:textId="7C4A11E2" w:rsidR="00B91B20" w:rsidRPr="00361196" w:rsidRDefault="00361196" w:rsidP="002C1BA9">
            <w:pPr>
              <w:pStyle w:val="ListParagraph"/>
              <w:numPr>
                <w:ilvl w:val="0"/>
                <w:numId w:val="3"/>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240EE0">
        <w:tc>
          <w:tcPr>
            <w:tcW w:w="900" w:type="dxa"/>
            <w:vAlign w:val="center"/>
          </w:tcPr>
          <w:p w14:paraId="424A1FF6" w14:textId="77777777" w:rsidR="00B91B20" w:rsidRDefault="00B91B20" w:rsidP="00240EE0">
            <w:pPr>
              <w:ind w:left="360"/>
              <w:rPr>
                <w:rFonts w:ascii="Times New Roman" w:hAnsi="Times New Roman" w:cs="Times New Roman"/>
                <w:b/>
              </w:rPr>
            </w:pPr>
            <w:r>
              <w:rPr>
                <w:rFonts w:ascii="Times New Roman" w:hAnsi="Times New Roman" w:cs="Times New Roman"/>
                <w:b/>
              </w:rPr>
              <w:t>16.</w:t>
            </w:r>
          </w:p>
        </w:tc>
        <w:tc>
          <w:tcPr>
            <w:tcW w:w="9756" w:type="dxa"/>
            <w:vAlign w:val="center"/>
          </w:tcPr>
          <w:p w14:paraId="30B8F1D1" w14:textId="5705290B"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7C04759E" w14:textId="4BB157CC" w:rsidR="003E7301" w:rsidRPr="004147C8" w:rsidRDefault="004147C8" w:rsidP="003E7301">
            <w:pPr>
              <w:jc w:val="both"/>
              <w:rPr>
                <w:rFonts w:ascii="Times New Roman" w:hAnsi="Times New Roman" w:cs="Times New Roman"/>
              </w:rPr>
            </w:pPr>
            <w:r w:rsidRPr="00061067">
              <w:rPr>
                <w:rFonts w:ascii="Times New Roman" w:hAnsi="Times New Roman" w:cs="Times New Roman"/>
              </w:rPr>
              <w:t>At the end of this course the student will be able to:</w:t>
            </w:r>
          </w:p>
          <w:p w14:paraId="22DD1CC0" w14:textId="45BC416C" w:rsidR="0030315E" w:rsidRPr="001C21C1" w:rsidRDefault="00CC3FFB" w:rsidP="001C21C1">
            <w:pPr>
              <w:pStyle w:val="ListParagraph"/>
              <w:widowControl w:val="0"/>
              <w:numPr>
                <w:ilvl w:val="0"/>
                <w:numId w:val="10"/>
              </w:numPr>
              <w:jc w:val="both"/>
            </w:pPr>
            <w:r w:rsidRPr="004F2892">
              <w:rPr>
                <w:rFonts w:ascii="TimesNewRomanPSMT" w:hAnsi="TimesNewRomanPSMT"/>
                <w:color w:val="000000"/>
              </w:rPr>
              <w:t xml:space="preserve">Interpret and explain key experiments in the history of </w:t>
            </w:r>
            <w:r w:rsidR="001C21C1">
              <w:rPr>
                <w:rFonts w:ascii="TimesNewRomanPSMT" w:hAnsi="TimesNewRomanPSMT"/>
                <w:color w:val="000000"/>
              </w:rPr>
              <w:t>Genetics</w:t>
            </w:r>
            <w:r w:rsidRPr="004F2892">
              <w:rPr>
                <w:rFonts w:ascii="TimesNewRomanPSMT" w:hAnsi="TimesNewRomanPSMT"/>
                <w:color w:val="000000"/>
              </w:rPr>
              <w:t>.</w:t>
            </w:r>
          </w:p>
          <w:p w14:paraId="6111D830" w14:textId="628A63FA" w:rsidR="001C21C1" w:rsidRDefault="001C21C1" w:rsidP="001C21C1">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Explain the basic principles of genetics and reproduction as applied to humans.</w:t>
            </w:r>
          </w:p>
          <w:p w14:paraId="02C50ED7" w14:textId="77777777" w:rsidR="001C21C1" w:rsidRDefault="001C21C1" w:rsidP="001C21C1">
            <w:pPr>
              <w:pStyle w:val="ListParagraph"/>
              <w:widowControl w:val="0"/>
              <w:numPr>
                <w:ilvl w:val="0"/>
                <w:numId w:val="10"/>
              </w:numPr>
              <w:jc w:val="both"/>
              <w:rPr>
                <w:rFonts w:ascii="Times New Roman" w:hAnsi="Times New Roman" w:cs="Times New Roman"/>
              </w:rPr>
            </w:pPr>
            <w:r w:rsidRPr="004F2892">
              <w:rPr>
                <w:rFonts w:ascii="TimesNewRomanPSMT" w:hAnsi="TimesNewRomanPSMT"/>
                <w:color w:val="000000"/>
              </w:rPr>
              <w:t xml:space="preserve">Describe the structure </w:t>
            </w:r>
            <w:r>
              <w:rPr>
                <w:rFonts w:ascii="TimesNewRomanPSMT" w:hAnsi="TimesNewRomanPSMT"/>
                <w:color w:val="000000"/>
              </w:rPr>
              <w:t>of DNA, RNA, and protein production.</w:t>
            </w:r>
            <w:r w:rsidRPr="00D960CF">
              <w:rPr>
                <w:rFonts w:ascii="Times New Roman" w:hAnsi="Times New Roman" w:cs="Times New Roman"/>
              </w:rPr>
              <w:t xml:space="preserve"> </w:t>
            </w:r>
          </w:p>
          <w:p w14:paraId="04508F55" w14:textId="5C6F6593" w:rsidR="001C21C1" w:rsidRPr="001C21C1" w:rsidRDefault="001C21C1" w:rsidP="001C21C1">
            <w:pPr>
              <w:pStyle w:val="ListParagraph"/>
              <w:widowControl w:val="0"/>
              <w:numPr>
                <w:ilvl w:val="0"/>
                <w:numId w:val="10"/>
              </w:numPr>
              <w:jc w:val="both"/>
              <w:rPr>
                <w:rFonts w:ascii="Times New Roman" w:hAnsi="Times New Roman" w:cs="Times New Roman"/>
              </w:rPr>
            </w:pPr>
            <w:r w:rsidRPr="00D960CF">
              <w:rPr>
                <w:rFonts w:ascii="Times New Roman" w:hAnsi="Times New Roman" w:cs="Times New Roman"/>
              </w:rPr>
              <w:t>Explain the basic facts, concepts, and principles of DNA, as a hereditarily material</w:t>
            </w:r>
            <w:r>
              <w:rPr>
                <w:rFonts w:ascii="Times New Roman" w:hAnsi="Times New Roman" w:cs="Times New Roman"/>
              </w:rPr>
              <w:t>.</w:t>
            </w:r>
          </w:p>
          <w:p w14:paraId="4D627B07" w14:textId="4258AB32" w:rsidR="001C21C1" w:rsidRPr="001C21C1" w:rsidRDefault="001C21C1" w:rsidP="001C21C1">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Explain the chromosome, Gene structure of humans and the structural mutation of chromosomes.</w:t>
            </w:r>
          </w:p>
          <w:p w14:paraId="123B93DA" w14:textId="1607503C" w:rsidR="001C21C1" w:rsidRPr="001C21C1" w:rsidRDefault="001C21C1" w:rsidP="00DB4CD4">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Have an understanding of the basis of human variation, the role of geneti</w:t>
            </w:r>
            <w:r w:rsidR="00DB4CD4">
              <w:rPr>
                <w:rFonts w:ascii="TimesNewRomanPSMT" w:hAnsi="TimesNewRomanPSMT"/>
                <w:color w:val="000000"/>
              </w:rPr>
              <w:t>c factors in health, disease and cancers.</w:t>
            </w:r>
          </w:p>
          <w:p w14:paraId="04852C08" w14:textId="4C398CAC" w:rsidR="001C21C1" w:rsidRPr="001C21C1" w:rsidRDefault="001C21C1" w:rsidP="001C21C1">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Students will be able to describe and apply the principles of Mendelian genetics. Evaluate genetic diseases.</w:t>
            </w:r>
          </w:p>
          <w:p w14:paraId="56D67940" w14:textId="44406132" w:rsidR="001C21C1" w:rsidRPr="001C21C1" w:rsidRDefault="001C21C1" w:rsidP="001C21C1">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Be able to identify patients with, or at risk of, a genetic condition.</w:t>
            </w:r>
          </w:p>
          <w:p w14:paraId="74DDA256" w14:textId="41A193DE" w:rsidR="001C21C1" w:rsidRPr="001C21C1" w:rsidRDefault="001C21C1" w:rsidP="001C21C1">
            <w:pPr>
              <w:pStyle w:val="ListParagraph"/>
              <w:numPr>
                <w:ilvl w:val="0"/>
                <w:numId w:val="10"/>
              </w:numPr>
              <w:pBdr>
                <w:top w:val="nil"/>
                <w:left w:val="nil"/>
                <w:bottom w:val="nil"/>
                <w:right w:val="nil"/>
                <w:between w:val="nil"/>
              </w:pBdr>
              <w:jc w:val="both"/>
              <w:rPr>
                <w:rFonts w:ascii="TimesNewRomanPSMT" w:hAnsi="TimesNewRomanPSMT"/>
                <w:color w:val="000000"/>
              </w:rPr>
            </w:pPr>
            <w:r w:rsidRPr="001C21C1">
              <w:rPr>
                <w:rFonts w:ascii="TimesNewRomanPSMT" w:hAnsi="TimesNewRomanPSMT"/>
                <w:color w:val="000000"/>
              </w:rPr>
              <w:t>Appreciate a variety of genetic and genomic testing technologies and understand their application and utility, in both research and clinical settings.</w:t>
            </w:r>
          </w:p>
          <w:p w14:paraId="7936C2DF" w14:textId="77777777" w:rsidR="0030315E" w:rsidRDefault="0030315E" w:rsidP="0030315E">
            <w:pPr>
              <w:pBdr>
                <w:top w:val="nil"/>
                <w:left w:val="nil"/>
                <w:bottom w:val="nil"/>
                <w:right w:val="nil"/>
                <w:between w:val="nil"/>
              </w:pBdr>
              <w:jc w:val="both"/>
            </w:pPr>
          </w:p>
          <w:p w14:paraId="44DEE721" w14:textId="77777777" w:rsidR="0030315E" w:rsidRDefault="0030315E" w:rsidP="0030315E">
            <w:pPr>
              <w:pBdr>
                <w:top w:val="nil"/>
                <w:left w:val="nil"/>
                <w:bottom w:val="nil"/>
                <w:right w:val="nil"/>
                <w:between w:val="nil"/>
              </w:pBdr>
              <w:jc w:val="both"/>
              <w:rPr>
                <w:rFonts w:ascii="Times New Roman" w:hAnsi="Times New Roman" w:cs="Times New Roman"/>
              </w:rPr>
            </w:pPr>
          </w:p>
          <w:p w14:paraId="4221A369" w14:textId="52EFC964" w:rsidR="0030315E" w:rsidRPr="0030315E" w:rsidRDefault="0030315E" w:rsidP="0030315E">
            <w:pPr>
              <w:pBdr>
                <w:top w:val="nil"/>
                <w:left w:val="nil"/>
                <w:bottom w:val="nil"/>
                <w:right w:val="nil"/>
                <w:between w:val="nil"/>
              </w:pBdr>
              <w:jc w:val="both"/>
              <w:rPr>
                <w:rFonts w:ascii="Times New Roman" w:hAnsi="Times New Roman" w:cs="Times New Roman"/>
              </w:rPr>
            </w:pPr>
          </w:p>
        </w:tc>
      </w:tr>
      <w:tr w:rsidR="00B91B20" w14:paraId="19A37620" w14:textId="77777777" w:rsidTr="00240EE0">
        <w:tc>
          <w:tcPr>
            <w:tcW w:w="900" w:type="dxa"/>
            <w:vAlign w:val="center"/>
          </w:tcPr>
          <w:p w14:paraId="118F6FEE" w14:textId="44A5F6F3"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9756" w:type="dxa"/>
            <w:vAlign w:val="center"/>
          </w:tcPr>
          <w:p w14:paraId="46C5ADA4" w14:textId="77777777" w:rsidR="00B91B20"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3745B293" w14:textId="4C808CB7" w:rsidR="00F800D7" w:rsidRPr="00C92A7D" w:rsidRDefault="007509E6" w:rsidP="00C92A7D">
            <w:pPr>
              <w:jc w:val="both"/>
              <w:rPr>
                <w:rFonts w:ascii="Times New Roman" w:hAnsi="Times New Roman" w:cs="Times New Roman"/>
                <w:b/>
              </w:rPr>
            </w:pPr>
            <w:r>
              <w:rPr>
                <w:rFonts w:ascii="Cambria" w:eastAsia="Cambria" w:hAnsi="Cambria" w:cs="Cambria"/>
                <w:b/>
                <w:color w:val="000000"/>
              </w:rPr>
              <w:t>Required Texts:</w:t>
            </w:r>
          </w:p>
          <w:p w14:paraId="188B2234" w14:textId="53CFF3CC"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proofErr w:type="gramStart"/>
            <w:r w:rsidRPr="00C92A7D">
              <w:rPr>
                <w:rFonts w:ascii="Arial" w:hAnsi="Arial" w:cs="Arial"/>
                <w:color w:val="222222"/>
                <w:shd w:val="clear" w:color="auto" w:fill="FFFFFF"/>
              </w:rPr>
              <w:t>William  S.</w:t>
            </w:r>
            <w:proofErr w:type="gramEnd"/>
            <w:r w:rsidRPr="00C92A7D">
              <w:rPr>
                <w:rFonts w:ascii="Arial" w:hAnsi="Arial" w:cs="Arial"/>
                <w:color w:val="222222"/>
                <w:shd w:val="clear" w:color="auto" w:fill="FFFFFF"/>
              </w:rPr>
              <w:t xml:space="preserve"> Kluge and Michael R. Cumm</w:t>
            </w:r>
            <w:r w:rsidR="0089784C">
              <w:rPr>
                <w:rFonts w:ascii="Arial" w:hAnsi="Arial" w:cs="Arial"/>
                <w:color w:val="222222"/>
                <w:shd w:val="clear" w:color="auto" w:fill="FFFFFF"/>
              </w:rPr>
              <w:t>ings, Concepts of Genetics", 5</w:t>
            </w:r>
            <w:r w:rsidR="0089784C" w:rsidRPr="0089784C">
              <w:rPr>
                <w:rFonts w:ascii="Arial" w:hAnsi="Arial" w:cs="Arial"/>
                <w:color w:val="222222"/>
                <w:shd w:val="clear" w:color="auto" w:fill="FFFFFF"/>
                <w:vertAlign w:val="superscript"/>
              </w:rPr>
              <w:t>th</w:t>
            </w:r>
            <w:r w:rsidRPr="00C92A7D">
              <w:rPr>
                <w:rFonts w:ascii="Arial" w:hAnsi="Arial" w:cs="Arial"/>
                <w:color w:val="222222"/>
                <w:shd w:val="clear" w:color="auto" w:fill="FFFFFF"/>
              </w:rPr>
              <w:t xml:space="preserve"> ed .2012.</w:t>
            </w:r>
          </w:p>
          <w:p w14:paraId="2CABEF12" w14:textId="77777777"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 xml:space="preserve">Jeffrey M. Becker. </w:t>
            </w:r>
            <w:proofErr w:type="gramStart"/>
            <w:r w:rsidRPr="00C92A7D">
              <w:rPr>
                <w:rFonts w:ascii="Arial" w:hAnsi="Arial" w:cs="Arial"/>
                <w:color w:val="222222"/>
                <w:shd w:val="clear" w:color="auto" w:fill="FFFFFF"/>
              </w:rPr>
              <w:t>Biotechnology ,A</w:t>
            </w:r>
            <w:proofErr w:type="gramEnd"/>
            <w:r w:rsidRPr="00C92A7D">
              <w:rPr>
                <w:rFonts w:ascii="Arial" w:hAnsi="Arial" w:cs="Arial"/>
                <w:color w:val="222222"/>
                <w:shd w:val="clear" w:color="auto" w:fill="FFFFFF"/>
              </w:rPr>
              <w:t xml:space="preserve"> laboratory course,2d edition 2008.</w:t>
            </w:r>
          </w:p>
          <w:p w14:paraId="5AFF58A2" w14:textId="77777777"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 xml:space="preserve">Jack </w:t>
            </w:r>
            <w:proofErr w:type="spellStart"/>
            <w:proofErr w:type="gramStart"/>
            <w:r w:rsidRPr="00C92A7D">
              <w:rPr>
                <w:rFonts w:ascii="Arial" w:hAnsi="Arial" w:cs="Arial"/>
                <w:color w:val="222222"/>
                <w:shd w:val="clear" w:color="auto" w:fill="FFFFFF"/>
              </w:rPr>
              <w:t>J.Pasternale</w:t>
            </w:r>
            <w:proofErr w:type="spellEnd"/>
            <w:proofErr w:type="gramEnd"/>
            <w:r w:rsidRPr="00C92A7D">
              <w:rPr>
                <w:rFonts w:ascii="Arial" w:hAnsi="Arial" w:cs="Arial"/>
                <w:color w:val="222222"/>
                <w:shd w:val="clear" w:color="auto" w:fill="FFFFFF"/>
              </w:rPr>
              <w:t>, university of waterloo, Canada. An introduction to human molecular genetics,2</w:t>
            </w:r>
            <w:proofErr w:type="gramStart"/>
            <w:r w:rsidRPr="00C92A7D">
              <w:rPr>
                <w:rFonts w:ascii="Arial" w:hAnsi="Arial" w:cs="Arial"/>
                <w:color w:val="222222"/>
                <w:shd w:val="clear" w:color="auto" w:fill="FFFFFF"/>
              </w:rPr>
              <w:t>d  edition</w:t>
            </w:r>
            <w:proofErr w:type="gramEnd"/>
            <w:r w:rsidRPr="00C92A7D">
              <w:rPr>
                <w:rFonts w:ascii="Arial" w:hAnsi="Arial" w:cs="Arial"/>
                <w:color w:val="222222"/>
                <w:shd w:val="clear" w:color="auto" w:fill="FFFFFF"/>
              </w:rPr>
              <w:t xml:space="preserve"> 2005.</w:t>
            </w:r>
          </w:p>
          <w:p w14:paraId="10F8298D" w14:textId="77777777"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 xml:space="preserve">Helen </w:t>
            </w:r>
            <w:proofErr w:type="spellStart"/>
            <w:proofErr w:type="gramStart"/>
            <w:r w:rsidRPr="00C92A7D">
              <w:rPr>
                <w:rFonts w:ascii="Arial" w:hAnsi="Arial" w:cs="Arial"/>
                <w:color w:val="222222"/>
                <w:shd w:val="clear" w:color="auto" w:fill="FFFFFF"/>
              </w:rPr>
              <w:t>M.Kingston</w:t>
            </w:r>
            <w:proofErr w:type="spellEnd"/>
            <w:proofErr w:type="gramEnd"/>
            <w:r w:rsidRPr="00C92A7D">
              <w:rPr>
                <w:rFonts w:ascii="Arial" w:hAnsi="Arial" w:cs="Arial"/>
                <w:color w:val="222222"/>
                <w:shd w:val="clear" w:color="auto" w:fill="FFFFFF"/>
              </w:rPr>
              <w:t xml:space="preserve"> , ABC of Clinical genetics ,3d edition  uk,2002.</w:t>
            </w:r>
          </w:p>
          <w:p w14:paraId="1FCCAE3F" w14:textId="5E742EB0"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Turnpenny, P.D., Ellard, S. and Cleaver, R., (2020) Emery's Elements of Medical Genetics E-Book (16th Edition</w:t>
            </w:r>
            <w:proofErr w:type="gramStart"/>
            <w:r w:rsidRPr="00C92A7D">
              <w:rPr>
                <w:rFonts w:ascii="Arial" w:hAnsi="Arial" w:cs="Arial"/>
                <w:color w:val="222222"/>
                <w:shd w:val="clear" w:color="auto" w:fill="FFFFFF"/>
              </w:rPr>
              <w:t>) .</w:t>
            </w:r>
            <w:proofErr w:type="gramEnd"/>
            <w:r w:rsidRPr="00C92A7D">
              <w:rPr>
                <w:rFonts w:ascii="Arial" w:hAnsi="Arial" w:cs="Arial"/>
                <w:color w:val="222222"/>
                <w:shd w:val="clear" w:color="auto" w:fill="FFFFFF"/>
              </w:rPr>
              <w:t xml:space="preserve"> Elsevier Health Sciences.</w:t>
            </w:r>
          </w:p>
          <w:p w14:paraId="0A457CAF" w14:textId="77777777"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 xml:space="preserve">Robinson, T.R., (2020) Genetics for dummies (3rd Edition) Wiley </w:t>
            </w:r>
            <w:proofErr w:type="spellStart"/>
            <w:proofErr w:type="gramStart"/>
            <w:r w:rsidRPr="00C92A7D">
              <w:rPr>
                <w:rFonts w:ascii="Arial" w:hAnsi="Arial" w:cs="Arial"/>
                <w:color w:val="222222"/>
                <w:shd w:val="clear" w:color="auto" w:fill="FFFFFF"/>
              </w:rPr>
              <w:t>Publishing,Indiana</w:t>
            </w:r>
            <w:proofErr w:type="spellEnd"/>
            <w:proofErr w:type="gramEnd"/>
            <w:r w:rsidRPr="00C92A7D">
              <w:rPr>
                <w:rFonts w:ascii="Arial" w:hAnsi="Arial" w:cs="Arial"/>
                <w:color w:val="222222"/>
                <w:shd w:val="clear" w:color="auto" w:fill="FFFFFF"/>
              </w:rPr>
              <w:t>, Canada.</w:t>
            </w:r>
          </w:p>
          <w:p w14:paraId="26CCF83A" w14:textId="14D44DBD" w:rsidR="00C92A7D" w:rsidRPr="00C92A7D" w:rsidRDefault="00C92A7D" w:rsidP="00C92A7D">
            <w:pPr>
              <w:pStyle w:val="ListParagraph"/>
              <w:numPr>
                <w:ilvl w:val="0"/>
                <w:numId w:val="7"/>
              </w:numPr>
              <w:shd w:val="clear" w:color="auto" w:fill="FFFFFF"/>
              <w:spacing w:after="240" w:line="336" w:lineRule="atLeast"/>
              <w:jc w:val="both"/>
              <w:outlineLvl w:val="0"/>
              <w:rPr>
                <w:rFonts w:ascii="Arial" w:hAnsi="Arial" w:cs="Arial"/>
                <w:color w:val="222222"/>
                <w:shd w:val="clear" w:color="auto" w:fill="FFFFFF"/>
              </w:rPr>
            </w:pPr>
            <w:r w:rsidRPr="00C92A7D">
              <w:rPr>
                <w:rFonts w:ascii="Arial" w:hAnsi="Arial" w:cs="Arial"/>
                <w:color w:val="222222"/>
                <w:shd w:val="clear" w:color="auto" w:fill="FFFFFF"/>
              </w:rPr>
              <w:t>Ricki Lewis (2009) Human Genetics:</w:t>
            </w:r>
            <w:r w:rsidR="0089784C">
              <w:rPr>
                <w:rFonts w:ascii="Arial" w:hAnsi="Arial" w:cs="Arial"/>
                <w:color w:val="222222"/>
                <w:shd w:val="clear" w:color="auto" w:fill="FFFFFF"/>
              </w:rPr>
              <w:t xml:space="preserve"> Concepts </w:t>
            </w:r>
            <w:proofErr w:type="gramStart"/>
            <w:r w:rsidR="0089784C">
              <w:rPr>
                <w:rFonts w:ascii="Arial" w:hAnsi="Arial" w:cs="Arial"/>
                <w:color w:val="222222"/>
                <w:shd w:val="clear" w:color="auto" w:fill="FFFFFF"/>
              </w:rPr>
              <w:t>And</w:t>
            </w:r>
            <w:proofErr w:type="gramEnd"/>
            <w:r w:rsidR="0089784C">
              <w:rPr>
                <w:rFonts w:ascii="Arial" w:hAnsi="Arial" w:cs="Arial"/>
                <w:color w:val="222222"/>
                <w:shd w:val="clear" w:color="auto" w:fill="FFFFFF"/>
              </w:rPr>
              <w:t xml:space="preserve"> Applications (9</w:t>
            </w:r>
            <w:r w:rsidR="0089784C" w:rsidRPr="0089784C">
              <w:rPr>
                <w:rFonts w:ascii="Arial" w:hAnsi="Arial" w:cs="Arial"/>
                <w:color w:val="222222"/>
                <w:shd w:val="clear" w:color="auto" w:fill="FFFFFF"/>
                <w:vertAlign w:val="superscript"/>
              </w:rPr>
              <w:t>th</w:t>
            </w:r>
            <w:r w:rsidR="0089784C">
              <w:rPr>
                <w:rFonts w:ascii="Arial" w:hAnsi="Arial" w:cs="Arial"/>
                <w:color w:val="222222"/>
                <w:shd w:val="clear" w:color="auto" w:fill="FFFFFF"/>
              </w:rPr>
              <w:t xml:space="preserve"> </w:t>
            </w:r>
            <w:r w:rsidRPr="00C92A7D">
              <w:rPr>
                <w:rFonts w:ascii="Arial" w:hAnsi="Arial" w:cs="Arial"/>
                <w:color w:val="222222"/>
                <w:shd w:val="clear" w:color="auto" w:fill="FFFFFF"/>
              </w:rPr>
              <w:t xml:space="preserve">Edition). of The McGraw-Hill Companies, New </w:t>
            </w:r>
            <w:proofErr w:type="spellStart"/>
            <w:proofErr w:type="gramStart"/>
            <w:r w:rsidRPr="00C92A7D">
              <w:rPr>
                <w:rFonts w:ascii="Arial" w:hAnsi="Arial" w:cs="Arial"/>
                <w:color w:val="222222"/>
                <w:shd w:val="clear" w:color="auto" w:fill="FFFFFF"/>
              </w:rPr>
              <w:t>York,USA</w:t>
            </w:r>
            <w:proofErr w:type="spellEnd"/>
            <w:proofErr w:type="gramEnd"/>
            <w:r w:rsidRPr="00C92A7D">
              <w:rPr>
                <w:rFonts w:ascii="Arial" w:hAnsi="Arial" w:cs="Arial"/>
                <w:color w:val="222222"/>
                <w:shd w:val="clear" w:color="auto" w:fill="FFFFFF"/>
              </w:rPr>
              <w:t>.</w:t>
            </w:r>
          </w:p>
          <w:p w14:paraId="20C565BD" w14:textId="499AC77E" w:rsidR="00C92A7D" w:rsidRPr="00C92A7D" w:rsidRDefault="00C92A7D" w:rsidP="00C92A7D">
            <w:pPr>
              <w:pStyle w:val="ListParagraph"/>
              <w:numPr>
                <w:ilvl w:val="0"/>
                <w:numId w:val="7"/>
              </w:numPr>
              <w:rPr>
                <w:rFonts w:ascii="Arial" w:hAnsi="Arial" w:cs="Arial"/>
                <w:color w:val="222222"/>
                <w:shd w:val="clear" w:color="auto" w:fill="FFFFFF"/>
              </w:rPr>
            </w:pPr>
            <w:r w:rsidRPr="00C92A7D">
              <w:rPr>
                <w:rFonts w:ascii="Arial" w:hAnsi="Arial" w:cs="Arial"/>
                <w:color w:val="222222"/>
                <w:shd w:val="clear" w:color="auto" w:fill="FFFFFF"/>
              </w:rPr>
              <w:t>Lewis, Ricki (2010). Human genetics: concepts and applications/ Ricki Lewis. (9th ed). McGraw-Hill.US.</w:t>
            </w:r>
            <w:r>
              <w:rPr>
                <w:rFonts w:ascii="Arial" w:hAnsi="Arial" w:cs="Arial"/>
                <w:color w:val="222222"/>
                <w:shd w:val="clear" w:color="auto" w:fill="FFFFFF"/>
              </w:rPr>
              <w:t xml:space="preserve"> </w:t>
            </w:r>
            <w:r w:rsidRPr="00C92A7D">
              <w:rPr>
                <w:rFonts w:ascii="Arial" w:hAnsi="Arial" w:cs="Arial"/>
                <w:color w:val="222222"/>
                <w:shd w:val="clear" w:color="auto" w:fill="FFFFFF"/>
              </w:rPr>
              <w:t>ISBN 978–0–07–352527–3</w:t>
            </w:r>
          </w:p>
          <w:p w14:paraId="4FDCCD9D" w14:textId="77777777" w:rsidR="00C92A7D" w:rsidRPr="00C92A7D" w:rsidRDefault="00C92A7D" w:rsidP="00C92A7D">
            <w:pPr>
              <w:pStyle w:val="ListParagraph"/>
              <w:ind w:left="450"/>
              <w:rPr>
                <w:rFonts w:ascii="Arial" w:hAnsi="Arial" w:cs="Arial"/>
                <w:color w:val="222222"/>
                <w:shd w:val="clear" w:color="auto" w:fill="FFFFFF"/>
              </w:rPr>
            </w:pPr>
          </w:p>
          <w:p w14:paraId="472F958F" w14:textId="77777777" w:rsidR="00EC2BBB" w:rsidRDefault="00C92A7D" w:rsidP="00EC2BBB">
            <w:pPr>
              <w:pStyle w:val="ListParagraph"/>
              <w:numPr>
                <w:ilvl w:val="0"/>
                <w:numId w:val="7"/>
              </w:numPr>
              <w:rPr>
                <w:rFonts w:ascii="Arial" w:hAnsi="Arial" w:cs="Arial"/>
                <w:color w:val="222222"/>
                <w:shd w:val="clear" w:color="auto" w:fill="FFFFFF"/>
              </w:rPr>
            </w:pPr>
            <w:r w:rsidRPr="00C92A7D">
              <w:rPr>
                <w:rFonts w:ascii="Arial" w:hAnsi="Arial" w:cs="Arial"/>
                <w:color w:val="222222"/>
                <w:shd w:val="clear" w:color="auto" w:fill="FFFFFF"/>
              </w:rPr>
              <w:t xml:space="preserve">Peter D. Turnpenny </w:t>
            </w:r>
            <w:proofErr w:type="gramStart"/>
            <w:r w:rsidRPr="00C92A7D">
              <w:rPr>
                <w:rFonts w:ascii="Arial" w:hAnsi="Arial" w:cs="Arial"/>
                <w:color w:val="222222"/>
                <w:shd w:val="clear" w:color="auto" w:fill="FFFFFF"/>
              </w:rPr>
              <w:t>&amp;  Sian</w:t>
            </w:r>
            <w:proofErr w:type="gramEnd"/>
            <w:r w:rsidRPr="00C92A7D">
              <w:rPr>
                <w:rFonts w:ascii="Arial" w:hAnsi="Arial" w:cs="Arial"/>
                <w:color w:val="222222"/>
                <w:shd w:val="clear" w:color="auto" w:fill="FFFFFF"/>
              </w:rPr>
              <w:t xml:space="preserve"> E. lard (2007.) Element of medical genetics. (13rd ed.). Elsevier </w:t>
            </w:r>
            <w:proofErr w:type="spellStart"/>
            <w:r w:rsidRPr="00C92A7D">
              <w:rPr>
                <w:rFonts w:ascii="Arial" w:hAnsi="Arial" w:cs="Arial"/>
                <w:color w:val="222222"/>
                <w:shd w:val="clear" w:color="auto" w:fill="FFFFFF"/>
              </w:rPr>
              <w:t>Limited.ISBN</w:t>
            </w:r>
            <w:proofErr w:type="spellEnd"/>
            <w:r w:rsidRPr="00C92A7D">
              <w:rPr>
                <w:rFonts w:ascii="Arial" w:hAnsi="Arial" w:cs="Arial"/>
                <w:color w:val="222222"/>
                <w:shd w:val="clear" w:color="auto" w:fill="FFFFFF"/>
              </w:rPr>
              <w:t xml:space="preserve"> 978-0-7020-29 t7 –Z</w:t>
            </w:r>
          </w:p>
          <w:p w14:paraId="43181009" w14:textId="77777777" w:rsidR="00EC2BBB" w:rsidRPr="00EC2BBB" w:rsidRDefault="00EC2BBB" w:rsidP="00EC2BBB">
            <w:pPr>
              <w:pStyle w:val="ListParagraph"/>
              <w:rPr>
                <w:rFonts w:ascii="Arial" w:hAnsi="Arial" w:cs="Arial"/>
                <w:color w:val="222222"/>
                <w:shd w:val="clear" w:color="auto" w:fill="FFFFFF"/>
              </w:rPr>
            </w:pPr>
          </w:p>
          <w:p w14:paraId="461C8EDD" w14:textId="217ACC06" w:rsidR="00EC2BBB" w:rsidRPr="00414E51" w:rsidRDefault="00EC2BBB" w:rsidP="00EC2BBB">
            <w:pPr>
              <w:pStyle w:val="ListParagraph"/>
              <w:numPr>
                <w:ilvl w:val="0"/>
                <w:numId w:val="7"/>
              </w:numPr>
              <w:rPr>
                <w:rFonts w:ascii="Arial" w:hAnsi="Arial" w:cs="Arial"/>
                <w:color w:val="222222"/>
                <w:shd w:val="clear" w:color="auto" w:fill="FFFFFF"/>
              </w:rPr>
            </w:pPr>
            <w:r w:rsidRPr="005A3566">
              <w:rPr>
                <w:rFonts w:ascii="Arial" w:hAnsi="Arial" w:cs="Arial"/>
                <w:color w:val="222222"/>
                <w:shd w:val="clear" w:color="auto" w:fill="FFFFFF"/>
              </w:rPr>
              <w:t xml:space="preserve">Helen M Kingston (2002) </w:t>
            </w:r>
            <w:r w:rsidRPr="00EC2BBB">
              <w:rPr>
                <w:rFonts w:ascii="Arial" w:hAnsi="Arial" w:cs="Arial"/>
                <w:color w:val="222222"/>
                <w:shd w:val="clear" w:color="auto" w:fill="FFFFFF"/>
              </w:rPr>
              <w:t>ABC OF CLINICAL GENETICS</w:t>
            </w:r>
            <w:r w:rsidRPr="005A3566">
              <w:rPr>
                <w:rFonts w:ascii="Arial" w:hAnsi="Arial" w:cs="Arial"/>
                <w:color w:val="222222"/>
                <w:shd w:val="clear" w:color="auto" w:fill="FFFFFF"/>
              </w:rPr>
              <w:t>. (3rd ed.) by BMJ Books, BMA House, Tavistock Square, London WC1H 9JR.</w:t>
            </w:r>
            <w:r w:rsidR="0078738E" w:rsidRPr="00414E51">
              <w:rPr>
                <w:rFonts w:ascii="Arial" w:hAnsi="Arial" w:cs="Arial"/>
                <w:color w:val="222222"/>
                <w:shd w:val="clear" w:color="auto" w:fill="FFFFFF"/>
              </w:rPr>
              <w:t xml:space="preserve"> ISBN 0-7279-1627-0</w:t>
            </w:r>
          </w:p>
          <w:p w14:paraId="2D2BB07E" w14:textId="77777777" w:rsidR="00414E51" w:rsidRPr="00414E51" w:rsidRDefault="00414E51" w:rsidP="00414E51">
            <w:pPr>
              <w:pStyle w:val="ListParagraph"/>
              <w:rPr>
                <w:rFonts w:ascii="Arial" w:hAnsi="Arial" w:cs="Arial"/>
                <w:color w:val="222222"/>
                <w:shd w:val="clear" w:color="auto" w:fill="FFFFFF"/>
              </w:rPr>
            </w:pPr>
          </w:p>
          <w:p w14:paraId="352DCBCF" w14:textId="39EB9A3D" w:rsidR="00E04535" w:rsidRPr="00E04535" w:rsidRDefault="00E04535" w:rsidP="00E04535">
            <w:pPr>
              <w:pStyle w:val="ListParagraph"/>
              <w:numPr>
                <w:ilvl w:val="0"/>
                <w:numId w:val="7"/>
              </w:numPr>
              <w:rPr>
                <w:rFonts w:ascii="Arial" w:hAnsi="Arial" w:cs="Arial"/>
                <w:color w:val="222222"/>
                <w:shd w:val="clear" w:color="auto" w:fill="FFFFFF"/>
              </w:rPr>
            </w:pPr>
            <w:r w:rsidRPr="00E04535">
              <w:rPr>
                <w:rFonts w:ascii="Arial" w:hAnsi="Arial" w:cs="Arial"/>
                <w:color w:val="222222"/>
                <w:shd w:val="clear" w:color="auto" w:fill="FFFFFF"/>
              </w:rPr>
              <w:t xml:space="preserve">Bahar </w:t>
            </w:r>
            <w:proofErr w:type="spellStart"/>
            <w:r w:rsidRPr="00E04535">
              <w:rPr>
                <w:rFonts w:ascii="Arial" w:hAnsi="Arial" w:cs="Arial"/>
                <w:color w:val="222222"/>
                <w:shd w:val="clear" w:color="auto" w:fill="FFFFFF"/>
              </w:rPr>
              <w:t>Taneri</w:t>
            </w:r>
            <w:proofErr w:type="spellEnd"/>
            <w:r w:rsidRPr="00E04535">
              <w:rPr>
                <w:rFonts w:ascii="Arial" w:hAnsi="Arial" w:cs="Arial"/>
                <w:color w:val="222222"/>
                <w:shd w:val="clear" w:color="auto" w:fill="FFFFFF"/>
              </w:rPr>
              <w:t xml:space="preserve">, Esra </w:t>
            </w:r>
            <w:proofErr w:type="spellStart"/>
            <w:r w:rsidRPr="00E04535">
              <w:rPr>
                <w:rFonts w:ascii="Arial" w:hAnsi="Arial" w:cs="Arial"/>
                <w:color w:val="222222"/>
                <w:shd w:val="clear" w:color="auto" w:fill="FFFFFF"/>
              </w:rPr>
              <w:t>Asilmaz</w:t>
            </w:r>
            <w:proofErr w:type="spellEnd"/>
            <w:r w:rsidRPr="00E04535">
              <w:rPr>
                <w:rFonts w:ascii="Arial" w:hAnsi="Arial" w:cs="Arial"/>
                <w:color w:val="222222"/>
                <w:shd w:val="clear" w:color="auto" w:fill="FFFFFF"/>
              </w:rPr>
              <w:t xml:space="preserve">, </w:t>
            </w:r>
            <w:proofErr w:type="spellStart"/>
            <w:r w:rsidRPr="00E04535">
              <w:rPr>
                <w:rFonts w:ascii="Arial" w:hAnsi="Arial" w:cs="Arial"/>
                <w:color w:val="222222"/>
                <w:shd w:val="clear" w:color="auto" w:fill="FFFFFF"/>
              </w:rPr>
              <w:t>Türem</w:t>
            </w:r>
            <w:proofErr w:type="spellEnd"/>
            <w:r w:rsidRPr="00E04535">
              <w:rPr>
                <w:rFonts w:ascii="Arial" w:hAnsi="Arial" w:cs="Arial"/>
                <w:color w:val="222222"/>
                <w:shd w:val="clear" w:color="auto" w:fill="FFFFFF"/>
              </w:rPr>
              <w:t xml:space="preserve"> </w:t>
            </w:r>
            <w:proofErr w:type="spellStart"/>
            <w:r w:rsidRPr="00E04535">
              <w:rPr>
                <w:rFonts w:ascii="Arial" w:hAnsi="Arial" w:cs="Arial"/>
                <w:color w:val="222222"/>
                <w:shd w:val="clear" w:color="auto" w:fill="FFFFFF"/>
              </w:rPr>
              <w:t>Delikurt</w:t>
            </w:r>
            <w:proofErr w:type="spellEnd"/>
            <w:r w:rsidRPr="00E04535">
              <w:rPr>
                <w:rFonts w:ascii="Arial" w:hAnsi="Arial" w:cs="Arial"/>
                <w:color w:val="222222"/>
                <w:shd w:val="clear" w:color="auto" w:fill="FFFFFF"/>
              </w:rPr>
              <w:t xml:space="preserve">, Pembe Savas, </w:t>
            </w:r>
            <w:proofErr w:type="spellStart"/>
            <w:r w:rsidRPr="00E04535">
              <w:rPr>
                <w:rFonts w:ascii="Arial" w:hAnsi="Arial" w:cs="Arial"/>
                <w:color w:val="222222"/>
                <w:shd w:val="clear" w:color="auto" w:fill="FFFFFF"/>
              </w:rPr>
              <w:t>Seniye</w:t>
            </w:r>
            <w:proofErr w:type="spellEnd"/>
            <w:r w:rsidRPr="00E04535">
              <w:rPr>
                <w:rFonts w:ascii="Arial" w:hAnsi="Arial" w:cs="Arial"/>
                <w:color w:val="222222"/>
                <w:shd w:val="clear" w:color="auto" w:fill="FFFFFF"/>
              </w:rPr>
              <w:t xml:space="preserve"> Targen, and Yagmur </w:t>
            </w:r>
            <w:proofErr w:type="spellStart"/>
            <w:r w:rsidRPr="00E04535">
              <w:rPr>
                <w:rFonts w:ascii="Arial" w:hAnsi="Arial" w:cs="Arial"/>
                <w:color w:val="222222"/>
                <w:shd w:val="clear" w:color="auto" w:fill="FFFFFF"/>
              </w:rPr>
              <w:t>Esemen</w:t>
            </w:r>
            <w:proofErr w:type="spellEnd"/>
            <w:r w:rsidRPr="00E04535">
              <w:rPr>
                <w:rFonts w:ascii="Arial" w:hAnsi="Arial" w:cs="Arial"/>
                <w:color w:val="222222"/>
                <w:shd w:val="clear" w:color="auto" w:fill="FFFFFF"/>
              </w:rPr>
              <w:t xml:space="preserve"> (2020) Human Genetics and Genomics: A Practical Guide, First Edition. Wiley-VCH Verlag GmbH &amp; Co. </w:t>
            </w:r>
            <w:proofErr w:type="spellStart"/>
            <w:r w:rsidRPr="00E04535">
              <w:rPr>
                <w:rFonts w:ascii="Arial" w:hAnsi="Arial" w:cs="Arial"/>
                <w:color w:val="222222"/>
                <w:shd w:val="clear" w:color="auto" w:fill="FFFFFF"/>
              </w:rPr>
              <w:t>KGaA</w:t>
            </w:r>
            <w:proofErr w:type="spellEnd"/>
            <w:r w:rsidRPr="00E04535">
              <w:rPr>
                <w:rFonts w:ascii="Arial" w:hAnsi="Arial" w:cs="Arial"/>
                <w:color w:val="222222"/>
                <w:shd w:val="clear" w:color="auto" w:fill="FFFFFF"/>
              </w:rPr>
              <w:t xml:space="preserve">. Wiley-VCH Verlag GmbH &amp; Co. </w:t>
            </w:r>
            <w:proofErr w:type="spellStart"/>
            <w:r w:rsidRPr="00E04535">
              <w:rPr>
                <w:rFonts w:ascii="Arial" w:hAnsi="Arial" w:cs="Arial"/>
                <w:color w:val="222222"/>
                <w:shd w:val="clear" w:color="auto" w:fill="FFFFFF"/>
              </w:rPr>
              <w:t>KGaA</w:t>
            </w:r>
            <w:proofErr w:type="spellEnd"/>
            <w:r w:rsidRPr="00E04535">
              <w:rPr>
                <w:rFonts w:ascii="Arial" w:hAnsi="Arial" w:cs="Arial"/>
                <w:color w:val="222222"/>
                <w:shd w:val="clear" w:color="auto" w:fill="FFFFFF"/>
              </w:rPr>
              <w:t xml:space="preserve">. </w:t>
            </w:r>
            <w:proofErr w:type="spellStart"/>
            <w:proofErr w:type="gramStart"/>
            <w:r w:rsidRPr="00E04535">
              <w:rPr>
                <w:rFonts w:ascii="Arial" w:hAnsi="Arial" w:cs="Arial"/>
                <w:color w:val="222222"/>
                <w:shd w:val="clear" w:color="auto" w:fill="FFFFFF"/>
              </w:rPr>
              <w:t>Boschstr,Weinheim</w:t>
            </w:r>
            <w:proofErr w:type="spellEnd"/>
            <w:proofErr w:type="gramEnd"/>
            <w:r w:rsidRPr="00E04535">
              <w:rPr>
                <w:rFonts w:ascii="Arial" w:hAnsi="Arial" w:cs="Arial"/>
                <w:color w:val="222222"/>
                <w:shd w:val="clear" w:color="auto" w:fill="FFFFFF"/>
              </w:rPr>
              <w:t>, Germany.</w:t>
            </w:r>
          </w:p>
          <w:p w14:paraId="60B43D36" w14:textId="5B48A2C2" w:rsidR="00EC2BBB" w:rsidRPr="00EC2BBB" w:rsidRDefault="00EC2BBB" w:rsidP="00EC2BBB">
            <w:pPr>
              <w:pStyle w:val="ListParagraph"/>
              <w:rPr>
                <w:rFonts w:ascii="Arial" w:hAnsi="Arial" w:cs="Arial"/>
                <w:color w:val="222222"/>
                <w:shd w:val="clear" w:color="auto" w:fill="FFFFFF"/>
              </w:rPr>
            </w:pPr>
          </w:p>
          <w:p w14:paraId="761E2DC9" w14:textId="77777777" w:rsidR="007509E6" w:rsidRPr="007509E6" w:rsidRDefault="007509E6" w:rsidP="007509E6">
            <w:pPr>
              <w:spacing w:after="200" w:line="276" w:lineRule="auto"/>
              <w:rPr>
                <w:rFonts w:ascii="Cambria" w:eastAsia="Cambria" w:hAnsi="Cambria" w:cs="Cambria"/>
                <w:b/>
                <w:color w:val="000000"/>
              </w:rPr>
            </w:pPr>
            <w:r w:rsidRPr="007509E6">
              <w:rPr>
                <w:rFonts w:ascii="Cambria" w:eastAsia="Cambria" w:hAnsi="Cambria" w:cs="Cambria"/>
                <w:b/>
                <w:color w:val="000000"/>
              </w:rPr>
              <w:t>Websites:</w:t>
            </w:r>
          </w:p>
          <w:p w14:paraId="3FD93751" w14:textId="77777777" w:rsidR="007509E6" w:rsidRPr="007509E6" w:rsidRDefault="007509E6" w:rsidP="00C92A7D">
            <w:pPr>
              <w:pStyle w:val="ListParagraph"/>
              <w:numPr>
                <w:ilvl w:val="0"/>
                <w:numId w:val="7"/>
              </w:numPr>
              <w:rPr>
                <w:rFonts w:asciiTheme="majorBidi" w:hAnsiTheme="majorBidi" w:cstheme="majorBidi"/>
              </w:rPr>
            </w:pPr>
            <w:r w:rsidRPr="007509E6">
              <w:rPr>
                <w:rFonts w:asciiTheme="majorBidi" w:hAnsiTheme="majorBidi" w:cstheme="majorBidi"/>
              </w:rPr>
              <w:t>PubMed, National Library of Medicine, National Center for Biotechnology Information (NCBI)</w:t>
            </w:r>
          </w:p>
          <w:p w14:paraId="0B2C05D5" w14:textId="77777777" w:rsidR="007509E6" w:rsidRPr="007509E6" w:rsidRDefault="00D73CFC" w:rsidP="007509E6">
            <w:pPr>
              <w:pStyle w:val="ListParagraph"/>
            </w:pPr>
            <w:hyperlink r:id="rId8" w:history="1">
              <w:r w:rsidR="007509E6" w:rsidRPr="007509E6">
                <w:rPr>
                  <w:rStyle w:val="Hyperlink"/>
                </w:rPr>
                <w:t>https://pubmed.ncbi.nlm.nih.gov/</w:t>
              </w:r>
            </w:hyperlink>
            <w:r w:rsidR="007509E6" w:rsidRPr="007509E6">
              <w:t xml:space="preserve"> </w:t>
            </w:r>
          </w:p>
          <w:p w14:paraId="7EE02AF3" w14:textId="77777777" w:rsidR="00A27AAC" w:rsidRPr="00A27AAC" w:rsidRDefault="007509E6" w:rsidP="00C92A7D">
            <w:pPr>
              <w:pStyle w:val="ListParagraph"/>
              <w:numPr>
                <w:ilvl w:val="0"/>
                <w:numId w:val="7"/>
              </w:numPr>
              <w:rPr>
                <w:rFonts w:asciiTheme="majorBidi" w:eastAsia="Times New Roman" w:hAnsiTheme="majorBidi" w:cstheme="majorBidi"/>
              </w:rPr>
            </w:pPr>
            <w:proofErr w:type="spellStart"/>
            <w:r w:rsidRPr="007509E6">
              <w:rPr>
                <w:rFonts w:asciiTheme="majorBidi" w:hAnsiTheme="majorBidi" w:cstheme="majorBidi"/>
              </w:rPr>
              <w:t>Khanacademy</w:t>
            </w:r>
            <w:proofErr w:type="spellEnd"/>
          </w:p>
          <w:p w14:paraId="70C70AED" w14:textId="77777777" w:rsidR="00A27AAC" w:rsidRPr="00A27AAC" w:rsidRDefault="00D73CFC" w:rsidP="00A27AAC">
            <w:pPr>
              <w:ind w:left="720"/>
              <w:rPr>
                <w:rFonts w:asciiTheme="majorBidi" w:eastAsia="Times New Roman" w:hAnsiTheme="majorBidi" w:cstheme="majorBidi"/>
              </w:rPr>
            </w:pPr>
            <w:hyperlink r:id="rId9" w:history="1">
              <w:r w:rsidR="007509E6" w:rsidRPr="007509E6">
                <w:rPr>
                  <w:rStyle w:val="Hyperlink"/>
                </w:rPr>
                <w:t>https://www.khanacademy.org/</w:t>
              </w:r>
            </w:hyperlink>
            <w:r w:rsidR="007509E6" w:rsidRPr="007509E6">
              <w:t xml:space="preserve">  </w:t>
            </w:r>
          </w:p>
          <w:p w14:paraId="10269140" w14:textId="77777777" w:rsidR="00A27AAC" w:rsidRPr="00A27AAC" w:rsidRDefault="00A27AAC" w:rsidP="00C92A7D">
            <w:pPr>
              <w:pStyle w:val="ListParagraph"/>
              <w:numPr>
                <w:ilvl w:val="0"/>
                <w:numId w:val="7"/>
              </w:numPr>
              <w:rPr>
                <w:rFonts w:asciiTheme="majorBidi" w:hAnsiTheme="majorBidi" w:cstheme="majorBidi"/>
              </w:rPr>
            </w:pPr>
            <w:proofErr w:type="spellStart"/>
            <w:r w:rsidRPr="00A27AAC">
              <w:rPr>
                <w:rFonts w:asciiTheme="majorBidi" w:hAnsiTheme="majorBidi" w:cstheme="majorBidi"/>
              </w:rPr>
              <w:t>Ensembl</w:t>
            </w:r>
            <w:proofErr w:type="spellEnd"/>
            <w:r w:rsidRPr="00A27AAC">
              <w:rPr>
                <w:rFonts w:asciiTheme="majorBidi" w:hAnsiTheme="majorBidi" w:cstheme="majorBidi"/>
              </w:rPr>
              <w:t> is a genome browser</w:t>
            </w:r>
          </w:p>
          <w:p w14:paraId="798ABA09" w14:textId="77777777" w:rsidR="00A27AAC" w:rsidRPr="00A27AAC" w:rsidRDefault="00D73CFC" w:rsidP="00A27AAC">
            <w:pPr>
              <w:pStyle w:val="ListParagraph"/>
              <w:rPr>
                <w:rStyle w:val="Hyperlink"/>
                <w:rFonts w:asciiTheme="majorBidi" w:eastAsia="Times New Roman" w:hAnsiTheme="majorBidi" w:cstheme="majorBidi"/>
                <w:color w:val="auto"/>
                <w:u w:val="none"/>
              </w:rPr>
            </w:pPr>
            <w:hyperlink r:id="rId10" w:history="1">
              <w:r w:rsidR="00A27AAC" w:rsidRPr="00A27AAC">
                <w:rPr>
                  <w:rStyle w:val="Hyperlink"/>
                </w:rPr>
                <w:t>https://asia.ensembl.org/index.html</w:t>
              </w:r>
            </w:hyperlink>
          </w:p>
          <w:p w14:paraId="118C00D6" w14:textId="77777777" w:rsidR="00A27AAC" w:rsidRPr="00A27AAC" w:rsidRDefault="00A27AAC" w:rsidP="00C92A7D">
            <w:pPr>
              <w:pStyle w:val="ListParagraph"/>
              <w:numPr>
                <w:ilvl w:val="0"/>
                <w:numId w:val="7"/>
              </w:numPr>
              <w:rPr>
                <w:rFonts w:asciiTheme="majorBidi" w:hAnsiTheme="majorBidi" w:cstheme="majorBidi"/>
              </w:rPr>
            </w:pPr>
            <w:r w:rsidRPr="00A27AAC">
              <w:rPr>
                <w:rFonts w:asciiTheme="majorBidi" w:hAnsiTheme="majorBidi" w:cstheme="majorBidi"/>
              </w:rPr>
              <w:t>National Human Genome Research Institute</w:t>
            </w:r>
          </w:p>
          <w:p w14:paraId="7ECB177B" w14:textId="4308BBD1" w:rsidR="00A27AAC" w:rsidRPr="00A27AAC" w:rsidRDefault="00D73CFC" w:rsidP="00A27AAC">
            <w:pPr>
              <w:pStyle w:val="ListParagraph"/>
              <w:rPr>
                <w:rStyle w:val="Hyperlink"/>
              </w:rPr>
            </w:pPr>
            <w:hyperlink r:id="rId11" w:history="1">
              <w:r w:rsidR="00A27AAC" w:rsidRPr="00A27AAC">
                <w:rPr>
                  <w:rStyle w:val="Hyperlink"/>
                </w:rPr>
                <w:t>https://www.genome.gov/</w:t>
              </w:r>
            </w:hyperlink>
          </w:p>
          <w:p w14:paraId="28A33E8D" w14:textId="2A40075E" w:rsidR="007509E6" w:rsidRPr="00CC3FFB" w:rsidRDefault="007509E6" w:rsidP="007509E6">
            <w:pPr>
              <w:spacing w:after="200" w:line="276" w:lineRule="auto"/>
              <w:rPr>
                <w:rFonts w:ascii="Arial" w:hAnsi="Arial" w:cs="Arial"/>
                <w:color w:val="222222"/>
                <w:sz w:val="20"/>
                <w:szCs w:val="20"/>
                <w:shd w:val="clear" w:color="auto" w:fill="FFFFFF"/>
              </w:rPr>
            </w:pPr>
          </w:p>
        </w:tc>
      </w:tr>
      <w:tr w:rsidR="00804D7D" w14:paraId="51DD834F" w14:textId="77777777" w:rsidTr="00240EE0">
        <w:trPr>
          <w:trHeight w:val="601"/>
        </w:trPr>
        <w:tc>
          <w:tcPr>
            <w:tcW w:w="900" w:type="dxa"/>
            <w:vAlign w:val="center"/>
          </w:tcPr>
          <w:p w14:paraId="2EF7675E" w14:textId="6978D525"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9756" w:type="dxa"/>
            <w:vAlign w:val="center"/>
          </w:tcPr>
          <w:p w14:paraId="64454E66" w14:textId="77777777" w:rsidR="00804D7D" w:rsidRPr="00F67A48" w:rsidRDefault="00804D7D" w:rsidP="00F67A48">
            <w:pPr>
              <w:rPr>
                <w:rFonts w:ascii="Times New Roman" w:hAnsi="Times New Roman" w:cs="Times New Roman"/>
                <w:b/>
              </w:rPr>
            </w:pPr>
            <w:r w:rsidRPr="00F67A48">
              <w:rPr>
                <w:rFonts w:ascii="Times New Roman" w:hAnsi="Times New Roman" w:cs="Times New Roman"/>
                <w:b/>
              </w:rPr>
              <w:t>Course Content</w:t>
            </w:r>
          </w:p>
        </w:tc>
      </w:tr>
    </w:tbl>
    <w:p w14:paraId="3A0348E3" w14:textId="77777777" w:rsidR="00804D7D" w:rsidRDefault="00804D7D" w:rsidP="00CC3314">
      <w:pPr>
        <w:jc w:val="both"/>
        <w:rPr>
          <w:rFonts w:ascii="Times New Roman" w:hAnsi="Times New Roman" w:cs="Times New Roman"/>
        </w:rPr>
      </w:pPr>
    </w:p>
    <w:p w14:paraId="049CC8B8" w14:textId="77777777" w:rsidR="003F4A6D" w:rsidRDefault="003F4A6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50262FDC" w14:textId="77777777" w:rsidR="001E57CF" w:rsidRDefault="001E57CF" w:rsidP="00153D40">
      <w:pPr>
        <w:tabs>
          <w:tab w:val="left" w:pos="921"/>
        </w:tabs>
        <w:jc w:val="center"/>
        <w:rPr>
          <w:rFonts w:ascii="Times New Roman" w:hAnsi="Times New Roman" w:cs="Times New Roman"/>
          <w:b/>
          <w:color w:val="70AD47" w:themeColor="accent6"/>
        </w:rPr>
      </w:pPr>
    </w:p>
    <w:p w14:paraId="11716528" w14:textId="77777777" w:rsidR="001E57CF" w:rsidRDefault="001E57CF" w:rsidP="00153D40">
      <w:pPr>
        <w:tabs>
          <w:tab w:val="left" w:pos="921"/>
        </w:tabs>
        <w:jc w:val="center"/>
        <w:rPr>
          <w:rFonts w:ascii="Times New Roman" w:hAnsi="Times New Roman" w:cs="Times New Roman"/>
          <w:b/>
          <w:color w:val="70AD47" w:themeColor="accent6"/>
        </w:rPr>
      </w:pPr>
    </w:p>
    <w:p w14:paraId="0C59A92F" w14:textId="77777777" w:rsidR="001E57CF" w:rsidRDefault="001E57CF" w:rsidP="00153D40">
      <w:pPr>
        <w:tabs>
          <w:tab w:val="left" w:pos="921"/>
        </w:tabs>
        <w:jc w:val="center"/>
        <w:rPr>
          <w:rFonts w:ascii="Times New Roman" w:hAnsi="Times New Roman" w:cs="Times New Roman"/>
          <w:b/>
          <w:color w:val="70AD47" w:themeColor="accent6"/>
        </w:rPr>
      </w:pPr>
    </w:p>
    <w:p w14:paraId="39B23D2B" w14:textId="77777777" w:rsidR="001E57CF" w:rsidRDefault="001E57CF" w:rsidP="00153D40">
      <w:pPr>
        <w:tabs>
          <w:tab w:val="left" w:pos="921"/>
        </w:tabs>
        <w:jc w:val="center"/>
        <w:rPr>
          <w:rFonts w:ascii="Times New Roman" w:hAnsi="Times New Roman" w:cs="Times New Roman"/>
          <w:b/>
          <w:color w:val="70AD47" w:themeColor="accent6"/>
        </w:rPr>
      </w:pPr>
    </w:p>
    <w:p w14:paraId="42E76BC6" w14:textId="77777777" w:rsidR="001E57CF" w:rsidRDefault="001E57CF" w:rsidP="00153D40">
      <w:pPr>
        <w:tabs>
          <w:tab w:val="left" w:pos="921"/>
        </w:tabs>
        <w:jc w:val="center"/>
        <w:rPr>
          <w:rFonts w:ascii="Times New Roman" w:hAnsi="Times New Roman" w:cs="Times New Roman"/>
          <w:b/>
          <w:color w:val="70AD47" w:themeColor="accent6"/>
        </w:rPr>
      </w:pPr>
    </w:p>
    <w:p w14:paraId="3A8B9CDE" w14:textId="023F89D2" w:rsidR="001E57CF" w:rsidRDefault="001E57CF" w:rsidP="003C406A">
      <w:pPr>
        <w:tabs>
          <w:tab w:val="left" w:pos="921"/>
        </w:tabs>
        <w:rPr>
          <w:rFonts w:ascii="Times New Roman" w:hAnsi="Times New Roman" w:cs="Times New Roman"/>
          <w:b/>
          <w:color w:val="70AD47" w:themeColor="accent6"/>
        </w:rPr>
      </w:pPr>
    </w:p>
    <w:p w14:paraId="1439FC64" w14:textId="0032DE6D" w:rsidR="00C702F8" w:rsidRPr="00B54E9B" w:rsidRDefault="00C702F8" w:rsidP="00153D40">
      <w:pPr>
        <w:tabs>
          <w:tab w:val="left" w:pos="921"/>
        </w:tabs>
        <w:jc w:val="center"/>
        <w:rPr>
          <w:rFonts w:ascii="Times New Roman" w:hAnsi="Times New Roman" w:cs="Times New Roman"/>
          <w:b/>
          <w:color w:val="70AD47" w:themeColor="accent6"/>
          <w:sz w:val="28"/>
          <w:szCs w:val="28"/>
        </w:rPr>
      </w:pPr>
      <w:r w:rsidRPr="00B54E9B">
        <w:rPr>
          <w:rFonts w:ascii="Times New Roman" w:hAnsi="Times New Roman" w:cs="Times New Roman"/>
          <w:b/>
          <w:color w:val="70AD47" w:themeColor="accent6"/>
          <w:sz w:val="28"/>
          <w:szCs w:val="28"/>
        </w:rPr>
        <w:t>Course Content</w:t>
      </w:r>
    </w:p>
    <w:tbl>
      <w:tblPr>
        <w:tblStyle w:val="TableGrid"/>
        <w:tblpPr w:leftFromText="180" w:rightFromText="180" w:vertAnchor="text" w:horzAnchor="margin" w:tblpXSpec="center" w:tblpY="299"/>
        <w:tblW w:w="10710" w:type="dxa"/>
        <w:tblLayout w:type="fixed"/>
        <w:tblLook w:val="04A0" w:firstRow="1" w:lastRow="0" w:firstColumn="1" w:lastColumn="0" w:noHBand="0" w:noVBand="1"/>
      </w:tblPr>
      <w:tblGrid>
        <w:gridCol w:w="1071"/>
        <w:gridCol w:w="1174"/>
        <w:gridCol w:w="1420"/>
        <w:gridCol w:w="1442"/>
        <w:gridCol w:w="4343"/>
        <w:gridCol w:w="1260"/>
      </w:tblGrid>
      <w:tr w:rsidR="00452D9E" w:rsidRPr="00525DE4" w14:paraId="0F33457A" w14:textId="77777777" w:rsidTr="00877EF2">
        <w:trPr>
          <w:trHeight w:val="413"/>
        </w:trPr>
        <w:tc>
          <w:tcPr>
            <w:tcW w:w="10710" w:type="dxa"/>
            <w:gridSpan w:val="6"/>
            <w:shd w:val="clear" w:color="auto" w:fill="E2EFD9" w:themeFill="accent6" w:themeFillTint="33"/>
            <w:vAlign w:val="center"/>
          </w:tcPr>
          <w:p w14:paraId="459E3543" w14:textId="77777777" w:rsidR="00452D9E" w:rsidRPr="00525DE4" w:rsidRDefault="00452D9E" w:rsidP="00877EF2">
            <w:pPr>
              <w:jc w:val="center"/>
              <w:rPr>
                <w:rFonts w:asciiTheme="majorBidi" w:hAnsiTheme="majorBidi" w:cstheme="majorBidi"/>
                <w:b/>
                <w:sz w:val="20"/>
                <w:szCs w:val="20"/>
              </w:rPr>
            </w:pPr>
          </w:p>
          <w:p w14:paraId="616E1D4F" w14:textId="77777777" w:rsidR="00452D9E" w:rsidRPr="00525DE4" w:rsidRDefault="00452D9E" w:rsidP="00877EF2">
            <w:pPr>
              <w:jc w:val="center"/>
              <w:rPr>
                <w:rFonts w:asciiTheme="majorBidi" w:hAnsiTheme="majorBidi" w:cstheme="majorBidi"/>
                <w:sz w:val="20"/>
                <w:szCs w:val="20"/>
              </w:rPr>
            </w:pPr>
            <w:r w:rsidRPr="00525DE4">
              <w:rPr>
                <w:rFonts w:asciiTheme="majorBidi" w:hAnsiTheme="majorBidi" w:cstheme="majorBidi"/>
                <w:b/>
                <w:sz w:val="20"/>
                <w:szCs w:val="20"/>
              </w:rPr>
              <w:t>Material Covered</w:t>
            </w:r>
          </w:p>
          <w:p w14:paraId="586754F6" w14:textId="77777777" w:rsidR="00452D9E" w:rsidRPr="00525DE4" w:rsidRDefault="00452D9E" w:rsidP="00877EF2">
            <w:pPr>
              <w:jc w:val="center"/>
              <w:rPr>
                <w:rFonts w:asciiTheme="majorBidi" w:hAnsiTheme="majorBidi" w:cstheme="majorBidi"/>
                <w:b/>
                <w:bCs/>
                <w:sz w:val="20"/>
                <w:szCs w:val="20"/>
              </w:rPr>
            </w:pPr>
            <w:r w:rsidRPr="00525DE4">
              <w:rPr>
                <w:rFonts w:asciiTheme="majorBidi" w:hAnsiTheme="majorBidi" w:cstheme="majorBidi"/>
                <w:sz w:val="20"/>
                <w:szCs w:val="20"/>
              </w:rPr>
              <w:t>Theory &amp; Practical</w:t>
            </w:r>
          </w:p>
        </w:tc>
      </w:tr>
      <w:tr w:rsidR="000667EB" w:rsidRPr="00525DE4" w14:paraId="2492B595" w14:textId="77777777" w:rsidTr="00F5488E">
        <w:trPr>
          <w:gridAfter w:val="1"/>
          <w:wAfter w:w="1260" w:type="dxa"/>
          <w:trHeight w:val="413"/>
        </w:trPr>
        <w:tc>
          <w:tcPr>
            <w:tcW w:w="1071" w:type="dxa"/>
            <w:shd w:val="clear" w:color="auto" w:fill="D9E2F3" w:themeFill="accent5" w:themeFillTint="33"/>
            <w:vAlign w:val="center"/>
          </w:tcPr>
          <w:p w14:paraId="3CFD0035" w14:textId="77777777" w:rsidR="000667EB" w:rsidRPr="00525DE4" w:rsidRDefault="000667EB" w:rsidP="00877EF2">
            <w:pPr>
              <w:jc w:val="center"/>
              <w:rPr>
                <w:rFonts w:asciiTheme="majorBidi" w:hAnsiTheme="majorBidi" w:cstheme="majorBidi"/>
                <w:sz w:val="20"/>
                <w:szCs w:val="20"/>
              </w:rPr>
            </w:pPr>
          </w:p>
        </w:tc>
        <w:tc>
          <w:tcPr>
            <w:tcW w:w="1174" w:type="dxa"/>
            <w:shd w:val="clear" w:color="auto" w:fill="D9E2F3" w:themeFill="accent5" w:themeFillTint="33"/>
            <w:vAlign w:val="center"/>
          </w:tcPr>
          <w:p w14:paraId="50FDD582" w14:textId="77777777" w:rsidR="000667EB" w:rsidRPr="00525DE4" w:rsidRDefault="000667EB" w:rsidP="00877EF2">
            <w:pPr>
              <w:jc w:val="center"/>
              <w:rPr>
                <w:rFonts w:asciiTheme="majorBidi" w:hAnsiTheme="majorBidi" w:cstheme="majorBidi"/>
                <w:b/>
                <w:sz w:val="20"/>
                <w:szCs w:val="20"/>
              </w:rPr>
            </w:pPr>
            <w:r w:rsidRPr="00525DE4">
              <w:rPr>
                <w:rFonts w:asciiTheme="majorBidi" w:hAnsiTheme="majorBidi" w:cstheme="majorBidi"/>
                <w:sz w:val="20"/>
                <w:szCs w:val="20"/>
              </w:rPr>
              <w:t>No. of Week</w:t>
            </w:r>
          </w:p>
        </w:tc>
        <w:tc>
          <w:tcPr>
            <w:tcW w:w="1420" w:type="dxa"/>
            <w:shd w:val="clear" w:color="auto" w:fill="D9E2F3" w:themeFill="accent5" w:themeFillTint="33"/>
            <w:vAlign w:val="center"/>
          </w:tcPr>
          <w:p w14:paraId="2B2D3985" w14:textId="77777777" w:rsidR="000667EB" w:rsidRPr="00525DE4" w:rsidRDefault="000667EB" w:rsidP="00877EF2">
            <w:pPr>
              <w:jc w:val="center"/>
              <w:rPr>
                <w:rFonts w:asciiTheme="majorBidi" w:hAnsiTheme="majorBidi" w:cstheme="majorBidi"/>
                <w:b/>
                <w:sz w:val="20"/>
                <w:szCs w:val="20"/>
              </w:rPr>
            </w:pPr>
            <w:r w:rsidRPr="00525DE4">
              <w:rPr>
                <w:rFonts w:asciiTheme="majorBidi" w:hAnsiTheme="majorBidi" w:cstheme="majorBidi"/>
                <w:b/>
                <w:sz w:val="20"/>
                <w:szCs w:val="20"/>
              </w:rPr>
              <w:t>No. of Hours</w:t>
            </w:r>
          </w:p>
        </w:tc>
        <w:tc>
          <w:tcPr>
            <w:tcW w:w="5785" w:type="dxa"/>
            <w:gridSpan w:val="2"/>
            <w:shd w:val="clear" w:color="auto" w:fill="D9E2F3" w:themeFill="accent5" w:themeFillTint="33"/>
            <w:vAlign w:val="center"/>
          </w:tcPr>
          <w:p w14:paraId="01047F42"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b/>
                <w:sz w:val="20"/>
                <w:szCs w:val="20"/>
              </w:rPr>
              <w:t>(Topics)</w:t>
            </w:r>
          </w:p>
        </w:tc>
      </w:tr>
      <w:tr w:rsidR="000667EB" w:rsidRPr="00525DE4" w14:paraId="0B7FA32A" w14:textId="77777777" w:rsidTr="00F5488E">
        <w:trPr>
          <w:gridAfter w:val="1"/>
          <w:wAfter w:w="1260" w:type="dxa"/>
        </w:trPr>
        <w:tc>
          <w:tcPr>
            <w:tcW w:w="1071" w:type="dxa"/>
            <w:vMerge w:val="restart"/>
            <w:vAlign w:val="center"/>
          </w:tcPr>
          <w:p w14:paraId="2B4CEE39" w14:textId="0A61C874"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First Semester</w:t>
            </w:r>
          </w:p>
        </w:tc>
        <w:tc>
          <w:tcPr>
            <w:tcW w:w="1174" w:type="dxa"/>
            <w:vMerge w:val="restart"/>
            <w:vAlign w:val="center"/>
          </w:tcPr>
          <w:p w14:paraId="415BBE90"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W.1</w:t>
            </w:r>
          </w:p>
        </w:tc>
        <w:tc>
          <w:tcPr>
            <w:tcW w:w="1420" w:type="dxa"/>
            <w:vAlign w:val="center"/>
          </w:tcPr>
          <w:p w14:paraId="5E0502AB"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01444C8A"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34390B9F" w14:textId="17389595"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Introduction</w:t>
            </w:r>
          </w:p>
        </w:tc>
      </w:tr>
      <w:tr w:rsidR="000667EB" w:rsidRPr="00525DE4" w14:paraId="07376320" w14:textId="77777777" w:rsidTr="00F5488E">
        <w:trPr>
          <w:gridAfter w:val="1"/>
          <w:wAfter w:w="1260" w:type="dxa"/>
        </w:trPr>
        <w:tc>
          <w:tcPr>
            <w:tcW w:w="1071" w:type="dxa"/>
            <w:vMerge/>
            <w:vAlign w:val="center"/>
          </w:tcPr>
          <w:p w14:paraId="3AA33D6A" w14:textId="77777777" w:rsidR="000667EB" w:rsidRPr="00525DE4" w:rsidRDefault="000667EB" w:rsidP="00877EF2">
            <w:pPr>
              <w:jc w:val="center"/>
              <w:rPr>
                <w:rFonts w:asciiTheme="majorBidi" w:hAnsiTheme="majorBidi" w:cstheme="majorBidi"/>
                <w:sz w:val="20"/>
                <w:szCs w:val="20"/>
              </w:rPr>
            </w:pPr>
          </w:p>
        </w:tc>
        <w:tc>
          <w:tcPr>
            <w:tcW w:w="1174" w:type="dxa"/>
            <w:vMerge/>
            <w:vAlign w:val="center"/>
          </w:tcPr>
          <w:p w14:paraId="2377E1B7" w14:textId="77777777" w:rsidR="000667EB" w:rsidRPr="00525DE4" w:rsidRDefault="000667EB" w:rsidP="00877EF2">
            <w:pPr>
              <w:jc w:val="center"/>
              <w:rPr>
                <w:rFonts w:asciiTheme="majorBidi" w:hAnsiTheme="majorBidi" w:cstheme="majorBidi"/>
                <w:sz w:val="20"/>
                <w:szCs w:val="20"/>
              </w:rPr>
            </w:pPr>
          </w:p>
        </w:tc>
        <w:tc>
          <w:tcPr>
            <w:tcW w:w="1420" w:type="dxa"/>
            <w:vAlign w:val="center"/>
          </w:tcPr>
          <w:p w14:paraId="295BB4FE"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shd w:val="clear" w:color="auto" w:fill="auto"/>
            <w:vAlign w:val="center"/>
          </w:tcPr>
          <w:p w14:paraId="3E3B4173"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shd w:val="clear" w:color="auto" w:fill="auto"/>
            <w:vAlign w:val="center"/>
          </w:tcPr>
          <w:p w14:paraId="024AB611" w14:textId="6D8BA345"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Development of Human genetics</w:t>
            </w:r>
          </w:p>
        </w:tc>
      </w:tr>
      <w:tr w:rsidR="000667EB" w:rsidRPr="00525DE4" w14:paraId="125FFF38" w14:textId="77777777" w:rsidTr="00F5488E">
        <w:trPr>
          <w:gridAfter w:val="1"/>
          <w:wAfter w:w="1260" w:type="dxa"/>
        </w:trPr>
        <w:tc>
          <w:tcPr>
            <w:tcW w:w="1071" w:type="dxa"/>
            <w:vMerge/>
            <w:vAlign w:val="center"/>
          </w:tcPr>
          <w:p w14:paraId="72E277E6"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751EA901"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2</w:t>
            </w:r>
          </w:p>
        </w:tc>
        <w:tc>
          <w:tcPr>
            <w:tcW w:w="1420" w:type="dxa"/>
            <w:vAlign w:val="center"/>
          </w:tcPr>
          <w:p w14:paraId="101D5A2B"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5118E70E"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4364F035" w14:textId="7B5D4310"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Genetic terminology</w:t>
            </w:r>
          </w:p>
        </w:tc>
      </w:tr>
      <w:tr w:rsidR="000667EB" w:rsidRPr="00525DE4" w14:paraId="5B3728ED" w14:textId="77777777" w:rsidTr="00F5488E">
        <w:trPr>
          <w:gridAfter w:val="1"/>
          <w:wAfter w:w="1260" w:type="dxa"/>
        </w:trPr>
        <w:tc>
          <w:tcPr>
            <w:tcW w:w="1071" w:type="dxa"/>
            <w:vMerge/>
            <w:vAlign w:val="center"/>
          </w:tcPr>
          <w:p w14:paraId="07CEB248" w14:textId="77777777" w:rsidR="000667EB" w:rsidRPr="00525DE4" w:rsidRDefault="000667EB" w:rsidP="00877EF2">
            <w:pPr>
              <w:jc w:val="center"/>
              <w:rPr>
                <w:rFonts w:asciiTheme="majorBidi" w:hAnsiTheme="majorBidi" w:cstheme="majorBidi"/>
                <w:sz w:val="20"/>
                <w:szCs w:val="20"/>
              </w:rPr>
            </w:pPr>
          </w:p>
        </w:tc>
        <w:tc>
          <w:tcPr>
            <w:tcW w:w="1174" w:type="dxa"/>
            <w:vMerge/>
            <w:vAlign w:val="center"/>
          </w:tcPr>
          <w:p w14:paraId="1F9A2AB5" w14:textId="77777777" w:rsidR="000667EB" w:rsidRPr="00525DE4" w:rsidRDefault="000667EB" w:rsidP="00877EF2">
            <w:pPr>
              <w:jc w:val="center"/>
              <w:rPr>
                <w:rFonts w:asciiTheme="majorBidi" w:hAnsiTheme="majorBidi" w:cstheme="majorBidi"/>
                <w:sz w:val="20"/>
                <w:szCs w:val="20"/>
              </w:rPr>
            </w:pPr>
          </w:p>
        </w:tc>
        <w:tc>
          <w:tcPr>
            <w:tcW w:w="1420" w:type="dxa"/>
            <w:vAlign w:val="center"/>
          </w:tcPr>
          <w:p w14:paraId="5A453A96"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vAlign w:val="center"/>
          </w:tcPr>
          <w:p w14:paraId="2CE56A3B"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vAlign w:val="center"/>
          </w:tcPr>
          <w:p w14:paraId="782915D3" w14:textId="0665C79B" w:rsidR="000667EB" w:rsidRPr="00525DE4" w:rsidRDefault="008802BA" w:rsidP="008802BA">
            <w:pPr>
              <w:rPr>
                <w:rFonts w:asciiTheme="majorBidi" w:hAnsiTheme="majorBidi" w:cstheme="majorBidi"/>
                <w:sz w:val="20"/>
                <w:szCs w:val="20"/>
              </w:rPr>
            </w:pPr>
            <w:r w:rsidRPr="00525DE4">
              <w:rPr>
                <w:rFonts w:asciiTheme="majorBidi" w:hAnsiTheme="majorBidi" w:cstheme="majorBidi"/>
                <w:sz w:val="20"/>
                <w:szCs w:val="20"/>
              </w:rPr>
              <w:t>Genetic counselling</w:t>
            </w:r>
          </w:p>
        </w:tc>
      </w:tr>
      <w:tr w:rsidR="000667EB" w:rsidRPr="00525DE4" w14:paraId="25050D0F" w14:textId="77777777" w:rsidTr="00F5488E">
        <w:trPr>
          <w:gridAfter w:val="1"/>
          <w:wAfter w:w="1260" w:type="dxa"/>
        </w:trPr>
        <w:tc>
          <w:tcPr>
            <w:tcW w:w="1071" w:type="dxa"/>
            <w:vMerge/>
            <w:vAlign w:val="center"/>
          </w:tcPr>
          <w:p w14:paraId="6E29EDE0"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5997AC26"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3</w:t>
            </w:r>
          </w:p>
        </w:tc>
        <w:tc>
          <w:tcPr>
            <w:tcW w:w="1420" w:type="dxa"/>
            <w:vAlign w:val="center"/>
          </w:tcPr>
          <w:p w14:paraId="5B0B6EC8"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60A5C4BF"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75F015AF"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xml:space="preserve">- Genome </w:t>
            </w:r>
          </w:p>
          <w:p w14:paraId="167CC187"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-Nuclear DNA</w:t>
            </w:r>
          </w:p>
          <w:p w14:paraId="4B1921B2"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-Structure of Nucleotide, DNA &amp; RNA</w:t>
            </w:r>
          </w:p>
          <w:p w14:paraId="5279C846" w14:textId="1E2E98B6"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-Mitochondrial DNA</w:t>
            </w:r>
          </w:p>
        </w:tc>
      </w:tr>
      <w:tr w:rsidR="000667EB" w:rsidRPr="00525DE4" w14:paraId="7F2A1CCE" w14:textId="77777777" w:rsidTr="00F5488E">
        <w:trPr>
          <w:gridAfter w:val="1"/>
          <w:wAfter w:w="1260" w:type="dxa"/>
          <w:trHeight w:val="230"/>
        </w:trPr>
        <w:tc>
          <w:tcPr>
            <w:tcW w:w="1071" w:type="dxa"/>
            <w:vMerge/>
            <w:vAlign w:val="center"/>
          </w:tcPr>
          <w:p w14:paraId="4DD2B3F1" w14:textId="77777777" w:rsidR="000667EB" w:rsidRPr="00525DE4" w:rsidRDefault="000667EB" w:rsidP="00877EF2">
            <w:pPr>
              <w:jc w:val="center"/>
              <w:rPr>
                <w:rFonts w:asciiTheme="majorBidi" w:hAnsiTheme="majorBidi" w:cstheme="majorBidi"/>
                <w:sz w:val="20"/>
                <w:szCs w:val="20"/>
              </w:rPr>
            </w:pPr>
          </w:p>
        </w:tc>
        <w:tc>
          <w:tcPr>
            <w:tcW w:w="1174" w:type="dxa"/>
            <w:vMerge/>
            <w:tcBorders>
              <w:bottom w:val="nil"/>
            </w:tcBorders>
            <w:vAlign w:val="center"/>
          </w:tcPr>
          <w:p w14:paraId="274E06EF" w14:textId="77777777" w:rsidR="000667EB" w:rsidRPr="00525DE4" w:rsidRDefault="000667EB" w:rsidP="00877EF2">
            <w:pPr>
              <w:jc w:val="center"/>
              <w:rPr>
                <w:rFonts w:asciiTheme="majorBidi" w:hAnsiTheme="majorBidi" w:cstheme="majorBidi"/>
                <w:sz w:val="20"/>
                <w:szCs w:val="20"/>
              </w:rPr>
            </w:pPr>
          </w:p>
        </w:tc>
        <w:tc>
          <w:tcPr>
            <w:tcW w:w="1420" w:type="dxa"/>
            <w:vMerge w:val="restart"/>
            <w:vAlign w:val="center"/>
          </w:tcPr>
          <w:p w14:paraId="22D844ED"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vMerge w:val="restart"/>
            <w:vAlign w:val="center"/>
          </w:tcPr>
          <w:p w14:paraId="5DD90ABE"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vMerge w:val="restart"/>
            <w:vAlign w:val="center"/>
          </w:tcPr>
          <w:p w14:paraId="2EA6FC88" w14:textId="5B86D37F" w:rsidR="000667EB" w:rsidRPr="00525DE4" w:rsidRDefault="008802BA" w:rsidP="008802BA">
            <w:pPr>
              <w:rPr>
                <w:rFonts w:asciiTheme="majorBidi" w:hAnsiTheme="majorBidi" w:cstheme="majorBidi"/>
                <w:sz w:val="20"/>
                <w:szCs w:val="20"/>
              </w:rPr>
            </w:pPr>
            <w:r>
              <w:rPr>
                <w:rFonts w:asciiTheme="majorBidi" w:hAnsiTheme="majorBidi" w:cstheme="majorBidi"/>
                <w:sz w:val="20"/>
                <w:szCs w:val="20"/>
              </w:rPr>
              <w:t>Karyotyping-Chromosomal aberrations</w:t>
            </w:r>
          </w:p>
          <w:p w14:paraId="6A7E0246" w14:textId="77777777" w:rsidR="000667EB" w:rsidRPr="00525DE4" w:rsidRDefault="000667EB" w:rsidP="00877EF2">
            <w:pPr>
              <w:rPr>
                <w:rFonts w:asciiTheme="majorBidi" w:hAnsiTheme="majorBidi" w:cstheme="majorBidi"/>
                <w:sz w:val="20"/>
                <w:szCs w:val="20"/>
              </w:rPr>
            </w:pPr>
          </w:p>
        </w:tc>
      </w:tr>
      <w:tr w:rsidR="000667EB" w:rsidRPr="00525DE4" w14:paraId="2344B92D" w14:textId="2956E2BD" w:rsidTr="00F5488E">
        <w:trPr>
          <w:gridAfter w:val="1"/>
          <w:wAfter w:w="1260" w:type="dxa"/>
        </w:trPr>
        <w:tc>
          <w:tcPr>
            <w:tcW w:w="1071" w:type="dxa"/>
            <w:vMerge/>
            <w:vAlign w:val="center"/>
          </w:tcPr>
          <w:p w14:paraId="0DA001D3" w14:textId="77777777" w:rsidR="000667EB" w:rsidRPr="00525DE4" w:rsidRDefault="000667EB" w:rsidP="00877EF2">
            <w:pPr>
              <w:jc w:val="center"/>
              <w:rPr>
                <w:rFonts w:asciiTheme="majorBidi" w:hAnsiTheme="majorBidi" w:cstheme="majorBidi"/>
                <w:sz w:val="20"/>
                <w:szCs w:val="20"/>
              </w:rPr>
            </w:pPr>
          </w:p>
        </w:tc>
        <w:tc>
          <w:tcPr>
            <w:tcW w:w="1174" w:type="dxa"/>
            <w:tcBorders>
              <w:top w:val="nil"/>
            </w:tcBorders>
            <w:vAlign w:val="center"/>
          </w:tcPr>
          <w:p w14:paraId="4E72C036" w14:textId="7453812C" w:rsidR="000667EB" w:rsidRPr="00525DE4" w:rsidRDefault="000667EB" w:rsidP="00877EF2">
            <w:pPr>
              <w:rPr>
                <w:rFonts w:asciiTheme="majorBidi" w:hAnsiTheme="majorBidi" w:cstheme="majorBidi"/>
                <w:sz w:val="20"/>
                <w:szCs w:val="20"/>
              </w:rPr>
            </w:pPr>
          </w:p>
        </w:tc>
        <w:tc>
          <w:tcPr>
            <w:tcW w:w="1420" w:type="dxa"/>
            <w:vMerge/>
            <w:vAlign w:val="center"/>
          </w:tcPr>
          <w:p w14:paraId="3AD49421" w14:textId="77777777" w:rsidR="000667EB" w:rsidRPr="00525DE4" w:rsidRDefault="000667EB" w:rsidP="00877EF2">
            <w:pPr>
              <w:rPr>
                <w:rFonts w:asciiTheme="majorBidi" w:hAnsiTheme="majorBidi" w:cstheme="majorBidi"/>
                <w:sz w:val="20"/>
                <w:szCs w:val="20"/>
              </w:rPr>
            </w:pPr>
          </w:p>
        </w:tc>
        <w:tc>
          <w:tcPr>
            <w:tcW w:w="1442" w:type="dxa"/>
            <w:vMerge/>
            <w:vAlign w:val="center"/>
          </w:tcPr>
          <w:p w14:paraId="32F3BBD8" w14:textId="77777777" w:rsidR="000667EB" w:rsidRPr="00525DE4" w:rsidRDefault="000667EB" w:rsidP="00877EF2">
            <w:pPr>
              <w:rPr>
                <w:rFonts w:asciiTheme="majorBidi" w:hAnsiTheme="majorBidi" w:cstheme="majorBidi"/>
                <w:sz w:val="20"/>
                <w:szCs w:val="20"/>
              </w:rPr>
            </w:pPr>
          </w:p>
        </w:tc>
        <w:tc>
          <w:tcPr>
            <w:tcW w:w="4343" w:type="dxa"/>
            <w:vMerge/>
            <w:vAlign w:val="center"/>
          </w:tcPr>
          <w:p w14:paraId="05453FFC" w14:textId="77777777" w:rsidR="000667EB" w:rsidRPr="00525DE4" w:rsidRDefault="000667EB" w:rsidP="00877EF2">
            <w:pPr>
              <w:rPr>
                <w:rFonts w:asciiTheme="majorBidi" w:hAnsiTheme="majorBidi" w:cstheme="majorBidi"/>
                <w:sz w:val="20"/>
                <w:szCs w:val="20"/>
              </w:rPr>
            </w:pPr>
          </w:p>
        </w:tc>
      </w:tr>
      <w:tr w:rsidR="000667EB" w:rsidRPr="00525DE4" w14:paraId="1C246A16" w14:textId="77777777" w:rsidTr="00F5488E">
        <w:trPr>
          <w:gridAfter w:val="1"/>
          <w:wAfter w:w="1260" w:type="dxa"/>
        </w:trPr>
        <w:tc>
          <w:tcPr>
            <w:tcW w:w="1071" w:type="dxa"/>
            <w:vMerge/>
            <w:vAlign w:val="center"/>
          </w:tcPr>
          <w:p w14:paraId="1E80B9DC"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4B66DD7A"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4</w:t>
            </w:r>
          </w:p>
        </w:tc>
        <w:tc>
          <w:tcPr>
            <w:tcW w:w="1420" w:type="dxa"/>
            <w:vAlign w:val="center"/>
          </w:tcPr>
          <w:p w14:paraId="1AA5E93A"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69F115AF"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05C8B632"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xml:space="preserve">-Chromosome organization &amp; DNA Packaging </w:t>
            </w:r>
          </w:p>
          <w:p w14:paraId="00025198"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-Chemical composition</w:t>
            </w:r>
          </w:p>
          <w:p w14:paraId="7400D4E2"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xml:space="preserve">-Structure of Chromosome </w:t>
            </w:r>
          </w:p>
          <w:p w14:paraId="60D9BC94" w14:textId="4DFD2548" w:rsidR="000667EB" w:rsidRPr="00525DE4" w:rsidRDefault="000667EB" w:rsidP="00877EF2">
            <w:pPr>
              <w:rPr>
                <w:rFonts w:asciiTheme="majorBidi" w:hAnsiTheme="majorBidi" w:cstheme="majorBidi"/>
                <w:sz w:val="20"/>
                <w:szCs w:val="20"/>
              </w:rPr>
            </w:pPr>
          </w:p>
        </w:tc>
      </w:tr>
      <w:tr w:rsidR="000667EB" w:rsidRPr="00525DE4" w14:paraId="7596830C" w14:textId="77777777" w:rsidTr="00F5488E">
        <w:trPr>
          <w:gridAfter w:val="1"/>
          <w:wAfter w:w="1260" w:type="dxa"/>
          <w:trHeight w:val="122"/>
        </w:trPr>
        <w:tc>
          <w:tcPr>
            <w:tcW w:w="1071" w:type="dxa"/>
            <w:vMerge/>
            <w:vAlign w:val="center"/>
          </w:tcPr>
          <w:p w14:paraId="3C068C2F" w14:textId="77777777" w:rsidR="000667EB" w:rsidRPr="00525DE4" w:rsidRDefault="000667EB" w:rsidP="00877EF2">
            <w:pPr>
              <w:jc w:val="center"/>
              <w:rPr>
                <w:rFonts w:asciiTheme="majorBidi" w:hAnsiTheme="majorBidi" w:cstheme="majorBidi"/>
                <w:sz w:val="20"/>
                <w:szCs w:val="20"/>
              </w:rPr>
            </w:pPr>
          </w:p>
        </w:tc>
        <w:tc>
          <w:tcPr>
            <w:tcW w:w="1174" w:type="dxa"/>
            <w:vMerge/>
            <w:vAlign w:val="center"/>
          </w:tcPr>
          <w:p w14:paraId="623CB7C5" w14:textId="77777777" w:rsidR="000667EB" w:rsidRPr="00525DE4" w:rsidRDefault="000667EB" w:rsidP="00877EF2">
            <w:pPr>
              <w:jc w:val="center"/>
              <w:rPr>
                <w:rFonts w:asciiTheme="majorBidi" w:hAnsiTheme="majorBidi" w:cstheme="majorBidi"/>
                <w:sz w:val="20"/>
                <w:szCs w:val="20"/>
              </w:rPr>
            </w:pPr>
          </w:p>
        </w:tc>
        <w:tc>
          <w:tcPr>
            <w:tcW w:w="1420" w:type="dxa"/>
            <w:vAlign w:val="center"/>
          </w:tcPr>
          <w:p w14:paraId="44FC4FF1"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vAlign w:val="center"/>
          </w:tcPr>
          <w:p w14:paraId="1E93976F"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vAlign w:val="center"/>
          </w:tcPr>
          <w:p w14:paraId="1F2550B9" w14:textId="54CE09A4" w:rsidR="000667EB" w:rsidRPr="00525DE4" w:rsidRDefault="008802BA" w:rsidP="00877EF2">
            <w:pPr>
              <w:spacing w:after="200" w:line="276" w:lineRule="auto"/>
              <w:rPr>
                <w:rFonts w:asciiTheme="majorBidi" w:hAnsiTheme="majorBidi" w:cstheme="majorBidi"/>
                <w:sz w:val="20"/>
                <w:szCs w:val="20"/>
              </w:rPr>
            </w:pPr>
            <w:r>
              <w:rPr>
                <w:rFonts w:asciiTheme="majorBidi" w:hAnsiTheme="majorBidi" w:cstheme="majorBidi"/>
                <w:sz w:val="20"/>
                <w:szCs w:val="20"/>
              </w:rPr>
              <w:t>Down syndrome</w:t>
            </w:r>
          </w:p>
        </w:tc>
      </w:tr>
      <w:tr w:rsidR="000667EB" w:rsidRPr="00525DE4" w14:paraId="02DD1636" w14:textId="77777777" w:rsidTr="00F5488E">
        <w:trPr>
          <w:gridAfter w:val="1"/>
          <w:wAfter w:w="1260" w:type="dxa"/>
        </w:trPr>
        <w:tc>
          <w:tcPr>
            <w:tcW w:w="1071" w:type="dxa"/>
            <w:vMerge/>
            <w:vAlign w:val="center"/>
          </w:tcPr>
          <w:p w14:paraId="2A2E6C41"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51FBCE0F"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5</w:t>
            </w:r>
          </w:p>
        </w:tc>
        <w:tc>
          <w:tcPr>
            <w:tcW w:w="1420" w:type="dxa"/>
            <w:vAlign w:val="center"/>
          </w:tcPr>
          <w:p w14:paraId="23686ED4"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78706E43"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tcPr>
          <w:p w14:paraId="5E600111" w14:textId="57667129"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xml:space="preserve">-  Number of </w:t>
            </w:r>
            <w:r w:rsidR="002C0316" w:rsidRPr="00525DE4">
              <w:rPr>
                <w:rFonts w:asciiTheme="majorBidi" w:hAnsiTheme="majorBidi" w:cstheme="majorBidi"/>
                <w:sz w:val="20"/>
                <w:szCs w:val="20"/>
              </w:rPr>
              <w:t>chromosomes</w:t>
            </w:r>
          </w:p>
          <w:p w14:paraId="0C4309D6" w14:textId="07CA5D5E"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Karyotype &amp; idiotype</w:t>
            </w:r>
          </w:p>
        </w:tc>
      </w:tr>
      <w:tr w:rsidR="000667EB" w:rsidRPr="00525DE4" w14:paraId="3CE7A5FA" w14:textId="77777777" w:rsidTr="00F5488E">
        <w:trPr>
          <w:gridAfter w:val="1"/>
          <w:wAfter w:w="1260" w:type="dxa"/>
        </w:trPr>
        <w:tc>
          <w:tcPr>
            <w:tcW w:w="1071" w:type="dxa"/>
            <w:vMerge/>
            <w:vAlign w:val="center"/>
          </w:tcPr>
          <w:p w14:paraId="76A9C352" w14:textId="77777777" w:rsidR="000667EB" w:rsidRPr="00525DE4" w:rsidRDefault="000667EB" w:rsidP="00877EF2">
            <w:pPr>
              <w:jc w:val="center"/>
              <w:rPr>
                <w:rFonts w:asciiTheme="majorBidi" w:hAnsiTheme="majorBidi" w:cstheme="majorBidi"/>
                <w:sz w:val="20"/>
                <w:szCs w:val="20"/>
              </w:rPr>
            </w:pPr>
          </w:p>
        </w:tc>
        <w:tc>
          <w:tcPr>
            <w:tcW w:w="1174" w:type="dxa"/>
            <w:vMerge/>
            <w:vAlign w:val="center"/>
          </w:tcPr>
          <w:p w14:paraId="69B71959" w14:textId="77777777" w:rsidR="000667EB" w:rsidRPr="00525DE4" w:rsidRDefault="000667EB" w:rsidP="00877EF2">
            <w:pPr>
              <w:jc w:val="center"/>
              <w:rPr>
                <w:rFonts w:asciiTheme="majorBidi" w:hAnsiTheme="majorBidi" w:cstheme="majorBidi"/>
                <w:sz w:val="20"/>
                <w:szCs w:val="20"/>
              </w:rPr>
            </w:pPr>
          </w:p>
        </w:tc>
        <w:tc>
          <w:tcPr>
            <w:tcW w:w="1420" w:type="dxa"/>
            <w:vAlign w:val="center"/>
          </w:tcPr>
          <w:p w14:paraId="30DF41C1"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vAlign w:val="center"/>
          </w:tcPr>
          <w:p w14:paraId="7FEA584F"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vAlign w:val="center"/>
          </w:tcPr>
          <w:p w14:paraId="5C4ACEAD" w14:textId="284CA414" w:rsidR="000667EB" w:rsidRPr="00525DE4" w:rsidRDefault="008802BA" w:rsidP="008802BA">
            <w:pPr>
              <w:keepNext/>
              <w:outlineLvl w:val="1"/>
              <w:rPr>
                <w:rFonts w:asciiTheme="majorBidi" w:hAnsiTheme="majorBidi" w:cstheme="majorBidi"/>
                <w:sz w:val="20"/>
                <w:szCs w:val="20"/>
              </w:rPr>
            </w:pPr>
            <w:r w:rsidRPr="00525DE4">
              <w:rPr>
                <w:rFonts w:asciiTheme="majorBidi" w:hAnsiTheme="majorBidi" w:cstheme="majorBidi"/>
                <w:sz w:val="20"/>
                <w:szCs w:val="20"/>
              </w:rPr>
              <w:t>Genetic Mutation &amp; Diseases</w:t>
            </w:r>
            <w:r>
              <w:rPr>
                <w:rFonts w:asciiTheme="majorBidi" w:hAnsiTheme="majorBidi" w:cstheme="majorBidi"/>
                <w:sz w:val="20"/>
                <w:szCs w:val="20"/>
              </w:rPr>
              <w:t xml:space="preserve"> (Jack2 test &amp;Thrombophilia Panel screen)</w:t>
            </w:r>
          </w:p>
        </w:tc>
      </w:tr>
      <w:tr w:rsidR="000667EB" w:rsidRPr="00525DE4" w14:paraId="24288433" w14:textId="77777777" w:rsidTr="00F5488E">
        <w:trPr>
          <w:gridAfter w:val="1"/>
          <w:wAfter w:w="1260" w:type="dxa"/>
        </w:trPr>
        <w:tc>
          <w:tcPr>
            <w:tcW w:w="1071" w:type="dxa"/>
            <w:vMerge/>
            <w:vAlign w:val="center"/>
          </w:tcPr>
          <w:p w14:paraId="1DD74D93"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67C7CD80"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6</w:t>
            </w:r>
          </w:p>
        </w:tc>
        <w:tc>
          <w:tcPr>
            <w:tcW w:w="1420" w:type="dxa"/>
            <w:vAlign w:val="center"/>
          </w:tcPr>
          <w:p w14:paraId="2D5E5C24"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1801AC6B"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4725CA9B" w14:textId="240066AC"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 xml:space="preserve">-What </w:t>
            </w:r>
            <w:r w:rsidR="002C0316" w:rsidRPr="00525DE4">
              <w:rPr>
                <w:rFonts w:asciiTheme="majorBidi" w:hAnsiTheme="majorBidi" w:cstheme="majorBidi"/>
                <w:sz w:val="20"/>
                <w:szCs w:val="20"/>
              </w:rPr>
              <w:t>are</w:t>
            </w:r>
            <w:r w:rsidRPr="00525DE4">
              <w:rPr>
                <w:rFonts w:asciiTheme="majorBidi" w:hAnsiTheme="majorBidi" w:cstheme="majorBidi"/>
                <w:sz w:val="20"/>
                <w:szCs w:val="20"/>
              </w:rPr>
              <w:t xml:space="preserve"> genes, how do gene work</w:t>
            </w:r>
          </w:p>
          <w:p w14:paraId="13404876" w14:textId="58B12F2D" w:rsidR="000667EB" w:rsidRPr="00525DE4" w:rsidRDefault="000667EB" w:rsidP="00877EF2">
            <w:pPr>
              <w:rPr>
                <w:rFonts w:asciiTheme="majorBidi" w:hAnsiTheme="majorBidi" w:cstheme="majorBidi"/>
                <w:sz w:val="20"/>
                <w:szCs w:val="20"/>
                <w:rtl/>
              </w:rPr>
            </w:pPr>
            <w:r w:rsidRPr="00525DE4">
              <w:rPr>
                <w:rFonts w:asciiTheme="majorBidi" w:hAnsiTheme="majorBidi" w:cstheme="majorBidi"/>
                <w:sz w:val="20"/>
                <w:szCs w:val="20"/>
              </w:rPr>
              <w:t xml:space="preserve">-what is genetic </w:t>
            </w:r>
            <w:r w:rsidR="002C0316" w:rsidRPr="00525DE4">
              <w:rPr>
                <w:rFonts w:asciiTheme="majorBidi" w:hAnsiTheme="majorBidi" w:cstheme="majorBidi"/>
                <w:sz w:val="20"/>
                <w:szCs w:val="20"/>
              </w:rPr>
              <w:t>code,</w:t>
            </w:r>
            <w:r w:rsidRPr="00525DE4">
              <w:rPr>
                <w:rFonts w:asciiTheme="majorBidi" w:hAnsiTheme="majorBidi" w:cstheme="majorBidi"/>
                <w:sz w:val="20"/>
                <w:szCs w:val="20"/>
              </w:rPr>
              <w:t xml:space="preserve"> Prosperities of genetic code</w:t>
            </w:r>
          </w:p>
        </w:tc>
      </w:tr>
      <w:tr w:rsidR="000667EB" w:rsidRPr="00525DE4" w14:paraId="0CEF4AEF" w14:textId="77777777" w:rsidTr="00F5488E">
        <w:trPr>
          <w:gridAfter w:val="1"/>
          <w:wAfter w:w="1260" w:type="dxa"/>
          <w:trHeight w:val="332"/>
        </w:trPr>
        <w:tc>
          <w:tcPr>
            <w:tcW w:w="1071" w:type="dxa"/>
            <w:vMerge/>
            <w:tcBorders>
              <w:bottom w:val="single" w:sz="4" w:space="0" w:color="auto"/>
            </w:tcBorders>
            <w:vAlign w:val="center"/>
          </w:tcPr>
          <w:p w14:paraId="41646E3F" w14:textId="77777777" w:rsidR="000667EB" w:rsidRPr="00525DE4" w:rsidRDefault="000667EB" w:rsidP="00877EF2">
            <w:pPr>
              <w:jc w:val="center"/>
              <w:rPr>
                <w:rFonts w:asciiTheme="majorBidi" w:hAnsiTheme="majorBidi" w:cstheme="majorBidi"/>
                <w:sz w:val="20"/>
                <w:szCs w:val="20"/>
              </w:rPr>
            </w:pPr>
          </w:p>
        </w:tc>
        <w:tc>
          <w:tcPr>
            <w:tcW w:w="1174" w:type="dxa"/>
            <w:vMerge/>
            <w:tcBorders>
              <w:bottom w:val="single" w:sz="4" w:space="0" w:color="auto"/>
            </w:tcBorders>
            <w:vAlign w:val="center"/>
          </w:tcPr>
          <w:p w14:paraId="44E638EF" w14:textId="77777777" w:rsidR="000667EB" w:rsidRPr="00525DE4" w:rsidRDefault="000667EB" w:rsidP="00877EF2">
            <w:pPr>
              <w:jc w:val="center"/>
              <w:rPr>
                <w:rFonts w:asciiTheme="majorBidi" w:hAnsiTheme="majorBidi" w:cstheme="majorBidi"/>
                <w:sz w:val="20"/>
                <w:szCs w:val="20"/>
              </w:rPr>
            </w:pPr>
          </w:p>
        </w:tc>
        <w:tc>
          <w:tcPr>
            <w:tcW w:w="1420" w:type="dxa"/>
            <w:tcBorders>
              <w:bottom w:val="single" w:sz="4" w:space="0" w:color="auto"/>
            </w:tcBorders>
            <w:vAlign w:val="center"/>
          </w:tcPr>
          <w:p w14:paraId="0C91AC4A"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tcBorders>
              <w:bottom w:val="single" w:sz="4" w:space="0" w:color="auto"/>
            </w:tcBorders>
            <w:vAlign w:val="center"/>
          </w:tcPr>
          <w:p w14:paraId="4B8B3A25"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tcBorders>
              <w:bottom w:val="single" w:sz="4" w:space="0" w:color="auto"/>
            </w:tcBorders>
            <w:vAlign w:val="center"/>
          </w:tcPr>
          <w:p w14:paraId="37427E2D" w14:textId="3CDAEE26" w:rsidR="000667EB" w:rsidRPr="00525DE4" w:rsidRDefault="008802BA" w:rsidP="00877EF2">
            <w:pPr>
              <w:spacing w:after="200" w:line="276" w:lineRule="auto"/>
              <w:rPr>
                <w:rFonts w:asciiTheme="majorBidi" w:hAnsiTheme="majorBidi" w:cstheme="majorBidi"/>
                <w:sz w:val="20"/>
                <w:szCs w:val="20"/>
              </w:rPr>
            </w:pPr>
            <w:r>
              <w:rPr>
                <w:rFonts w:asciiTheme="majorBidi" w:hAnsiTheme="majorBidi" w:cstheme="majorBidi"/>
                <w:sz w:val="20"/>
                <w:szCs w:val="20"/>
              </w:rPr>
              <w:t>Famillial Mediterranean fever (FMF)</w:t>
            </w:r>
          </w:p>
        </w:tc>
      </w:tr>
      <w:tr w:rsidR="000667EB" w:rsidRPr="00525DE4" w14:paraId="432C21F2" w14:textId="77777777" w:rsidTr="00F5488E">
        <w:trPr>
          <w:gridAfter w:val="1"/>
          <w:wAfter w:w="1260" w:type="dxa"/>
          <w:trHeight w:val="223"/>
        </w:trPr>
        <w:tc>
          <w:tcPr>
            <w:tcW w:w="1071" w:type="dxa"/>
            <w:vMerge/>
            <w:vAlign w:val="center"/>
          </w:tcPr>
          <w:p w14:paraId="352D4E0E" w14:textId="77777777" w:rsidR="000667EB" w:rsidRPr="00525DE4" w:rsidRDefault="000667EB" w:rsidP="00877EF2">
            <w:pPr>
              <w:jc w:val="center"/>
              <w:rPr>
                <w:rFonts w:asciiTheme="majorBidi" w:hAnsiTheme="majorBidi" w:cstheme="majorBidi"/>
                <w:sz w:val="20"/>
                <w:szCs w:val="20"/>
              </w:rPr>
            </w:pPr>
          </w:p>
        </w:tc>
        <w:tc>
          <w:tcPr>
            <w:tcW w:w="1174" w:type="dxa"/>
            <w:vMerge w:val="restart"/>
            <w:vAlign w:val="center"/>
          </w:tcPr>
          <w:p w14:paraId="26183C7D"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W. 7</w:t>
            </w:r>
          </w:p>
        </w:tc>
        <w:tc>
          <w:tcPr>
            <w:tcW w:w="1420" w:type="dxa"/>
            <w:vAlign w:val="center"/>
          </w:tcPr>
          <w:p w14:paraId="34E71E1B"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2</w:t>
            </w:r>
          </w:p>
        </w:tc>
        <w:tc>
          <w:tcPr>
            <w:tcW w:w="1442" w:type="dxa"/>
            <w:vAlign w:val="center"/>
          </w:tcPr>
          <w:p w14:paraId="217ACE92" w14:textId="77777777" w:rsidR="000667EB" w:rsidRPr="00525DE4" w:rsidRDefault="000667EB" w:rsidP="00877EF2">
            <w:pPr>
              <w:jc w:val="center"/>
              <w:rPr>
                <w:rFonts w:asciiTheme="majorBidi" w:hAnsiTheme="majorBidi" w:cstheme="majorBidi"/>
                <w:color w:val="000000"/>
                <w:sz w:val="20"/>
                <w:szCs w:val="20"/>
              </w:rPr>
            </w:pPr>
            <w:r w:rsidRPr="00525DE4">
              <w:rPr>
                <w:rFonts w:asciiTheme="majorBidi" w:hAnsiTheme="majorBidi" w:cstheme="majorBidi"/>
                <w:sz w:val="20"/>
                <w:szCs w:val="20"/>
              </w:rPr>
              <w:t>Theoretical</w:t>
            </w:r>
          </w:p>
        </w:tc>
        <w:tc>
          <w:tcPr>
            <w:tcW w:w="4343" w:type="dxa"/>
            <w:vAlign w:val="center"/>
          </w:tcPr>
          <w:p w14:paraId="54CCB1B2"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-Coding region &amp;non-coding region</w:t>
            </w:r>
          </w:p>
          <w:p w14:paraId="4BC9D00E" w14:textId="77777777"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-Epigenetic</w:t>
            </w:r>
          </w:p>
          <w:p w14:paraId="7F538BEE" w14:textId="183F937D" w:rsidR="000667EB" w:rsidRPr="00525DE4" w:rsidRDefault="000667EB" w:rsidP="00877EF2">
            <w:pPr>
              <w:rPr>
                <w:rFonts w:asciiTheme="majorBidi" w:hAnsiTheme="majorBidi" w:cstheme="majorBidi"/>
                <w:sz w:val="20"/>
                <w:szCs w:val="20"/>
              </w:rPr>
            </w:pPr>
            <w:r w:rsidRPr="00525DE4">
              <w:rPr>
                <w:rFonts w:asciiTheme="majorBidi" w:hAnsiTheme="majorBidi" w:cstheme="majorBidi"/>
                <w:sz w:val="20"/>
                <w:szCs w:val="20"/>
              </w:rPr>
              <w:t>-Genetic differentiation</w:t>
            </w:r>
          </w:p>
        </w:tc>
      </w:tr>
      <w:tr w:rsidR="000667EB" w:rsidRPr="00525DE4" w14:paraId="591C7B45" w14:textId="77777777" w:rsidTr="00F5488E">
        <w:trPr>
          <w:gridAfter w:val="1"/>
          <w:wAfter w:w="1260" w:type="dxa"/>
          <w:trHeight w:val="243"/>
        </w:trPr>
        <w:tc>
          <w:tcPr>
            <w:tcW w:w="1071" w:type="dxa"/>
            <w:vMerge/>
            <w:vAlign w:val="center"/>
          </w:tcPr>
          <w:p w14:paraId="0F1F1DC1" w14:textId="77777777" w:rsidR="000667EB" w:rsidRPr="00525DE4" w:rsidRDefault="000667EB" w:rsidP="00877EF2">
            <w:pPr>
              <w:jc w:val="center"/>
              <w:rPr>
                <w:rFonts w:asciiTheme="majorBidi" w:hAnsiTheme="majorBidi" w:cstheme="majorBidi"/>
                <w:sz w:val="20"/>
                <w:szCs w:val="20"/>
              </w:rPr>
            </w:pPr>
          </w:p>
        </w:tc>
        <w:tc>
          <w:tcPr>
            <w:tcW w:w="1174" w:type="dxa"/>
            <w:vMerge/>
            <w:vAlign w:val="center"/>
          </w:tcPr>
          <w:p w14:paraId="37C52A9D" w14:textId="77777777" w:rsidR="000667EB" w:rsidRPr="00525DE4" w:rsidRDefault="000667EB" w:rsidP="00877EF2">
            <w:pPr>
              <w:jc w:val="center"/>
              <w:rPr>
                <w:rFonts w:asciiTheme="majorBidi" w:hAnsiTheme="majorBidi" w:cstheme="majorBidi"/>
                <w:sz w:val="20"/>
                <w:szCs w:val="20"/>
              </w:rPr>
            </w:pPr>
          </w:p>
        </w:tc>
        <w:tc>
          <w:tcPr>
            <w:tcW w:w="1420" w:type="dxa"/>
            <w:vAlign w:val="center"/>
          </w:tcPr>
          <w:p w14:paraId="0BAF117C" w14:textId="1D3C8772" w:rsidR="000667EB" w:rsidRPr="00525DE4" w:rsidRDefault="00F5488E" w:rsidP="00877EF2">
            <w:pPr>
              <w:jc w:val="center"/>
              <w:rPr>
                <w:rFonts w:asciiTheme="majorBidi" w:hAnsiTheme="majorBidi" w:cstheme="majorBidi"/>
                <w:sz w:val="20"/>
                <w:szCs w:val="20"/>
              </w:rPr>
            </w:pPr>
            <w:r w:rsidRPr="00525DE4">
              <w:rPr>
                <w:rFonts w:asciiTheme="majorBidi" w:hAnsiTheme="majorBidi" w:cstheme="majorBidi"/>
                <w:sz w:val="20"/>
                <w:szCs w:val="20"/>
              </w:rPr>
              <w:t>3</w:t>
            </w:r>
          </w:p>
        </w:tc>
        <w:tc>
          <w:tcPr>
            <w:tcW w:w="1442" w:type="dxa"/>
            <w:vAlign w:val="center"/>
          </w:tcPr>
          <w:p w14:paraId="563E7406" w14:textId="77777777" w:rsidR="000667EB" w:rsidRPr="00525DE4" w:rsidRDefault="000667EB" w:rsidP="00877EF2">
            <w:pPr>
              <w:jc w:val="center"/>
              <w:rPr>
                <w:rFonts w:asciiTheme="majorBidi" w:hAnsiTheme="majorBidi" w:cstheme="majorBidi"/>
                <w:sz w:val="20"/>
                <w:szCs w:val="20"/>
              </w:rPr>
            </w:pPr>
            <w:r w:rsidRPr="00525DE4">
              <w:rPr>
                <w:rFonts w:asciiTheme="majorBidi" w:hAnsiTheme="majorBidi" w:cstheme="majorBidi"/>
                <w:sz w:val="20"/>
                <w:szCs w:val="20"/>
              </w:rPr>
              <w:t>practical</w:t>
            </w:r>
          </w:p>
        </w:tc>
        <w:tc>
          <w:tcPr>
            <w:tcW w:w="4343" w:type="dxa"/>
            <w:vAlign w:val="center"/>
          </w:tcPr>
          <w:p w14:paraId="34F5E9F0" w14:textId="4E0BDD5D" w:rsidR="000667EB" w:rsidRPr="00525DE4" w:rsidRDefault="008802BA" w:rsidP="00877EF2">
            <w:pPr>
              <w:spacing w:after="200" w:line="276" w:lineRule="auto"/>
              <w:rPr>
                <w:rFonts w:asciiTheme="majorBidi" w:hAnsiTheme="majorBidi" w:cstheme="majorBidi"/>
                <w:sz w:val="20"/>
                <w:szCs w:val="20"/>
              </w:rPr>
            </w:pPr>
            <w:r>
              <w:rPr>
                <w:rFonts w:asciiTheme="majorBidi" w:hAnsiTheme="majorBidi" w:cstheme="majorBidi"/>
                <w:sz w:val="20"/>
                <w:szCs w:val="20"/>
              </w:rPr>
              <w:t>Cystic fibrosis</w:t>
            </w:r>
          </w:p>
        </w:tc>
      </w:tr>
      <w:tr w:rsidR="00877EF2" w:rsidRPr="00525DE4" w14:paraId="5293EFEE" w14:textId="05762D97" w:rsidTr="00F5488E">
        <w:trPr>
          <w:gridAfter w:val="1"/>
          <w:wAfter w:w="1260" w:type="dxa"/>
          <w:trHeight w:val="278"/>
        </w:trPr>
        <w:tc>
          <w:tcPr>
            <w:tcW w:w="1071" w:type="dxa"/>
            <w:vMerge/>
            <w:vAlign w:val="center"/>
          </w:tcPr>
          <w:p w14:paraId="34B1F32A" w14:textId="77777777" w:rsidR="00877EF2" w:rsidRPr="00525DE4" w:rsidRDefault="00877EF2" w:rsidP="00877EF2">
            <w:pPr>
              <w:jc w:val="center"/>
              <w:rPr>
                <w:rFonts w:asciiTheme="majorBidi" w:hAnsiTheme="majorBidi" w:cstheme="majorBidi"/>
                <w:sz w:val="20"/>
                <w:szCs w:val="20"/>
              </w:rPr>
            </w:pPr>
          </w:p>
        </w:tc>
        <w:tc>
          <w:tcPr>
            <w:tcW w:w="1174" w:type="dxa"/>
            <w:tcBorders>
              <w:right w:val="nil"/>
            </w:tcBorders>
            <w:shd w:val="clear" w:color="auto" w:fill="F4B083" w:themeFill="accent2" w:themeFillTint="99"/>
            <w:vAlign w:val="center"/>
          </w:tcPr>
          <w:p w14:paraId="48B2354C" w14:textId="2DC30BAD" w:rsidR="00877EF2" w:rsidRPr="00525DE4" w:rsidRDefault="00F5488E" w:rsidP="00877EF2">
            <w:pPr>
              <w:jc w:val="center"/>
              <w:rPr>
                <w:rFonts w:asciiTheme="majorBidi" w:eastAsia="Times New Roman" w:hAnsiTheme="majorBidi" w:cstheme="majorBidi"/>
                <w:color w:val="333333"/>
                <w:sz w:val="20"/>
                <w:szCs w:val="20"/>
                <w:shd w:val="clear" w:color="auto" w:fill="C3E1E4"/>
              </w:rPr>
            </w:pPr>
            <w:r w:rsidRPr="00525DE4">
              <w:rPr>
                <w:rFonts w:asciiTheme="majorBidi" w:hAnsiTheme="majorBidi" w:cstheme="majorBidi"/>
                <w:sz w:val="20"/>
                <w:szCs w:val="20"/>
              </w:rPr>
              <w:t>W. 8</w:t>
            </w:r>
          </w:p>
        </w:tc>
        <w:tc>
          <w:tcPr>
            <w:tcW w:w="7205" w:type="dxa"/>
            <w:gridSpan w:val="3"/>
            <w:tcBorders>
              <w:right w:val="single" w:sz="4" w:space="0" w:color="auto"/>
            </w:tcBorders>
            <w:shd w:val="clear" w:color="auto" w:fill="F4B083" w:themeFill="accent2" w:themeFillTint="99"/>
            <w:vAlign w:val="center"/>
          </w:tcPr>
          <w:p w14:paraId="21BFA82A" w14:textId="6F5C92F1" w:rsidR="00877EF2" w:rsidRPr="00525DE4" w:rsidRDefault="008802BA" w:rsidP="008802BA">
            <w:pPr>
              <w:rPr>
                <w:rFonts w:asciiTheme="majorBidi" w:eastAsia="Times New Roman" w:hAnsiTheme="majorBidi" w:cstheme="majorBidi"/>
                <w:color w:val="333333"/>
                <w:sz w:val="20"/>
                <w:szCs w:val="20"/>
                <w:shd w:val="clear" w:color="auto" w:fill="C3E1E4"/>
              </w:rPr>
            </w:pPr>
            <w:r>
              <w:rPr>
                <w:rFonts w:asciiTheme="majorBidi" w:hAnsiTheme="majorBidi" w:cstheme="majorBidi"/>
                <w:sz w:val="20"/>
                <w:szCs w:val="20"/>
              </w:rPr>
              <w:t xml:space="preserve">                           </w:t>
            </w:r>
            <w:r w:rsidR="00F5488E" w:rsidRPr="00525DE4">
              <w:rPr>
                <w:rFonts w:asciiTheme="majorBidi" w:hAnsiTheme="majorBidi" w:cstheme="majorBidi"/>
                <w:sz w:val="20"/>
                <w:szCs w:val="20"/>
              </w:rPr>
              <w:t>Midterm Exam</w:t>
            </w:r>
          </w:p>
        </w:tc>
      </w:tr>
    </w:tbl>
    <w:p w14:paraId="283FC62D" w14:textId="25A14DB6" w:rsidR="006A624A" w:rsidRDefault="006A624A" w:rsidP="00812B36">
      <w:pPr>
        <w:tabs>
          <w:tab w:val="left" w:pos="960"/>
        </w:tabs>
        <w:rPr>
          <w:rFonts w:ascii="Times New Roman" w:hAnsi="Times New Roman" w:cs="Times New Roman"/>
        </w:rPr>
      </w:pPr>
    </w:p>
    <w:p w14:paraId="382EFD89" w14:textId="77529F33" w:rsidR="006A624A" w:rsidRDefault="006A624A" w:rsidP="00812B36">
      <w:pPr>
        <w:tabs>
          <w:tab w:val="left" w:pos="960"/>
        </w:tabs>
        <w:rPr>
          <w:rFonts w:ascii="Times New Roman" w:hAnsi="Times New Roman" w:cs="Times New Roman"/>
        </w:rPr>
      </w:pPr>
    </w:p>
    <w:p w14:paraId="37B26C14" w14:textId="794061CD" w:rsidR="006A624A" w:rsidRDefault="006A624A" w:rsidP="00812B36">
      <w:pPr>
        <w:tabs>
          <w:tab w:val="left" w:pos="960"/>
        </w:tabs>
        <w:rPr>
          <w:rFonts w:ascii="Times New Roman" w:hAnsi="Times New Roman" w:cs="Times New Roman"/>
        </w:rPr>
      </w:pPr>
    </w:p>
    <w:p w14:paraId="35F4ED36" w14:textId="3E96E399" w:rsidR="00525DE4" w:rsidRDefault="00525DE4" w:rsidP="00812B36">
      <w:pPr>
        <w:tabs>
          <w:tab w:val="left" w:pos="960"/>
        </w:tabs>
        <w:rPr>
          <w:rFonts w:ascii="Times New Roman" w:hAnsi="Times New Roman" w:cs="Times New Roman"/>
        </w:rPr>
      </w:pPr>
    </w:p>
    <w:p w14:paraId="3DA628EB" w14:textId="1143C356" w:rsidR="00525DE4" w:rsidRDefault="00525DE4" w:rsidP="00812B36">
      <w:pPr>
        <w:tabs>
          <w:tab w:val="left" w:pos="960"/>
        </w:tabs>
        <w:rPr>
          <w:rFonts w:ascii="Times New Roman" w:hAnsi="Times New Roman" w:cs="Times New Roman"/>
        </w:rPr>
      </w:pPr>
    </w:p>
    <w:p w14:paraId="6FA9865E" w14:textId="5F3D741B" w:rsidR="00525DE4" w:rsidRDefault="00525DE4" w:rsidP="00812B36">
      <w:pPr>
        <w:tabs>
          <w:tab w:val="left" w:pos="960"/>
        </w:tabs>
        <w:rPr>
          <w:rFonts w:ascii="Times New Roman" w:hAnsi="Times New Roman" w:cs="Times New Roman"/>
        </w:rPr>
      </w:pPr>
    </w:p>
    <w:p w14:paraId="539C18C8" w14:textId="0015A47E" w:rsidR="00525DE4" w:rsidRDefault="00525DE4" w:rsidP="00812B36">
      <w:pPr>
        <w:tabs>
          <w:tab w:val="left" w:pos="960"/>
        </w:tabs>
        <w:rPr>
          <w:rFonts w:ascii="Times New Roman" w:hAnsi="Times New Roman" w:cs="Times New Roman"/>
        </w:rPr>
      </w:pPr>
    </w:p>
    <w:p w14:paraId="595438FC" w14:textId="3E750B69" w:rsidR="00525DE4" w:rsidRDefault="00525DE4" w:rsidP="00812B36">
      <w:pPr>
        <w:tabs>
          <w:tab w:val="left" w:pos="960"/>
        </w:tabs>
        <w:rPr>
          <w:rFonts w:ascii="Times New Roman" w:hAnsi="Times New Roman" w:cs="Times New Roman"/>
        </w:rPr>
      </w:pPr>
    </w:p>
    <w:p w14:paraId="2B439DC0" w14:textId="699F3214" w:rsidR="00525DE4" w:rsidRDefault="00525DE4" w:rsidP="00812B36">
      <w:pPr>
        <w:tabs>
          <w:tab w:val="left" w:pos="960"/>
        </w:tabs>
        <w:rPr>
          <w:rFonts w:ascii="Times New Roman" w:hAnsi="Times New Roman" w:cs="Times New Roman"/>
        </w:rPr>
      </w:pPr>
    </w:p>
    <w:p w14:paraId="1B511D42" w14:textId="4C6981C9" w:rsidR="00525DE4" w:rsidRDefault="00525DE4" w:rsidP="00812B36">
      <w:pPr>
        <w:tabs>
          <w:tab w:val="left" w:pos="960"/>
        </w:tabs>
        <w:rPr>
          <w:rFonts w:ascii="Times New Roman" w:hAnsi="Times New Roman" w:cs="Times New Roman"/>
        </w:rPr>
      </w:pPr>
    </w:p>
    <w:p w14:paraId="06A4C7DA" w14:textId="5B062F4F" w:rsidR="00525DE4" w:rsidRDefault="00525DE4" w:rsidP="00812B36">
      <w:pPr>
        <w:tabs>
          <w:tab w:val="left" w:pos="960"/>
        </w:tabs>
        <w:rPr>
          <w:rFonts w:ascii="Times New Roman" w:hAnsi="Times New Roman" w:cs="Times New Roman"/>
        </w:rPr>
      </w:pPr>
    </w:p>
    <w:p w14:paraId="1751DB12" w14:textId="77777777" w:rsidR="00525DE4" w:rsidRDefault="00525DE4" w:rsidP="00812B36">
      <w:pPr>
        <w:tabs>
          <w:tab w:val="left" w:pos="960"/>
        </w:tabs>
        <w:rPr>
          <w:rFonts w:ascii="Times New Roman" w:hAnsi="Times New Roman" w:cs="Times New Roman"/>
        </w:rPr>
      </w:pPr>
    </w:p>
    <w:p w14:paraId="32FBD355" w14:textId="48ABCA07" w:rsidR="00525DE4" w:rsidRDefault="00525DE4" w:rsidP="00812B36">
      <w:pPr>
        <w:tabs>
          <w:tab w:val="left" w:pos="960"/>
        </w:tabs>
        <w:rPr>
          <w:rFonts w:ascii="Times New Roman" w:hAnsi="Times New Roman" w:cs="Times New Roman"/>
        </w:rPr>
      </w:pPr>
    </w:p>
    <w:p w14:paraId="01725C64" w14:textId="24170128" w:rsidR="00525DE4" w:rsidRDefault="00525DE4" w:rsidP="00812B36">
      <w:pPr>
        <w:tabs>
          <w:tab w:val="left" w:pos="960"/>
        </w:tabs>
        <w:rPr>
          <w:rFonts w:ascii="Times New Roman" w:hAnsi="Times New Roman" w:cs="Times New Roman"/>
        </w:rPr>
      </w:pPr>
    </w:p>
    <w:p w14:paraId="21942FE7" w14:textId="56988FD0" w:rsidR="00525DE4" w:rsidRDefault="00525DE4" w:rsidP="00812B36">
      <w:pPr>
        <w:tabs>
          <w:tab w:val="left" w:pos="960"/>
        </w:tabs>
        <w:rPr>
          <w:rFonts w:ascii="Times New Roman" w:hAnsi="Times New Roman" w:cs="Times New Roman"/>
        </w:rPr>
      </w:pPr>
    </w:p>
    <w:tbl>
      <w:tblPr>
        <w:tblStyle w:val="TableGrid"/>
        <w:tblpPr w:leftFromText="180" w:rightFromText="180" w:vertAnchor="text" w:horzAnchor="margin" w:tblpY="346"/>
        <w:tblW w:w="10394" w:type="dxa"/>
        <w:tblLook w:val="04A0" w:firstRow="1" w:lastRow="0" w:firstColumn="1" w:lastColumn="0" w:noHBand="0" w:noVBand="1"/>
      </w:tblPr>
      <w:tblGrid>
        <w:gridCol w:w="1418"/>
        <w:gridCol w:w="8976"/>
      </w:tblGrid>
      <w:tr w:rsidR="00525DE4" w14:paraId="05CB33C5" w14:textId="77777777" w:rsidTr="00F95D5F">
        <w:trPr>
          <w:trHeight w:val="1343"/>
        </w:trPr>
        <w:tc>
          <w:tcPr>
            <w:tcW w:w="1418" w:type="dxa"/>
            <w:vAlign w:val="center"/>
          </w:tcPr>
          <w:p w14:paraId="154C0C65" w14:textId="77777777" w:rsidR="00525DE4" w:rsidRPr="00FC6741" w:rsidRDefault="00525DE4" w:rsidP="00F95D5F">
            <w:pPr>
              <w:tabs>
                <w:tab w:val="left" w:pos="921"/>
              </w:tabs>
              <w:rPr>
                <w:rFonts w:ascii="Times New Roman" w:hAnsi="Times New Roman" w:cs="Times New Roman"/>
                <w:b/>
              </w:rPr>
            </w:pPr>
            <w:r>
              <w:rPr>
                <w:rFonts w:ascii="Times New Roman" w:hAnsi="Times New Roman" w:cs="Times New Roman"/>
              </w:rPr>
              <w:t xml:space="preserve">        </w:t>
            </w:r>
            <w:r w:rsidRPr="00FC6741">
              <w:rPr>
                <w:rFonts w:ascii="Times New Roman" w:hAnsi="Times New Roman" w:cs="Times New Roman"/>
                <w:b/>
              </w:rPr>
              <w:t>19.</w:t>
            </w:r>
          </w:p>
        </w:tc>
        <w:tc>
          <w:tcPr>
            <w:tcW w:w="8976" w:type="dxa"/>
          </w:tcPr>
          <w:p w14:paraId="218445E0" w14:textId="77777777" w:rsidR="00525DE4" w:rsidRDefault="00525DE4" w:rsidP="00F95D5F">
            <w:pPr>
              <w:jc w:val="both"/>
              <w:rPr>
                <w:rFonts w:ascii="Times New Roman" w:hAnsi="Times New Roman" w:cs="Times New Roman"/>
                <w:b/>
              </w:rPr>
            </w:pPr>
            <w:r>
              <w:rPr>
                <w:rFonts w:ascii="Times New Roman" w:hAnsi="Times New Roman" w:cs="Times New Roman"/>
                <w:b/>
              </w:rPr>
              <w:t xml:space="preserve">Examinations: </w:t>
            </w:r>
          </w:p>
          <w:p w14:paraId="6A796B47" w14:textId="77777777" w:rsidR="00525DE4" w:rsidRDefault="00525DE4" w:rsidP="00F95D5F">
            <w:pPr>
              <w:jc w:val="both"/>
              <w:rPr>
                <w:rFonts w:ascii="Times New Roman" w:hAnsi="Times New Roman" w:cs="Times New Roman"/>
                <w:b/>
              </w:rPr>
            </w:pPr>
          </w:p>
          <w:p w14:paraId="4F1578E1" w14:textId="33376FE4" w:rsidR="00525DE4" w:rsidRPr="002F1F10" w:rsidRDefault="00525DE4" w:rsidP="00F95D5F">
            <w:pPr>
              <w:jc w:val="both"/>
              <w:rPr>
                <w:rFonts w:ascii="Times New Roman" w:hAnsi="Times New Roman" w:cs="Times New Roman"/>
                <w:b/>
              </w:rPr>
            </w:pPr>
            <w:r w:rsidRPr="002F1F10">
              <w:rPr>
                <w:rFonts w:asciiTheme="majorBidi" w:hAnsiTheme="majorBidi" w:cstheme="majorBidi"/>
              </w:rPr>
              <w:t xml:space="preserve">Quizzes, Assignments (Reports), </w:t>
            </w:r>
            <w:r w:rsidR="002C0316" w:rsidRPr="002F1F10">
              <w:rPr>
                <w:rFonts w:asciiTheme="majorBidi" w:hAnsiTheme="majorBidi" w:cstheme="majorBidi"/>
              </w:rPr>
              <w:t>Presentation,</w:t>
            </w:r>
            <w:r>
              <w:rPr>
                <w:rFonts w:asciiTheme="majorBidi" w:hAnsiTheme="majorBidi" w:cstheme="majorBidi"/>
              </w:rPr>
              <w:t xml:space="preserve"> </w:t>
            </w:r>
            <w:r w:rsidRPr="002F1F10">
              <w:rPr>
                <w:rFonts w:asciiTheme="majorBidi" w:hAnsiTheme="majorBidi" w:cstheme="majorBidi"/>
              </w:rPr>
              <w:t xml:space="preserve">Class Activities, Midterm Exam, </w:t>
            </w:r>
            <w:proofErr w:type="gramStart"/>
            <w:r w:rsidRPr="002F1F10">
              <w:rPr>
                <w:rFonts w:asciiTheme="majorBidi" w:hAnsiTheme="majorBidi" w:cstheme="majorBidi"/>
              </w:rPr>
              <w:t>&amp;  Final</w:t>
            </w:r>
            <w:proofErr w:type="gramEnd"/>
            <w:r w:rsidRPr="002F1F10">
              <w:rPr>
                <w:rFonts w:asciiTheme="majorBidi" w:hAnsiTheme="majorBidi" w:cstheme="majorBidi"/>
              </w:rPr>
              <w:t xml:space="preserve"> Exam</w:t>
            </w:r>
          </w:p>
        </w:tc>
      </w:tr>
      <w:tr w:rsidR="00525DE4" w14:paraId="7EBE4AB3" w14:textId="77777777" w:rsidTr="00F95D5F">
        <w:trPr>
          <w:trHeight w:val="608"/>
        </w:trPr>
        <w:tc>
          <w:tcPr>
            <w:tcW w:w="1418" w:type="dxa"/>
            <w:vAlign w:val="center"/>
          </w:tcPr>
          <w:p w14:paraId="5F8DD2D9" w14:textId="77777777" w:rsidR="00525DE4" w:rsidRPr="00FC6741" w:rsidRDefault="00525DE4" w:rsidP="00F95D5F">
            <w:pPr>
              <w:tabs>
                <w:tab w:val="left" w:pos="921"/>
              </w:tabs>
              <w:jc w:val="center"/>
              <w:rPr>
                <w:rFonts w:ascii="Times New Roman" w:hAnsi="Times New Roman" w:cs="Times New Roman"/>
                <w:b/>
              </w:rPr>
            </w:pPr>
            <w:r w:rsidRPr="00FC6741">
              <w:rPr>
                <w:rFonts w:ascii="Times New Roman" w:hAnsi="Times New Roman" w:cs="Times New Roman"/>
                <w:b/>
              </w:rPr>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5EDEB735" w14:textId="77777777" w:rsidR="00525DE4" w:rsidRDefault="00525DE4" w:rsidP="00F95D5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21274712" w14:textId="77777777" w:rsidR="00525DE4" w:rsidRDefault="00525DE4" w:rsidP="00F95D5F">
            <w:pPr>
              <w:pStyle w:val="Default"/>
              <w:rPr>
                <w:rFonts w:ascii="Times New Roman" w:hAnsi="Times New Roman" w:cs="Times New Roman"/>
                <w:b/>
              </w:rPr>
            </w:pPr>
          </w:p>
          <w:p w14:paraId="7ADE36B5" w14:textId="77777777" w:rsidR="00525DE4" w:rsidRPr="00C86C9C" w:rsidRDefault="00525DE4" w:rsidP="00F95D5F">
            <w:pPr>
              <w:pStyle w:val="Default"/>
              <w:rPr>
                <w:rFonts w:ascii="Times New Roman" w:hAnsi="Times New Roman" w:cs="Times New Roman"/>
                <w:bCs/>
                <w:sz w:val="22"/>
                <w:szCs w:val="22"/>
              </w:rPr>
            </w:pPr>
            <w:r w:rsidRPr="00C86C9C">
              <w:rPr>
                <w:rFonts w:ascii="Times New Roman" w:hAnsi="Times New Roman" w:cs="Times New Roman"/>
                <w:bCs/>
                <w:sz w:val="22"/>
                <w:szCs w:val="22"/>
              </w:rPr>
              <w:t>Dear Students,</w:t>
            </w:r>
          </w:p>
          <w:p w14:paraId="39E5AE4C" w14:textId="77777777" w:rsidR="00525DE4" w:rsidRPr="00C86C9C" w:rsidRDefault="00525DE4" w:rsidP="00F95D5F">
            <w:pPr>
              <w:pStyle w:val="Default"/>
              <w:rPr>
                <w:rFonts w:ascii="Times New Roman" w:hAnsi="Times New Roman" w:cs="Times New Roman"/>
                <w:bCs/>
                <w:sz w:val="22"/>
                <w:szCs w:val="22"/>
              </w:rPr>
            </w:pPr>
          </w:p>
          <w:p w14:paraId="3B5C6CDB" w14:textId="77777777" w:rsidR="00525DE4" w:rsidRPr="00C86C9C" w:rsidRDefault="00525DE4" w:rsidP="00F95D5F">
            <w:pPr>
              <w:pStyle w:val="Default"/>
              <w:rPr>
                <w:rFonts w:ascii="Times New Roman" w:hAnsi="Times New Roman" w:cs="Times New Roman"/>
                <w:bCs/>
                <w:sz w:val="22"/>
                <w:szCs w:val="22"/>
              </w:rPr>
            </w:pPr>
            <w:r w:rsidRPr="00C86C9C">
              <w:rPr>
                <w:rFonts w:ascii="Times New Roman" w:hAnsi="Times New Roman" w:cs="Times New Roman"/>
                <w:bCs/>
                <w:sz w:val="22"/>
                <w:szCs w:val="22"/>
              </w:rPr>
              <w:t>My wish for you is that you see the light in this world, in yourself, and in</w:t>
            </w:r>
            <w:r>
              <w:rPr>
                <w:rFonts w:ascii="Times New Roman" w:hAnsi="Times New Roman" w:cs="Times New Roman"/>
                <w:bCs/>
                <w:sz w:val="22"/>
                <w:szCs w:val="22"/>
              </w:rPr>
              <w:t xml:space="preserve"> </w:t>
            </w:r>
            <w:r w:rsidRPr="00C86C9C">
              <w:rPr>
                <w:rFonts w:ascii="Times New Roman" w:hAnsi="Times New Roman" w:cs="Times New Roman"/>
                <w:bCs/>
                <w:sz w:val="22"/>
                <w:szCs w:val="22"/>
              </w:rPr>
              <w:t>others. I see the light in you.</w:t>
            </w:r>
            <w:r>
              <w:rPr>
                <w:rFonts w:ascii="Times New Roman" w:hAnsi="Times New Roman" w:cs="Times New Roman"/>
                <w:bCs/>
                <w:sz w:val="22"/>
                <w:szCs w:val="22"/>
              </w:rPr>
              <w:t xml:space="preserve"> </w:t>
            </w:r>
            <w:r w:rsidRPr="00C86C9C">
              <w:rPr>
                <w:rFonts w:ascii="Times New Roman" w:hAnsi="Times New Roman" w:cs="Times New Roman"/>
                <w:bCs/>
                <w:sz w:val="22"/>
                <w:szCs w:val="22"/>
              </w:rPr>
              <w:t>Compliment others, and be proud of your own accomplishments. I am proud of you.</w:t>
            </w:r>
            <w:r>
              <w:rPr>
                <w:rFonts w:ascii="Times New Roman" w:hAnsi="Times New Roman" w:cs="Times New Roman"/>
                <w:bCs/>
                <w:sz w:val="22"/>
                <w:szCs w:val="22"/>
              </w:rPr>
              <w:t xml:space="preserve"> </w:t>
            </w:r>
            <w:r w:rsidRPr="00C86C9C">
              <w:rPr>
                <w:rFonts w:ascii="Times New Roman" w:hAnsi="Times New Roman" w:cs="Times New Roman"/>
                <w:bCs/>
                <w:sz w:val="22"/>
                <w:szCs w:val="22"/>
              </w:rPr>
              <w:t>Believe in yourself, for you are stronger than you know. I believe in you.</w:t>
            </w:r>
            <w:r>
              <w:rPr>
                <w:rFonts w:ascii="Times New Roman" w:hAnsi="Times New Roman" w:cs="Times New Roman"/>
                <w:bCs/>
                <w:sz w:val="22"/>
                <w:szCs w:val="22"/>
              </w:rPr>
              <w:t xml:space="preserve"> </w:t>
            </w:r>
            <w:r w:rsidRPr="00C86C9C">
              <w:rPr>
                <w:rFonts w:ascii="Times New Roman" w:hAnsi="Times New Roman" w:cs="Times New Roman"/>
                <w:bCs/>
                <w:sz w:val="22"/>
                <w:szCs w:val="22"/>
              </w:rPr>
              <w:t>Try hard, but know your limits. Ask if you need help, and trust others will help you. I will help you.</w:t>
            </w:r>
            <w:r>
              <w:rPr>
                <w:rFonts w:ascii="Times New Roman" w:hAnsi="Times New Roman" w:cs="Times New Roman"/>
                <w:bCs/>
                <w:sz w:val="22"/>
                <w:szCs w:val="22"/>
              </w:rPr>
              <w:t xml:space="preserve"> </w:t>
            </w:r>
            <w:r w:rsidRPr="00C86C9C">
              <w:rPr>
                <w:rFonts w:ascii="Times New Roman" w:hAnsi="Times New Roman" w:cs="Times New Roman"/>
                <w:bCs/>
                <w:sz w:val="22"/>
                <w:szCs w:val="22"/>
              </w:rPr>
              <w:t>Fill your heart with laughter and smile often. I love to see your smile.</w:t>
            </w:r>
            <w:r>
              <w:rPr>
                <w:rFonts w:ascii="Times New Roman" w:hAnsi="Times New Roman" w:cs="Times New Roman"/>
                <w:bCs/>
                <w:sz w:val="22"/>
                <w:szCs w:val="22"/>
              </w:rPr>
              <w:t xml:space="preserve"> </w:t>
            </w:r>
            <w:r w:rsidRPr="00C86C9C">
              <w:rPr>
                <w:rFonts w:ascii="Times New Roman" w:hAnsi="Times New Roman" w:cs="Times New Roman"/>
                <w:bCs/>
                <w:sz w:val="22"/>
                <w:szCs w:val="22"/>
              </w:rPr>
              <w:t>You are a unique, special, and amazing person. There will never be another you. I appreciate all of you.</w:t>
            </w:r>
            <w:r>
              <w:rPr>
                <w:rFonts w:ascii="Times New Roman" w:hAnsi="Times New Roman" w:cs="Times New Roman"/>
                <w:bCs/>
                <w:sz w:val="22"/>
                <w:szCs w:val="22"/>
              </w:rPr>
              <w:t xml:space="preserve"> </w:t>
            </w:r>
            <w:r w:rsidRPr="00C86C9C">
              <w:rPr>
                <w:rFonts w:ascii="Times New Roman" w:hAnsi="Times New Roman" w:cs="Times New Roman"/>
                <w:bCs/>
                <w:sz w:val="22"/>
                <w:szCs w:val="22"/>
              </w:rPr>
              <w:t>Dream, believe, wonder, inspire, love, nurture, and always listen. That is what I will do for you.</w:t>
            </w:r>
          </w:p>
          <w:p w14:paraId="63C8DFD4" w14:textId="77777777" w:rsidR="00525DE4" w:rsidRPr="00C86C9C" w:rsidRDefault="00525DE4" w:rsidP="00F95D5F">
            <w:pPr>
              <w:pStyle w:val="Default"/>
              <w:rPr>
                <w:rFonts w:ascii="Times New Roman" w:hAnsi="Times New Roman" w:cs="Times New Roman"/>
                <w:bCs/>
                <w:sz w:val="22"/>
                <w:szCs w:val="22"/>
              </w:rPr>
            </w:pPr>
          </w:p>
          <w:p w14:paraId="71D7CC1C" w14:textId="01CB44F8" w:rsidR="00525DE4" w:rsidRPr="002C0316" w:rsidRDefault="00525DE4" w:rsidP="002C0316">
            <w:pPr>
              <w:pStyle w:val="Default"/>
              <w:rPr>
                <w:rFonts w:ascii="Times New Roman" w:hAnsi="Times New Roman" w:cs="Times New Roman"/>
                <w:bCs/>
                <w:sz w:val="22"/>
                <w:szCs w:val="22"/>
              </w:rPr>
            </w:pPr>
            <w:r w:rsidRPr="00C86C9C">
              <w:rPr>
                <w:rFonts w:ascii="Times New Roman" w:hAnsi="Times New Roman" w:cs="Times New Roman"/>
                <w:bCs/>
                <w:sz w:val="22"/>
                <w:szCs w:val="22"/>
              </w:rPr>
              <w:t>Lov</w:t>
            </w:r>
            <w:r w:rsidR="002C0316">
              <w:rPr>
                <w:rFonts w:ascii="Times New Roman" w:hAnsi="Times New Roman" w:cs="Times New Roman"/>
                <w:bCs/>
                <w:sz w:val="22"/>
                <w:szCs w:val="22"/>
              </w:rPr>
              <w:t>e</w:t>
            </w:r>
          </w:p>
        </w:tc>
      </w:tr>
    </w:tbl>
    <w:p w14:paraId="35D1F5EE" w14:textId="77777777" w:rsidR="00525DE4" w:rsidRDefault="00525DE4" w:rsidP="00812B36">
      <w:pPr>
        <w:tabs>
          <w:tab w:val="left" w:pos="960"/>
        </w:tabs>
        <w:rPr>
          <w:rFonts w:ascii="Times New Roman" w:hAnsi="Times New Roman" w:cs="Times New Roman"/>
        </w:rPr>
      </w:pPr>
    </w:p>
    <w:sectPr w:rsidR="00525DE4" w:rsidSect="00C46F87">
      <w:headerReference w:type="default" r:id="rId12"/>
      <w:footerReference w:type="default" r:id="rId13"/>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8876F" w14:textId="77777777" w:rsidR="005840D4" w:rsidRDefault="005840D4" w:rsidP="00FA1355">
      <w:pPr>
        <w:spacing w:after="0" w:line="240" w:lineRule="auto"/>
      </w:pPr>
      <w:r>
        <w:separator/>
      </w:r>
    </w:p>
  </w:endnote>
  <w:endnote w:type="continuationSeparator" w:id="0">
    <w:p w14:paraId="705ECB91" w14:textId="77777777" w:rsidR="005840D4" w:rsidRDefault="005840D4"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MyriadPro-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27" w:type="pct"/>
      <w:tblInd w:w="7619" w:type="dxa"/>
      <w:tblCellMar>
        <w:top w:w="115" w:type="dxa"/>
        <w:left w:w="115" w:type="dxa"/>
        <w:bottom w:w="115" w:type="dxa"/>
        <w:right w:w="115" w:type="dxa"/>
      </w:tblCellMar>
      <w:tblLook w:val="04A0" w:firstRow="1" w:lastRow="0" w:firstColumn="1" w:lastColumn="0" w:noHBand="0" w:noVBand="1"/>
    </w:tblPr>
    <w:tblGrid>
      <w:gridCol w:w="2959"/>
    </w:tblGrid>
    <w:tr w:rsidR="00C46F87" w14:paraId="63779804" w14:textId="77777777" w:rsidTr="00C46F87">
      <w:trPr>
        <w:trHeight w:val="336"/>
      </w:trPr>
      <w:tc>
        <w:tcPr>
          <w:tcW w:w="5000" w:type="pct"/>
          <w:shd w:val="clear" w:color="auto" w:fill="ED7D31" w:themeFill="accent2"/>
          <w:vAlign w:val="center"/>
        </w:tcPr>
        <w:p w14:paraId="2882B229" w14:textId="24416D03" w:rsidR="00C46F87" w:rsidRDefault="00C46F87">
          <w:pPr>
            <w:pStyle w:val="Footer"/>
            <w:jc w:val="center"/>
            <w:rPr>
              <w:color w:val="FFFFFF" w:themeColor="background1"/>
            </w:rPr>
          </w:pPr>
          <w:r>
            <w:rPr>
              <w:color w:val="FFFFFF" w:themeColor="background1"/>
            </w:rPr>
            <w:t>Muzhda H. Saber</w:t>
          </w:r>
        </w:p>
        <w:p w14:paraId="4CB8AAA7" w14:textId="458AB5A8" w:rsidR="00C46F87" w:rsidRDefault="00C46F87">
          <w:pPr>
            <w:pStyle w:val="Footer"/>
            <w:jc w:val="center"/>
            <w:rPr>
              <w:color w:val="FFFFFF" w:themeColor="background1"/>
            </w:rPr>
          </w:pPr>
        </w:p>
      </w:tc>
    </w:tr>
  </w:tbl>
  <w:p w14:paraId="7E0FB900" w14:textId="77777777" w:rsidR="002429DC" w:rsidRDefault="0024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B2763" w14:textId="77777777" w:rsidR="005840D4" w:rsidRDefault="005840D4" w:rsidP="00FA1355">
      <w:pPr>
        <w:spacing w:after="0" w:line="240" w:lineRule="auto"/>
      </w:pPr>
      <w:r>
        <w:separator/>
      </w:r>
    </w:p>
  </w:footnote>
  <w:footnote w:type="continuationSeparator" w:id="0">
    <w:p w14:paraId="40A7E7A0" w14:textId="77777777" w:rsidR="005840D4" w:rsidRDefault="005840D4"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0BDC" w14:textId="77777777" w:rsidR="002429DC" w:rsidRDefault="002429DC"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2429DC" w:rsidRPr="008440BE" w:rsidRDefault="002429DC"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237D4ED9" w14:textId="77777777" w:rsidR="002429DC" w:rsidRDefault="002429DC" w:rsidP="00754E99">
                          <w:pPr>
                            <w:pStyle w:val="Header"/>
                            <w:jc w:val="center"/>
                            <w:rPr>
                              <w:rFonts w:ascii="Cambria" w:eastAsia="Cambria" w:hAnsi="Cambria" w:cs="Cambria"/>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r>
                            <w:rPr>
                              <w:rFonts w:ascii="Cambria" w:eastAsia="Cambria" w:hAnsi="Cambria" w:cs="Cambria"/>
                            </w:rPr>
                            <w:t xml:space="preserve"> </w:t>
                          </w:r>
                        </w:p>
                        <w:p w14:paraId="45FC0E86" w14:textId="00248520" w:rsidR="002429DC" w:rsidRPr="00754E99" w:rsidRDefault="002429DC" w:rsidP="00153D40">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E99">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Science College </w:t>
                          </w:r>
                        </w:p>
                        <w:p w14:paraId="63324B05" w14:textId="6507AAE2" w:rsidR="002429DC" w:rsidRPr="00754E99" w:rsidRDefault="002429DC" w:rsidP="00754E99">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E99">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Laboratory Science</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Dept.</w:t>
                          </w:r>
                        </w:p>
                        <w:p w14:paraId="0E78D0E9" w14:textId="77777777" w:rsidR="002429DC" w:rsidRPr="00754E99" w:rsidRDefault="002429DC" w:rsidP="00A7129E">
                          <w:pP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2429DC" w:rsidRPr="008440BE" w:rsidRDefault="002429DC"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237D4ED9" w14:textId="77777777" w:rsidR="002429DC" w:rsidRDefault="002429DC" w:rsidP="00754E99">
                    <w:pPr>
                      <w:pStyle w:val="Header"/>
                      <w:jc w:val="center"/>
                      <w:rPr>
                        <w:rFonts w:ascii="Cambria" w:eastAsia="Cambria" w:hAnsi="Cambria" w:cs="Cambria"/>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r>
                      <w:rPr>
                        <w:rFonts w:ascii="Cambria" w:eastAsia="Cambria" w:hAnsi="Cambria" w:cs="Cambria"/>
                      </w:rPr>
                      <w:t xml:space="preserve"> </w:t>
                    </w:r>
                  </w:p>
                  <w:p w14:paraId="45FC0E86" w14:textId="00248520" w:rsidR="002429DC" w:rsidRPr="00754E99" w:rsidRDefault="002429DC" w:rsidP="00153D40">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E99">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Science College </w:t>
                    </w:r>
                  </w:p>
                  <w:p w14:paraId="63324B05" w14:textId="6507AAE2" w:rsidR="002429DC" w:rsidRPr="00754E99" w:rsidRDefault="002429DC" w:rsidP="00754E99">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E99">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Laboratory Science</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Dept.</w:t>
                    </w:r>
                  </w:p>
                  <w:p w14:paraId="0E78D0E9" w14:textId="77777777" w:rsidR="002429DC" w:rsidRPr="00754E99" w:rsidRDefault="002429DC" w:rsidP="00A7129E">
                    <w:pP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7F46"/>
    <w:multiLevelType w:val="hybridMultilevel"/>
    <w:tmpl w:val="91000E9A"/>
    <w:lvl w:ilvl="0" w:tplc="720008FA">
      <w:start w:val="1"/>
      <w:numFmt w:val="decimal"/>
      <w:lvlText w:val="%1."/>
      <w:lvlJc w:val="left"/>
      <w:pPr>
        <w:ind w:left="720" w:hanging="360"/>
      </w:pPr>
      <w:rPr>
        <w:rFonts w:asciiTheme="majorBidi" w:eastAsia="Times New Roman" w:hAnsiTheme="majorBidi" w:cstheme="majorBidi" w:hint="default"/>
        <w:b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E687E"/>
    <w:multiLevelType w:val="hybridMultilevel"/>
    <w:tmpl w:val="D3CE3F6C"/>
    <w:lvl w:ilvl="0" w:tplc="78DADABE">
      <w:start w:val="1"/>
      <w:numFmt w:val="bullet"/>
      <w:lvlText w:val=""/>
      <w:lvlJc w:val="left"/>
      <w:pPr>
        <w:tabs>
          <w:tab w:val="num" w:pos="1080"/>
        </w:tabs>
        <w:ind w:left="1080" w:hanging="360"/>
      </w:pPr>
      <w:rPr>
        <w:rFonts w:ascii="Wingdings" w:hAnsi="Wingdings" w:hint="default"/>
      </w:rPr>
    </w:lvl>
    <w:lvl w:ilvl="1" w:tplc="23782498">
      <w:start w:val="1"/>
      <w:numFmt w:val="bullet"/>
      <w:lvlText w:val=""/>
      <w:lvlJc w:val="left"/>
      <w:pPr>
        <w:tabs>
          <w:tab w:val="num" w:pos="1800"/>
        </w:tabs>
        <w:ind w:left="1800" w:hanging="360"/>
      </w:pPr>
      <w:rPr>
        <w:rFonts w:ascii="Wingdings" w:hAnsi="Wingdings" w:hint="default"/>
      </w:rPr>
    </w:lvl>
    <w:lvl w:ilvl="2" w:tplc="49F242C0">
      <w:start w:val="1"/>
      <w:numFmt w:val="bullet"/>
      <w:lvlText w:val=""/>
      <w:lvlJc w:val="left"/>
      <w:pPr>
        <w:tabs>
          <w:tab w:val="num" w:pos="2520"/>
        </w:tabs>
        <w:ind w:left="2520" w:hanging="360"/>
      </w:pPr>
      <w:rPr>
        <w:rFonts w:ascii="Wingdings" w:hAnsi="Wingdings" w:hint="default"/>
      </w:rPr>
    </w:lvl>
    <w:lvl w:ilvl="3" w:tplc="18609A60">
      <w:start w:val="1"/>
      <w:numFmt w:val="bullet"/>
      <w:lvlText w:val=""/>
      <w:lvlJc w:val="left"/>
      <w:pPr>
        <w:tabs>
          <w:tab w:val="num" w:pos="3240"/>
        </w:tabs>
        <w:ind w:left="3240" w:hanging="360"/>
      </w:pPr>
      <w:rPr>
        <w:rFonts w:ascii="Wingdings" w:hAnsi="Wingdings" w:hint="default"/>
      </w:rPr>
    </w:lvl>
    <w:lvl w:ilvl="4" w:tplc="D10A1A76">
      <w:start w:val="1"/>
      <w:numFmt w:val="bullet"/>
      <w:lvlText w:val=""/>
      <w:lvlJc w:val="left"/>
      <w:pPr>
        <w:tabs>
          <w:tab w:val="num" w:pos="3960"/>
        </w:tabs>
        <w:ind w:left="3960" w:hanging="360"/>
      </w:pPr>
      <w:rPr>
        <w:rFonts w:ascii="Wingdings" w:hAnsi="Wingdings" w:hint="default"/>
      </w:rPr>
    </w:lvl>
    <w:lvl w:ilvl="5" w:tplc="A8F0799E">
      <w:start w:val="1"/>
      <w:numFmt w:val="bullet"/>
      <w:lvlText w:val=""/>
      <w:lvlJc w:val="left"/>
      <w:pPr>
        <w:tabs>
          <w:tab w:val="num" w:pos="4680"/>
        </w:tabs>
        <w:ind w:left="4680" w:hanging="360"/>
      </w:pPr>
      <w:rPr>
        <w:rFonts w:ascii="Wingdings" w:hAnsi="Wingdings" w:hint="default"/>
      </w:rPr>
    </w:lvl>
    <w:lvl w:ilvl="6" w:tplc="034CF188">
      <w:start w:val="1"/>
      <w:numFmt w:val="bullet"/>
      <w:lvlText w:val=""/>
      <w:lvlJc w:val="left"/>
      <w:pPr>
        <w:tabs>
          <w:tab w:val="num" w:pos="5400"/>
        </w:tabs>
        <w:ind w:left="5400" w:hanging="360"/>
      </w:pPr>
      <w:rPr>
        <w:rFonts w:ascii="Wingdings" w:hAnsi="Wingdings" w:hint="default"/>
      </w:rPr>
    </w:lvl>
    <w:lvl w:ilvl="7" w:tplc="99ACD62A">
      <w:start w:val="1"/>
      <w:numFmt w:val="bullet"/>
      <w:lvlText w:val=""/>
      <w:lvlJc w:val="left"/>
      <w:pPr>
        <w:tabs>
          <w:tab w:val="num" w:pos="6120"/>
        </w:tabs>
        <w:ind w:left="6120" w:hanging="360"/>
      </w:pPr>
      <w:rPr>
        <w:rFonts w:ascii="Wingdings" w:hAnsi="Wingdings" w:hint="default"/>
      </w:rPr>
    </w:lvl>
    <w:lvl w:ilvl="8" w:tplc="B18A91B2">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654EC6"/>
    <w:multiLevelType w:val="hybridMultilevel"/>
    <w:tmpl w:val="4344E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7C66"/>
    <w:multiLevelType w:val="hybridMultilevel"/>
    <w:tmpl w:val="31F8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F1580"/>
    <w:multiLevelType w:val="hybridMultilevel"/>
    <w:tmpl w:val="1A463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01607"/>
    <w:multiLevelType w:val="hybridMultilevel"/>
    <w:tmpl w:val="DFE86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A605EF"/>
    <w:multiLevelType w:val="multilevel"/>
    <w:tmpl w:val="8A36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E0E64"/>
    <w:multiLevelType w:val="multilevel"/>
    <w:tmpl w:val="9AFA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D12D2"/>
    <w:multiLevelType w:val="multilevel"/>
    <w:tmpl w:val="4DB2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C66A0"/>
    <w:multiLevelType w:val="hybridMultilevel"/>
    <w:tmpl w:val="16DE8208"/>
    <w:lvl w:ilvl="0" w:tplc="D758F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591B92"/>
    <w:multiLevelType w:val="hybridMultilevel"/>
    <w:tmpl w:val="E618E234"/>
    <w:lvl w:ilvl="0" w:tplc="D71A89EE">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422DD"/>
    <w:multiLevelType w:val="hybridMultilevel"/>
    <w:tmpl w:val="8B56C3F8"/>
    <w:lvl w:ilvl="0" w:tplc="C0F896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D1B76"/>
    <w:multiLevelType w:val="hybridMultilevel"/>
    <w:tmpl w:val="D0BC5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A475A"/>
    <w:multiLevelType w:val="hybridMultilevel"/>
    <w:tmpl w:val="274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B3C91"/>
    <w:multiLevelType w:val="hybridMultilevel"/>
    <w:tmpl w:val="0346DAEA"/>
    <w:lvl w:ilvl="0" w:tplc="6FDA9A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E39C5"/>
    <w:multiLevelType w:val="hybridMultilevel"/>
    <w:tmpl w:val="13B66DFA"/>
    <w:lvl w:ilvl="0" w:tplc="6D141DE0">
      <w:start w:val="1"/>
      <w:numFmt w:val="bullet"/>
      <w:lvlText w:val=""/>
      <w:lvlJc w:val="left"/>
      <w:pPr>
        <w:tabs>
          <w:tab w:val="num" w:pos="720"/>
        </w:tabs>
        <w:ind w:left="720" w:hanging="360"/>
      </w:pPr>
      <w:rPr>
        <w:rFonts w:ascii="Wingdings" w:hAnsi="Wingdings" w:hint="default"/>
      </w:rPr>
    </w:lvl>
    <w:lvl w:ilvl="1" w:tplc="8AD6978A" w:tentative="1">
      <w:start w:val="1"/>
      <w:numFmt w:val="bullet"/>
      <w:lvlText w:val=""/>
      <w:lvlJc w:val="left"/>
      <w:pPr>
        <w:tabs>
          <w:tab w:val="num" w:pos="1440"/>
        </w:tabs>
        <w:ind w:left="1440" w:hanging="360"/>
      </w:pPr>
      <w:rPr>
        <w:rFonts w:ascii="Wingdings" w:hAnsi="Wingdings" w:hint="default"/>
      </w:rPr>
    </w:lvl>
    <w:lvl w:ilvl="2" w:tplc="FAAC3C38" w:tentative="1">
      <w:start w:val="1"/>
      <w:numFmt w:val="bullet"/>
      <w:lvlText w:val=""/>
      <w:lvlJc w:val="left"/>
      <w:pPr>
        <w:tabs>
          <w:tab w:val="num" w:pos="2160"/>
        </w:tabs>
        <w:ind w:left="2160" w:hanging="360"/>
      </w:pPr>
      <w:rPr>
        <w:rFonts w:ascii="Wingdings" w:hAnsi="Wingdings" w:hint="default"/>
      </w:rPr>
    </w:lvl>
    <w:lvl w:ilvl="3" w:tplc="AB6CF134" w:tentative="1">
      <w:start w:val="1"/>
      <w:numFmt w:val="bullet"/>
      <w:lvlText w:val=""/>
      <w:lvlJc w:val="left"/>
      <w:pPr>
        <w:tabs>
          <w:tab w:val="num" w:pos="2880"/>
        </w:tabs>
        <w:ind w:left="2880" w:hanging="360"/>
      </w:pPr>
      <w:rPr>
        <w:rFonts w:ascii="Wingdings" w:hAnsi="Wingdings" w:hint="default"/>
      </w:rPr>
    </w:lvl>
    <w:lvl w:ilvl="4" w:tplc="E27665FC" w:tentative="1">
      <w:start w:val="1"/>
      <w:numFmt w:val="bullet"/>
      <w:lvlText w:val=""/>
      <w:lvlJc w:val="left"/>
      <w:pPr>
        <w:tabs>
          <w:tab w:val="num" w:pos="3600"/>
        </w:tabs>
        <w:ind w:left="3600" w:hanging="360"/>
      </w:pPr>
      <w:rPr>
        <w:rFonts w:ascii="Wingdings" w:hAnsi="Wingdings" w:hint="default"/>
      </w:rPr>
    </w:lvl>
    <w:lvl w:ilvl="5" w:tplc="11041656" w:tentative="1">
      <w:start w:val="1"/>
      <w:numFmt w:val="bullet"/>
      <w:lvlText w:val=""/>
      <w:lvlJc w:val="left"/>
      <w:pPr>
        <w:tabs>
          <w:tab w:val="num" w:pos="4320"/>
        </w:tabs>
        <w:ind w:left="4320" w:hanging="360"/>
      </w:pPr>
      <w:rPr>
        <w:rFonts w:ascii="Wingdings" w:hAnsi="Wingdings" w:hint="default"/>
      </w:rPr>
    </w:lvl>
    <w:lvl w:ilvl="6" w:tplc="55F61E40" w:tentative="1">
      <w:start w:val="1"/>
      <w:numFmt w:val="bullet"/>
      <w:lvlText w:val=""/>
      <w:lvlJc w:val="left"/>
      <w:pPr>
        <w:tabs>
          <w:tab w:val="num" w:pos="5040"/>
        </w:tabs>
        <w:ind w:left="5040" w:hanging="360"/>
      </w:pPr>
      <w:rPr>
        <w:rFonts w:ascii="Wingdings" w:hAnsi="Wingdings" w:hint="default"/>
      </w:rPr>
    </w:lvl>
    <w:lvl w:ilvl="7" w:tplc="057850C2" w:tentative="1">
      <w:start w:val="1"/>
      <w:numFmt w:val="bullet"/>
      <w:lvlText w:val=""/>
      <w:lvlJc w:val="left"/>
      <w:pPr>
        <w:tabs>
          <w:tab w:val="num" w:pos="5760"/>
        </w:tabs>
        <w:ind w:left="5760" w:hanging="360"/>
      </w:pPr>
      <w:rPr>
        <w:rFonts w:ascii="Wingdings" w:hAnsi="Wingdings" w:hint="default"/>
      </w:rPr>
    </w:lvl>
    <w:lvl w:ilvl="8" w:tplc="9F261E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63A9A"/>
    <w:multiLevelType w:val="hybridMultilevel"/>
    <w:tmpl w:val="E4BEFBB6"/>
    <w:lvl w:ilvl="0" w:tplc="0E58C0C4">
      <w:start w:val="1"/>
      <w:numFmt w:val="decimal"/>
      <w:lvlText w:val="%1."/>
      <w:lvlJc w:val="left"/>
      <w:pPr>
        <w:ind w:left="720" w:hanging="360"/>
      </w:pPr>
      <w:rPr>
        <w:rFonts w:asciiTheme="majorBidi" w:hAnsiTheme="majorBidi" w:cstheme="majorBidi" w:hint="default"/>
        <w:b/>
        <w:bCs/>
        <w:color w:val="000000"/>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1112F"/>
    <w:multiLevelType w:val="hybridMultilevel"/>
    <w:tmpl w:val="4FF285C2"/>
    <w:lvl w:ilvl="0" w:tplc="C65C5AE4">
      <w:start w:val="3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032558">
    <w:abstractNumId w:val="8"/>
  </w:num>
  <w:num w:numId="2" w16cid:durableId="1129205287">
    <w:abstractNumId w:val="20"/>
  </w:num>
  <w:num w:numId="3" w16cid:durableId="400517290">
    <w:abstractNumId w:val="15"/>
  </w:num>
  <w:num w:numId="4" w16cid:durableId="2064786244">
    <w:abstractNumId w:val="7"/>
  </w:num>
  <w:num w:numId="5" w16cid:durableId="1495031569">
    <w:abstractNumId w:val="4"/>
  </w:num>
  <w:num w:numId="6" w16cid:durableId="1542203132">
    <w:abstractNumId w:val="3"/>
  </w:num>
  <w:num w:numId="7" w16cid:durableId="1502086691">
    <w:abstractNumId w:val="1"/>
  </w:num>
  <w:num w:numId="8" w16cid:durableId="780295447">
    <w:abstractNumId w:val="21"/>
  </w:num>
  <w:num w:numId="9" w16cid:durableId="280964962">
    <w:abstractNumId w:val="21"/>
  </w:num>
  <w:num w:numId="10" w16cid:durableId="1948848241">
    <w:abstractNumId w:val="16"/>
  </w:num>
  <w:num w:numId="11" w16cid:durableId="906379992">
    <w:abstractNumId w:val="10"/>
  </w:num>
  <w:num w:numId="12" w16cid:durableId="1252393391">
    <w:abstractNumId w:val="18"/>
  </w:num>
  <w:num w:numId="13" w16cid:durableId="2006779482">
    <w:abstractNumId w:val="2"/>
  </w:num>
  <w:num w:numId="14" w16cid:durableId="237053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8013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7601698">
    <w:abstractNumId w:val="14"/>
  </w:num>
  <w:num w:numId="17" w16cid:durableId="1321351024">
    <w:abstractNumId w:val="19"/>
  </w:num>
  <w:num w:numId="18" w16cid:durableId="740517737">
    <w:abstractNumId w:val="12"/>
  </w:num>
  <w:num w:numId="19" w16cid:durableId="1316491160">
    <w:abstractNumId w:val="11"/>
  </w:num>
  <w:num w:numId="20" w16cid:durableId="1917662341">
    <w:abstractNumId w:val="13"/>
  </w:num>
  <w:num w:numId="21" w16cid:durableId="14233707">
    <w:abstractNumId w:val="17"/>
  </w:num>
  <w:num w:numId="22" w16cid:durableId="420759063">
    <w:abstractNumId w:val="9"/>
  </w:num>
  <w:num w:numId="23" w16cid:durableId="159752217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84"/>
    <w:rsid w:val="00011347"/>
    <w:rsid w:val="00024F89"/>
    <w:rsid w:val="000311A2"/>
    <w:rsid w:val="00034BE5"/>
    <w:rsid w:val="00044F8F"/>
    <w:rsid w:val="00054CEF"/>
    <w:rsid w:val="000554B6"/>
    <w:rsid w:val="00057988"/>
    <w:rsid w:val="00060EE0"/>
    <w:rsid w:val="00061BE4"/>
    <w:rsid w:val="00064BBA"/>
    <w:rsid w:val="000667EB"/>
    <w:rsid w:val="00067284"/>
    <w:rsid w:val="00067A52"/>
    <w:rsid w:val="00070A24"/>
    <w:rsid w:val="00072C75"/>
    <w:rsid w:val="00077129"/>
    <w:rsid w:val="00085ACF"/>
    <w:rsid w:val="00085CDA"/>
    <w:rsid w:val="00094EE6"/>
    <w:rsid w:val="00096FF0"/>
    <w:rsid w:val="000C4A27"/>
    <w:rsid w:val="000C582B"/>
    <w:rsid w:val="000D5B74"/>
    <w:rsid w:val="000D6990"/>
    <w:rsid w:val="000E1467"/>
    <w:rsid w:val="000E2004"/>
    <w:rsid w:val="000E5AAA"/>
    <w:rsid w:val="000F5288"/>
    <w:rsid w:val="001036B4"/>
    <w:rsid w:val="00104F2F"/>
    <w:rsid w:val="00111D20"/>
    <w:rsid w:val="00113FDF"/>
    <w:rsid w:val="00120B0C"/>
    <w:rsid w:val="001274F4"/>
    <w:rsid w:val="001317A9"/>
    <w:rsid w:val="00137D47"/>
    <w:rsid w:val="001501D0"/>
    <w:rsid w:val="00153928"/>
    <w:rsid w:val="00153D40"/>
    <w:rsid w:val="001621DB"/>
    <w:rsid w:val="00164D56"/>
    <w:rsid w:val="00180C8C"/>
    <w:rsid w:val="001832CF"/>
    <w:rsid w:val="00185552"/>
    <w:rsid w:val="001C1A1D"/>
    <w:rsid w:val="001C21C1"/>
    <w:rsid w:val="001C2571"/>
    <w:rsid w:val="001C2950"/>
    <w:rsid w:val="001E1225"/>
    <w:rsid w:val="001E5411"/>
    <w:rsid w:val="001E57CF"/>
    <w:rsid w:val="001E6A0B"/>
    <w:rsid w:val="001F0894"/>
    <w:rsid w:val="002054B7"/>
    <w:rsid w:val="00206D53"/>
    <w:rsid w:val="002203B0"/>
    <w:rsid w:val="00220B01"/>
    <w:rsid w:val="0022118D"/>
    <w:rsid w:val="00234DAD"/>
    <w:rsid w:val="0023747D"/>
    <w:rsid w:val="00240EE0"/>
    <w:rsid w:val="002429DC"/>
    <w:rsid w:val="00250337"/>
    <w:rsid w:val="00252D45"/>
    <w:rsid w:val="00274613"/>
    <w:rsid w:val="00280A33"/>
    <w:rsid w:val="00281087"/>
    <w:rsid w:val="00284840"/>
    <w:rsid w:val="00290BE9"/>
    <w:rsid w:val="002935A3"/>
    <w:rsid w:val="002A4170"/>
    <w:rsid w:val="002A673D"/>
    <w:rsid w:val="002B102A"/>
    <w:rsid w:val="002B557E"/>
    <w:rsid w:val="002C0316"/>
    <w:rsid w:val="002C1BA9"/>
    <w:rsid w:val="002C2217"/>
    <w:rsid w:val="002C5902"/>
    <w:rsid w:val="002C7D6D"/>
    <w:rsid w:val="002D0AA3"/>
    <w:rsid w:val="002D2159"/>
    <w:rsid w:val="002D5A14"/>
    <w:rsid w:val="002F1AE1"/>
    <w:rsid w:val="002F1F10"/>
    <w:rsid w:val="002F5871"/>
    <w:rsid w:val="0030315E"/>
    <w:rsid w:val="003139A0"/>
    <w:rsid w:val="003150EA"/>
    <w:rsid w:val="00316297"/>
    <w:rsid w:val="00320B8D"/>
    <w:rsid w:val="00324AA6"/>
    <w:rsid w:val="00324B06"/>
    <w:rsid w:val="00336DE9"/>
    <w:rsid w:val="00336F47"/>
    <w:rsid w:val="003376A9"/>
    <w:rsid w:val="003458B6"/>
    <w:rsid w:val="00350F03"/>
    <w:rsid w:val="003539C9"/>
    <w:rsid w:val="00361196"/>
    <w:rsid w:val="00365D9D"/>
    <w:rsid w:val="00372D2D"/>
    <w:rsid w:val="0037602C"/>
    <w:rsid w:val="0038143B"/>
    <w:rsid w:val="00386015"/>
    <w:rsid w:val="00386052"/>
    <w:rsid w:val="0039183D"/>
    <w:rsid w:val="003B257D"/>
    <w:rsid w:val="003C3CF0"/>
    <w:rsid w:val="003C406A"/>
    <w:rsid w:val="003C7716"/>
    <w:rsid w:val="003D6FF8"/>
    <w:rsid w:val="003E7301"/>
    <w:rsid w:val="003F4A6D"/>
    <w:rsid w:val="00405087"/>
    <w:rsid w:val="00410B56"/>
    <w:rsid w:val="004147C8"/>
    <w:rsid w:val="00414E51"/>
    <w:rsid w:val="004172B5"/>
    <w:rsid w:val="00421672"/>
    <w:rsid w:val="0042168F"/>
    <w:rsid w:val="00432694"/>
    <w:rsid w:val="00437494"/>
    <w:rsid w:val="00446FF7"/>
    <w:rsid w:val="00452D9E"/>
    <w:rsid w:val="0045555A"/>
    <w:rsid w:val="00460892"/>
    <w:rsid w:val="00462091"/>
    <w:rsid w:val="00464035"/>
    <w:rsid w:val="004651C4"/>
    <w:rsid w:val="00475F5E"/>
    <w:rsid w:val="004A1CB1"/>
    <w:rsid w:val="004A4FD4"/>
    <w:rsid w:val="004A6C4F"/>
    <w:rsid w:val="004B0984"/>
    <w:rsid w:val="004B0B5B"/>
    <w:rsid w:val="004B2206"/>
    <w:rsid w:val="004C34A0"/>
    <w:rsid w:val="004D62D1"/>
    <w:rsid w:val="004E40DD"/>
    <w:rsid w:val="004E5917"/>
    <w:rsid w:val="004E7E93"/>
    <w:rsid w:val="004F3B76"/>
    <w:rsid w:val="004F40EF"/>
    <w:rsid w:val="004F45C0"/>
    <w:rsid w:val="004F4829"/>
    <w:rsid w:val="00503AD1"/>
    <w:rsid w:val="0050616E"/>
    <w:rsid w:val="005068DD"/>
    <w:rsid w:val="00514523"/>
    <w:rsid w:val="00525DE4"/>
    <w:rsid w:val="00526A4F"/>
    <w:rsid w:val="0053288D"/>
    <w:rsid w:val="00535F97"/>
    <w:rsid w:val="00540848"/>
    <w:rsid w:val="0054084A"/>
    <w:rsid w:val="005470E0"/>
    <w:rsid w:val="00551BF5"/>
    <w:rsid w:val="005619A5"/>
    <w:rsid w:val="005655BF"/>
    <w:rsid w:val="005659D2"/>
    <w:rsid w:val="00565F44"/>
    <w:rsid w:val="0057112C"/>
    <w:rsid w:val="00572ACD"/>
    <w:rsid w:val="00576B2A"/>
    <w:rsid w:val="00576F23"/>
    <w:rsid w:val="005840D4"/>
    <w:rsid w:val="00592B1D"/>
    <w:rsid w:val="005935A8"/>
    <w:rsid w:val="0059427B"/>
    <w:rsid w:val="005A3392"/>
    <w:rsid w:val="005A3566"/>
    <w:rsid w:val="005C46D1"/>
    <w:rsid w:val="005D6C83"/>
    <w:rsid w:val="005E3319"/>
    <w:rsid w:val="005E5A4D"/>
    <w:rsid w:val="005E6461"/>
    <w:rsid w:val="005F06E0"/>
    <w:rsid w:val="005F2B8A"/>
    <w:rsid w:val="00602D0A"/>
    <w:rsid w:val="00602DB0"/>
    <w:rsid w:val="006078CD"/>
    <w:rsid w:val="00612D57"/>
    <w:rsid w:val="00613672"/>
    <w:rsid w:val="00621C25"/>
    <w:rsid w:val="00627007"/>
    <w:rsid w:val="0062715B"/>
    <w:rsid w:val="006324C3"/>
    <w:rsid w:val="0064522A"/>
    <w:rsid w:val="00645930"/>
    <w:rsid w:val="00645A2C"/>
    <w:rsid w:val="00651315"/>
    <w:rsid w:val="00652D58"/>
    <w:rsid w:val="006545F0"/>
    <w:rsid w:val="006552E5"/>
    <w:rsid w:val="006557E4"/>
    <w:rsid w:val="00661526"/>
    <w:rsid w:val="00675F86"/>
    <w:rsid w:val="00681E83"/>
    <w:rsid w:val="0068259E"/>
    <w:rsid w:val="00687A84"/>
    <w:rsid w:val="00697C21"/>
    <w:rsid w:val="006A2B1E"/>
    <w:rsid w:val="006A3C77"/>
    <w:rsid w:val="006A624A"/>
    <w:rsid w:val="006B5E35"/>
    <w:rsid w:val="006E7A9C"/>
    <w:rsid w:val="006F31C1"/>
    <w:rsid w:val="006F338F"/>
    <w:rsid w:val="006F33AC"/>
    <w:rsid w:val="00700B16"/>
    <w:rsid w:val="007039FE"/>
    <w:rsid w:val="00710DAA"/>
    <w:rsid w:val="007138B4"/>
    <w:rsid w:val="00730DB7"/>
    <w:rsid w:val="00735BFC"/>
    <w:rsid w:val="00736A0E"/>
    <w:rsid w:val="007509E6"/>
    <w:rsid w:val="007541CF"/>
    <w:rsid w:val="00754E99"/>
    <w:rsid w:val="0076334D"/>
    <w:rsid w:val="00777922"/>
    <w:rsid w:val="00785446"/>
    <w:rsid w:val="00785AD2"/>
    <w:rsid w:val="00786C3E"/>
    <w:rsid w:val="0078738E"/>
    <w:rsid w:val="00787A7A"/>
    <w:rsid w:val="00797BEE"/>
    <w:rsid w:val="007A14AF"/>
    <w:rsid w:val="007B0202"/>
    <w:rsid w:val="007B1BA7"/>
    <w:rsid w:val="007B7CF4"/>
    <w:rsid w:val="007C145B"/>
    <w:rsid w:val="007D0E77"/>
    <w:rsid w:val="007D2C57"/>
    <w:rsid w:val="007D67C3"/>
    <w:rsid w:val="007D7331"/>
    <w:rsid w:val="007E2812"/>
    <w:rsid w:val="007E3ED8"/>
    <w:rsid w:val="007F4795"/>
    <w:rsid w:val="007F63E6"/>
    <w:rsid w:val="00804D7D"/>
    <w:rsid w:val="00812B36"/>
    <w:rsid w:val="008136D5"/>
    <w:rsid w:val="00815831"/>
    <w:rsid w:val="0083491B"/>
    <w:rsid w:val="00840297"/>
    <w:rsid w:val="008440BE"/>
    <w:rsid w:val="008477EE"/>
    <w:rsid w:val="00851E9F"/>
    <w:rsid w:val="00856519"/>
    <w:rsid w:val="0086280D"/>
    <w:rsid w:val="0086307F"/>
    <w:rsid w:val="008648A7"/>
    <w:rsid w:val="0087465F"/>
    <w:rsid w:val="00877EF2"/>
    <w:rsid w:val="008802BA"/>
    <w:rsid w:val="00884025"/>
    <w:rsid w:val="00887869"/>
    <w:rsid w:val="0089784C"/>
    <w:rsid w:val="008A5A79"/>
    <w:rsid w:val="008A74A1"/>
    <w:rsid w:val="008C0BBC"/>
    <w:rsid w:val="008C5F6B"/>
    <w:rsid w:val="008D5591"/>
    <w:rsid w:val="008E0A45"/>
    <w:rsid w:val="008F016B"/>
    <w:rsid w:val="009010CD"/>
    <w:rsid w:val="00901944"/>
    <w:rsid w:val="0091368E"/>
    <w:rsid w:val="00913865"/>
    <w:rsid w:val="00923596"/>
    <w:rsid w:val="009274B1"/>
    <w:rsid w:val="00927A73"/>
    <w:rsid w:val="00935720"/>
    <w:rsid w:val="009425F0"/>
    <w:rsid w:val="009435C9"/>
    <w:rsid w:val="00945B87"/>
    <w:rsid w:val="009668EB"/>
    <w:rsid w:val="0097190F"/>
    <w:rsid w:val="00976DC4"/>
    <w:rsid w:val="00977707"/>
    <w:rsid w:val="00981280"/>
    <w:rsid w:val="009826F7"/>
    <w:rsid w:val="00987314"/>
    <w:rsid w:val="00987375"/>
    <w:rsid w:val="00987699"/>
    <w:rsid w:val="0099432E"/>
    <w:rsid w:val="00995589"/>
    <w:rsid w:val="00996830"/>
    <w:rsid w:val="009B6D63"/>
    <w:rsid w:val="009C19B7"/>
    <w:rsid w:val="009C2A88"/>
    <w:rsid w:val="009C5414"/>
    <w:rsid w:val="009C72F7"/>
    <w:rsid w:val="009D1457"/>
    <w:rsid w:val="009D22B1"/>
    <w:rsid w:val="009D2903"/>
    <w:rsid w:val="009F417E"/>
    <w:rsid w:val="009F73A6"/>
    <w:rsid w:val="00A033C2"/>
    <w:rsid w:val="00A10FC0"/>
    <w:rsid w:val="00A12FE7"/>
    <w:rsid w:val="00A21D56"/>
    <w:rsid w:val="00A275FB"/>
    <w:rsid w:val="00A27AAC"/>
    <w:rsid w:val="00A31621"/>
    <w:rsid w:val="00A33CF9"/>
    <w:rsid w:val="00A51CF4"/>
    <w:rsid w:val="00A562EA"/>
    <w:rsid w:val="00A706D5"/>
    <w:rsid w:val="00A7129E"/>
    <w:rsid w:val="00A714E5"/>
    <w:rsid w:val="00A81FFB"/>
    <w:rsid w:val="00A83AE1"/>
    <w:rsid w:val="00A85101"/>
    <w:rsid w:val="00A97502"/>
    <w:rsid w:val="00A97E57"/>
    <w:rsid w:val="00AA391D"/>
    <w:rsid w:val="00AB1C88"/>
    <w:rsid w:val="00AB7AFA"/>
    <w:rsid w:val="00AC335E"/>
    <w:rsid w:val="00AF3043"/>
    <w:rsid w:val="00B03EA8"/>
    <w:rsid w:val="00B041A3"/>
    <w:rsid w:val="00B222B5"/>
    <w:rsid w:val="00B24C72"/>
    <w:rsid w:val="00B31536"/>
    <w:rsid w:val="00B352FA"/>
    <w:rsid w:val="00B357F1"/>
    <w:rsid w:val="00B35ABD"/>
    <w:rsid w:val="00B455E2"/>
    <w:rsid w:val="00B5239E"/>
    <w:rsid w:val="00B52DF5"/>
    <w:rsid w:val="00B54E9B"/>
    <w:rsid w:val="00B71132"/>
    <w:rsid w:val="00B746AC"/>
    <w:rsid w:val="00B7646C"/>
    <w:rsid w:val="00B8581F"/>
    <w:rsid w:val="00B903CC"/>
    <w:rsid w:val="00B91B20"/>
    <w:rsid w:val="00B9447F"/>
    <w:rsid w:val="00BA60C9"/>
    <w:rsid w:val="00BD2B4C"/>
    <w:rsid w:val="00BD663F"/>
    <w:rsid w:val="00BE09BE"/>
    <w:rsid w:val="00BE5FAC"/>
    <w:rsid w:val="00BE6259"/>
    <w:rsid w:val="00BF1C31"/>
    <w:rsid w:val="00BF760D"/>
    <w:rsid w:val="00C0763C"/>
    <w:rsid w:val="00C15D1A"/>
    <w:rsid w:val="00C30ECA"/>
    <w:rsid w:val="00C406B5"/>
    <w:rsid w:val="00C432EE"/>
    <w:rsid w:val="00C44EDF"/>
    <w:rsid w:val="00C46F87"/>
    <w:rsid w:val="00C53707"/>
    <w:rsid w:val="00C569F1"/>
    <w:rsid w:val="00C668C1"/>
    <w:rsid w:val="00C702F8"/>
    <w:rsid w:val="00C75303"/>
    <w:rsid w:val="00C879D1"/>
    <w:rsid w:val="00C90130"/>
    <w:rsid w:val="00C92A7D"/>
    <w:rsid w:val="00C960F2"/>
    <w:rsid w:val="00CA5898"/>
    <w:rsid w:val="00CB4217"/>
    <w:rsid w:val="00CB62DB"/>
    <w:rsid w:val="00CB6C81"/>
    <w:rsid w:val="00CC3314"/>
    <w:rsid w:val="00CC3FFB"/>
    <w:rsid w:val="00CE0D64"/>
    <w:rsid w:val="00CE3DF3"/>
    <w:rsid w:val="00CF0EDE"/>
    <w:rsid w:val="00D07C77"/>
    <w:rsid w:val="00D12670"/>
    <w:rsid w:val="00D13F2C"/>
    <w:rsid w:val="00D16F6F"/>
    <w:rsid w:val="00D504BC"/>
    <w:rsid w:val="00D633F6"/>
    <w:rsid w:val="00D6530A"/>
    <w:rsid w:val="00D73CFC"/>
    <w:rsid w:val="00D7793C"/>
    <w:rsid w:val="00D80227"/>
    <w:rsid w:val="00D86EA0"/>
    <w:rsid w:val="00D960CF"/>
    <w:rsid w:val="00DA5598"/>
    <w:rsid w:val="00DA7184"/>
    <w:rsid w:val="00DB4CD4"/>
    <w:rsid w:val="00DE5B0D"/>
    <w:rsid w:val="00DF27DD"/>
    <w:rsid w:val="00DF6EBC"/>
    <w:rsid w:val="00E00CC6"/>
    <w:rsid w:val="00E04535"/>
    <w:rsid w:val="00E05DDD"/>
    <w:rsid w:val="00E23DD4"/>
    <w:rsid w:val="00E34B88"/>
    <w:rsid w:val="00E41FDC"/>
    <w:rsid w:val="00E4244D"/>
    <w:rsid w:val="00E43EC0"/>
    <w:rsid w:val="00E4471D"/>
    <w:rsid w:val="00E45758"/>
    <w:rsid w:val="00E46E42"/>
    <w:rsid w:val="00E47015"/>
    <w:rsid w:val="00E47F15"/>
    <w:rsid w:val="00E575ED"/>
    <w:rsid w:val="00E677D8"/>
    <w:rsid w:val="00E71A14"/>
    <w:rsid w:val="00E90FA0"/>
    <w:rsid w:val="00E91B4D"/>
    <w:rsid w:val="00E967F7"/>
    <w:rsid w:val="00E97B67"/>
    <w:rsid w:val="00EA4B81"/>
    <w:rsid w:val="00EA6AD6"/>
    <w:rsid w:val="00EC2BBB"/>
    <w:rsid w:val="00EC43E2"/>
    <w:rsid w:val="00EC475A"/>
    <w:rsid w:val="00ED3AD2"/>
    <w:rsid w:val="00ED79C8"/>
    <w:rsid w:val="00EE1135"/>
    <w:rsid w:val="00EE3227"/>
    <w:rsid w:val="00EE692E"/>
    <w:rsid w:val="00EE715C"/>
    <w:rsid w:val="00F02DC4"/>
    <w:rsid w:val="00F17E9E"/>
    <w:rsid w:val="00F209F9"/>
    <w:rsid w:val="00F21E3D"/>
    <w:rsid w:val="00F22A71"/>
    <w:rsid w:val="00F34AD8"/>
    <w:rsid w:val="00F37F1E"/>
    <w:rsid w:val="00F465D1"/>
    <w:rsid w:val="00F5488E"/>
    <w:rsid w:val="00F560C0"/>
    <w:rsid w:val="00F57184"/>
    <w:rsid w:val="00F659B2"/>
    <w:rsid w:val="00F67A48"/>
    <w:rsid w:val="00F73DF0"/>
    <w:rsid w:val="00F75F0F"/>
    <w:rsid w:val="00F7741C"/>
    <w:rsid w:val="00F800D7"/>
    <w:rsid w:val="00F867D7"/>
    <w:rsid w:val="00F90A57"/>
    <w:rsid w:val="00F94721"/>
    <w:rsid w:val="00FA1355"/>
    <w:rsid w:val="00FA6FFC"/>
    <w:rsid w:val="00FB57C2"/>
    <w:rsid w:val="00FC4311"/>
    <w:rsid w:val="00FC6741"/>
    <w:rsid w:val="00FD2028"/>
    <w:rsid w:val="00FD5B76"/>
    <w:rsid w:val="00FF0B54"/>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17694"/>
  <w15:docId w15:val="{9CBFEFCB-D309-47FB-AF84-2BC2AE9C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4BBA"/>
    <w:rPr>
      <w:color w:val="954F72" w:themeColor="followedHyperlink"/>
      <w:u w:val="single"/>
    </w:rPr>
  </w:style>
  <w:style w:type="character" w:customStyle="1" w:styleId="fontstyle01">
    <w:name w:val="fontstyle01"/>
    <w:basedOn w:val="DefaultParagraphFont"/>
    <w:rsid w:val="0053288D"/>
    <w:rPr>
      <w:rFonts w:ascii="Bembo" w:hAnsi="Bembo" w:hint="default"/>
      <w:b w:val="0"/>
      <w:bCs w:val="0"/>
      <w:i w:val="0"/>
      <w:iCs w:val="0"/>
      <w:color w:val="242021"/>
      <w:sz w:val="22"/>
      <w:szCs w:val="22"/>
    </w:rPr>
  </w:style>
  <w:style w:type="character" w:customStyle="1" w:styleId="fontstyle21">
    <w:name w:val="fontstyle21"/>
    <w:basedOn w:val="DefaultParagraphFont"/>
    <w:rsid w:val="00414E51"/>
    <w:rPr>
      <w:rFonts w:ascii="MyriadPro-Regular" w:hAnsi="MyriadPro-Regular"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68313921">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98110447">
      <w:bodyDiv w:val="1"/>
      <w:marLeft w:val="0"/>
      <w:marRight w:val="0"/>
      <w:marTop w:val="0"/>
      <w:marBottom w:val="0"/>
      <w:divBdr>
        <w:top w:val="none" w:sz="0" w:space="0" w:color="auto"/>
        <w:left w:val="none" w:sz="0" w:space="0" w:color="auto"/>
        <w:bottom w:val="none" w:sz="0" w:space="0" w:color="auto"/>
        <w:right w:val="none" w:sz="0" w:space="0" w:color="auto"/>
      </w:divBdr>
    </w:div>
    <w:div w:id="170219502">
      <w:bodyDiv w:val="1"/>
      <w:marLeft w:val="0"/>
      <w:marRight w:val="0"/>
      <w:marTop w:val="0"/>
      <w:marBottom w:val="0"/>
      <w:divBdr>
        <w:top w:val="none" w:sz="0" w:space="0" w:color="auto"/>
        <w:left w:val="none" w:sz="0" w:space="0" w:color="auto"/>
        <w:bottom w:val="none" w:sz="0" w:space="0" w:color="auto"/>
        <w:right w:val="none" w:sz="0" w:space="0" w:color="auto"/>
      </w:divBdr>
    </w:div>
    <w:div w:id="231504261">
      <w:bodyDiv w:val="1"/>
      <w:marLeft w:val="0"/>
      <w:marRight w:val="0"/>
      <w:marTop w:val="0"/>
      <w:marBottom w:val="0"/>
      <w:divBdr>
        <w:top w:val="none" w:sz="0" w:space="0" w:color="auto"/>
        <w:left w:val="none" w:sz="0" w:space="0" w:color="auto"/>
        <w:bottom w:val="none" w:sz="0" w:space="0" w:color="auto"/>
        <w:right w:val="none" w:sz="0" w:space="0" w:color="auto"/>
      </w:divBdr>
    </w:div>
    <w:div w:id="304433723">
      <w:bodyDiv w:val="1"/>
      <w:marLeft w:val="0"/>
      <w:marRight w:val="0"/>
      <w:marTop w:val="0"/>
      <w:marBottom w:val="0"/>
      <w:divBdr>
        <w:top w:val="none" w:sz="0" w:space="0" w:color="auto"/>
        <w:left w:val="none" w:sz="0" w:space="0" w:color="auto"/>
        <w:bottom w:val="none" w:sz="0" w:space="0" w:color="auto"/>
        <w:right w:val="none" w:sz="0" w:space="0" w:color="auto"/>
      </w:divBdr>
    </w:div>
    <w:div w:id="378211948">
      <w:bodyDiv w:val="1"/>
      <w:marLeft w:val="0"/>
      <w:marRight w:val="0"/>
      <w:marTop w:val="0"/>
      <w:marBottom w:val="0"/>
      <w:divBdr>
        <w:top w:val="none" w:sz="0" w:space="0" w:color="auto"/>
        <w:left w:val="none" w:sz="0" w:space="0" w:color="auto"/>
        <w:bottom w:val="none" w:sz="0" w:space="0" w:color="auto"/>
        <w:right w:val="none" w:sz="0" w:space="0" w:color="auto"/>
      </w:divBdr>
    </w:div>
    <w:div w:id="512885088">
      <w:bodyDiv w:val="1"/>
      <w:marLeft w:val="0"/>
      <w:marRight w:val="0"/>
      <w:marTop w:val="0"/>
      <w:marBottom w:val="0"/>
      <w:divBdr>
        <w:top w:val="none" w:sz="0" w:space="0" w:color="auto"/>
        <w:left w:val="none" w:sz="0" w:space="0" w:color="auto"/>
        <w:bottom w:val="none" w:sz="0" w:space="0" w:color="auto"/>
        <w:right w:val="none" w:sz="0" w:space="0" w:color="auto"/>
      </w:divBdr>
    </w:div>
    <w:div w:id="573583922">
      <w:bodyDiv w:val="1"/>
      <w:marLeft w:val="0"/>
      <w:marRight w:val="0"/>
      <w:marTop w:val="0"/>
      <w:marBottom w:val="0"/>
      <w:divBdr>
        <w:top w:val="none" w:sz="0" w:space="0" w:color="auto"/>
        <w:left w:val="none" w:sz="0" w:space="0" w:color="auto"/>
        <w:bottom w:val="none" w:sz="0" w:space="0" w:color="auto"/>
        <w:right w:val="none" w:sz="0" w:space="0" w:color="auto"/>
      </w:divBdr>
    </w:div>
    <w:div w:id="613706712">
      <w:bodyDiv w:val="1"/>
      <w:marLeft w:val="0"/>
      <w:marRight w:val="0"/>
      <w:marTop w:val="0"/>
      <w:marBottom w:val="0"/>
      <w:divBdr>
        <w:top w:val="none" w:sz="0" w:space="0" w:color="auto"/>
        <w:left w:val="none" w:sz="0" w:space="0" w:color="auto"/>
        <w:bottom w:val="none" w:sz="0" w:space="0" w:color="auto"/>
        <w:right w:val="none" w:sz="0" w:space="0" w:color="auto"/>
      </w:divBdr>
    </w:div>
    <w:div w:id="707416020">
      <w:bodyDiv w:val="1"/>
      <w:marLeft w:val="0"/>
      <w:marRight w:val="0"/>
      <w:marTop w:val="0"/>
      <w:marBottom w:val="0"/>
      <w:divBdr>
        <w:top w:val="none" w:sz="0" w:space="0" w:color="auto"/>
        <w:left w:val="none" w:sz="0" w:space="0" w:color="auto"/>
        <w:bottom w:val="none" w:sz="0" w:space="0" w:color="auto"/>
        <w:right w:val="none" w:sz="0" w:space="0" w:color="auto"/>
      </w:divBdr>
    </w:div>
    <w:div w:id="781799482">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900752731">
      <w:bodyDiv w:val="1"/>
      <w:marLeft w:val="0"/>
      <w:marRight w:val="0"/>
      <w:marTop w:val="0"/>
      <w:marBottom w:val="0"/>
      <w:divBdr>
        <w:top w:val="none" w:sz="0" w:space="0" w:color="auto"/>
        <w:left w:val="none" w:sz="0" w:space="0" w:color="auto"/>
        <w:bottom w:val="none" w:sz="0" w:space="0" w:color="auto"/>
        <w:right w:val="none" w:sz="0" w:space="0" w:color="auto"/>
      </w:divBdr>
    </w:div>
    <w:div w:id="1065176739">
      <w:bodyDiv w:val="1"/>
      <w:marLeft w:val="0"/>
      <w:marRight w:val="0"/>
      <w:marTop w:val="0"/>
      <w:marBottom w:val="0"/>
      <w:divBdr>
        <w:top w:val="none" w:sz="0" w:space="0" w:color="auto"/>
        <w:left w:val="none" w:sz="0" w:space="0" w:color="auto"/>
        <w:bottom w:val="none" w:sz="0" w:space="0" w:color="auto"/>
        <w:right w:val="none" w:sz="0" w:space="0" w:color="auto"/>
      </w:divBdr>
    </w:div>
    <w:div w:id="1270356097">
      <w:bodyDiv w:val="1"/>
      <w:marLeft w:val="0"/>
      <w:marRight w:val="0"/>
      <w:marTop w:val="0"/>
      <w:marBottom w:val="0"/>
      <w:divBdr>
        <w:top w:val="none" w:sz="0" w:space="0" w:color="auto"/>
        <w:left w:val="none" w:sz="0" w:space="0" w:color="auto"/>
        <w:bottom w:val="none" w:sz="0" w:space="0" w:color="auto"/>
        <w:right w:val="none" w:sz="0" w:space="0" w:color="auto"/>
      </w:divBdr>
    </w:div>
    <w:div w:id="1281183783">
      <w:bodyDiv w:val="1"/>
      <w:marLeft w:val="0"/>
      <w:marRight w:val="0"/>
      <w:marTop w:val="0"/>
      <w:marBottom w:val="0"/>
      <w:divBdr>
        <w:top w:val="none" w:sz="0" w:space="0" w:color="auto"/>
        <w:left w:val="none" w:sz="0" w:space="0" w:color="auto"/>
        <w:bottom w:val="none" w:sz="0" w:space="0" w:color="auto"/>
        <w:right w:val="none" w:sz="0" w:space="0" w:color="auto"/>
      </w:divBdr>
    </w:div>
    <w:div w:id="1378508013">
      <w:bodyDiv w:val="1"/>
      <w:marLeft w:val="0"/>
      <w:marRight w:val="0"/>
      <w:marTop w:val="0"/>
      <w:marBottom w:val="0"/>
      <w:divBdr>
        <w:top w:val="none" w:sz="0" w:space="0" w:color="auto"/>
        <w:left w:val="none" w:sz="0" w:space="0" w:color="auto"/>
        <w:bottom w:val="none" w:sz="0" w:space="0" w:color="auto"/>
        <w:right w:val="none" w:sz="0" w:space="0" w:color="auto"/>
      </w:divBdr>
    </w:div>
    <w:div w:id="1433474778">
      <w:bodyDiv w:val="1"/>
      <w:marLeft w:val="0"/>
      <w:marRight w:val="0"/>
      <w:marTop w:val="0"/>
      <w:marBottom w:val="0"/>
      <w:divBdr>
        <w:top w:val="none" w:sz="0" w:space="0" w:color="auto"/>
        <w:left w:val="none" w:sz="0" w:space="0" w:color="auto"/>
        <w:bottom w:val="none" w:sz="0" w:space="0" w:color="auto"/>
        <w:right w:val="none" w:sz="0" w:space="0" w:color="auto"/>
      </w:divBdr>
    </w:div>
    <w:div w:id="1585646466">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634795871">
      <w:bodyDiv w:val="1"/>
      <w:marLeft w:val="0"/>
      <w:marRight w:val="0"/>
      <w:marTop w:val="0"/>
      <w:marBottom w:val="0"/>
      <w:divBdr>
        <w:top w:val="none" w:sz="0" w:space="0" w:color="auto"/>
        <w:left w:val="none" w:sz="0" w:space="0" w:color="auto"/>
        <w:bottom w:val="none" w:sz="0" w:space="0" w:color="auto"/>
        <w:right w:val="none" w:sz="0" w:space="0" w:color="auto"/>
      </w:divBdr>
    </w:div>
    <w:div w:id="1728918561">
      <w:bodyDiv w:val="1"/>
      <w:marLeft w:val="0"/>
      <w:marRight w:val="0"/>
      <w:marTop w:val="0"/>
      <w:marBottom w:val="0"/>
      <w:divBdr>
        <w:top w:val="none" w:sz="0" w:space="0" w:color="auto"/>
        <w:left w:val="none" w:sz="0" w:space="0" w:color="auto"/>
        <w:bottom w:val="none" w:sz="0" w:space="0" w:color="auto"/>
        <w:right w:val="none" w:sz="0" w:space="0" w:color="auto"/>
      </w:divBdr>
    </w:div>
    <w:div w:id="1767077347">
      <w:bodyDiv w:val="1"/>
      <w:marLeft w:val="0"/>
      <w:marRight w:val="0"/>
      <w:marTop w:val="0"/>
      <w:marBottom w:val="0"/>
      <w:divBdr>
        <w:top w:val="none" w:sz="0" w:space="0" w:color="auto"/>
        <w:left w:val="none" w:sz="0" w:space="0" w:color="auto"/>
        <w:bottom w:val="none" w:sz="0" w:space="0" w:color="auto"/>
        <w:right w:val="none" w:sz="0" w:space="0" w:color="auto"/>
      </w:divBdr>
    </w:div>
    <w:div w:id="1850947419">
      <w:bodyDiv w:val="1"/>
      <w:marLeft w:val="0"/>
      <w:marRight w:val="0"/>
      <w:marTop w:val="0"/>
      <w:marBottom w:val="0"/>
      <w:divBdr>
        <w:top w:val="none" w:sz="0" w:space="0" w:color="auto"/>
        <w:left w:val="none" w:sz="0" w:space="0" w:color="auto"/>
        <w:bottom w:val="none" w:sz="0" w:space="0" w:color="auto"/>
        <w:right w:val="none" w:sz="0" w:space="0" w:color="auto"/>
      </w:divBdr>
    </w:div>
    <w:div w:id="1851143981">
      <w:bodyDiv w:val="1"/>
      <w:marLeft w:val="0"/>
      <w:marRight w:val="0"/>
      <w:marTop w:val="0"/>
      <w:marBottom w:val="0"/>
      <w:divBdr>
        <w:top w:val="none" w:sz="0" w:space="0" w:color="auto"/>
        <w:left w:val="none" w:sz="0" w:space="0" w:color="auto"/>
        <w:bottom w:val="none" w:sz="0" w:space="0" w:color="auto"/>
        <w:right w:val="none" w:sz="0" w:space="0" w:color="auto"/>
      </w:divBdr>
    </w:div>
    <w:div w:id="1893077287">
      <w:bodyDiv w:val="1"/>
      <w:marLeft w:val="0"/>
      <w:marRight w:val="0"/>
      <w:marTop w:val="0"/>
      <w:marBottom w:val="0"/>
      <w:divBdr>
        <w:top w:val="none" w:sz="0" w:space="0" w:color="auto"/>
        <w:left w:val="none" w:sz="0" w:space="0" w:color="auto"/>
        <w:bottom w:val="none" w:sz="0" w:space="0" w:color="auto"/>
        <w:right w:val="none" w:sz="0" w:space="0" w:color="auto"/>
      </w:divBdr>
    </w:div>
    <w:div w:id="1942030186">
      <w:bodyDiv w:val="1"/>
      <w:marLeft w:val="0"/>
      <w:marRight w:val="0"/>
      <w:marTop w:val="0"/>
      <w:marBottom w:val="0"/>
      <w:divBdr>
        <w:top w:val="none" w:sz="0" w:space="0" w:color="auto"/>
        <w:left w:val="none" w:sz="0" w:space="0" w:color="auto"/>
        <w:bottom w:val="none" w:sz="0" w:space="0" w:color="auto"/>
        <w:right w:val="none" w:sz="0" w:space="0" w:color="auto"/>
      </w:divBdr>
    </w:div>
    <w:div w:id="1954903431">
      <w:bodyDiv w:val="1"/>
      <w:marLeft w:val="0"/>
      <w:marRight w:val="0"/>
      <w:marTop w:val="0"/>
      <w:marBottom w:val="0"/>
      <w:divBdr>
        <w:top w:val="none" w:sz="0" w:space="0" w:color="auto"/>
        <w:left w:val="none" w:sz="0" w:space="0" w:color="auto"/>
        <w:bottom w:val="none" w:sz="0" w:space="0" w:color="auto"/>
        <w:right w:val="none" w:sz="0" w:space="0" w:color="auto"/>
      </w:divBdr>
    </w:div>
    <w:div w:id="19831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om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ia.ensembl.org/index.html" TargetMode="External"/><Relationship Id="rId4" Type="http://schemas.openxmlformats.org/officeDocument/2006/relationships/settings" Target="settings.xml"/><Relationship Id="rId9" Type="http://schemas.openxmlformats.org/officeDocument/2006/relationships/hyperlink" Target="https://www.khanacadem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1A6B-6E11-42CA-A207-DD24BD46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1379</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Hozan Ibrahim I. Rwandzy</dc:creator>
  <cp:lastModifiedBy>muzhda haydar</cp:lastModifiedBy>
  <cp:revision>20</cp:revision>
  <cp:lastPrinted>2023-01-15T04:48:00Z</cp:lastPrinted>
  <dcterms:created xsi:type="dcterms:W3CDTF">2023-09-16T19:24:00Z</dcterms:created>
  <dcterms:modified xsi:type="dcterms:W3CDTF">2024-09-28T17:31:00Z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0e72843c6fd33e5ccb347d5be7e03846e520425424071dfd7392cba06967eedc</vt:lpwstr>
  </property>
</Properties>
</file>