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515B" w14:textId="77777777" w:rsidR="008F4094" w:rsidRDefault="008F4094">
      <w:pPr>
        <w:rPr>
          <w:rFonts w:ascii="Times New Roman" w:eastAsia="Times New Roman" w:hAnsi="Times New Roman" w:cs="Times New Roman"/>
          <w:b/>
          <w:sz w:val="32"/>
          <w:szCs w:val="32"/>
        </w:rPr>
      </w:pPr>
    </w:p>
    <w:p w14:paraId="5218DD1F" w14:textId="77777777" w:rsidR="008F4094" w:rsidRDefault="008F4094">
      <w:pPr>
        <w:rPr>
          <w:rFonts w:ascii="Times New Roman" w:eastAsia="Times New Roman" w:hAnsi="Times New Roman" w:cs="Times New Roman"/>
          <w:b/>
          <w:sz w:val="32"/>
          <w:szCs w:val="32"/>
        </w:rPr>
      </w:pPr>
    </w:p>
    <w:p w14:paraId="1EE7D447" w14:textId="77777777" w:rsidR="008F4094" w:rsidRDefault="008F4094">
      <w:pPr>
        <w:rPr>
          <w:rFonts w:ascii="Times New Roman" w:eastAsia="Times New Roman" w:hAnsi="Times New Roman" w:cs="Times New Roman"/>
          <w:b/>
          <w:sz w:val="32"/>
          <w:szCs w:val="32"/>
        </w:rPr>
      </w:pPr>
    </w:p>
    <w:p w14:paraId="3EC77A11" w14:textId="77777777" w:rsidR="008F4094" w:rsidRDefault="008F4094">
      <w:pPr>
        <w:rPr>
          <w:rFonts w:ascii="Times New Roman" w:eastAsia="Times New Roman" w:hAnsi="Times New Roman" w:cs="Times New Roman"/>
          <w:b/>
          <w:sz w:val="32"/>
          <w:szCs w:val="32"/>
        </w:rPr>
      </w:pPr>
    </w:p>
    <w:p w14:paraId="4B44281D" w14:textId="788DB3BD" w:rsidR="008F4094" w:rsidRDefault="00E961FD" w:rsidP="00E961FD">
      <w:pPr>
        <w:jc w:val="center"/>
        <w:rPr>
          <w:rFonts w:ascii="Times New Roman" w:eastAsia="Times New Roman" w:hAnsi="Times New Roman" w:cs="Times New Roman"/>
          <w:b/>
          <w:sz w:val="32"/>
          <w:szCs w:val="32"/>
        </w:rPr>
      </w:pPr>
      <w:r w:rsidRPr="00E961FD">
        <w:rPr>
          <w:rFonts w:ascii="Times New Roman" w:eastAsia="Times New Roman" w:hAnsi="Times New Roman" w:cs="Times New Roman"/>
          <w:b/>
          <w:color w:val="002060"/>
          <w:sz w:val="52"/>
          <w:szCs w:val="52"/>
        </w:rPr>
        <w:t>Research Method</w:t>
      </w:r>
    </w:p>
    <w:p w14:paraId="10C3AF4A" w14:textId="77777777" w:rsidR="008F4094" w:rsidRDefault="008F4094">
      <w:pPr>
        <w:jc w:val="center"/>
        <w:rPr>
          <w:rFonts w:ascii="Times New Roman" w:eastAsia="Times New Roman" w:hAnsi="Times New Roman" w:cs="Times New Roman"/>
          <w:b/>
          <w:sz w:val="32"/>
          <w:szCs w:val="32"/>
        </w:rPr>
      </w:pPr>
    </w:p>
    <w:p w14:paraId="3E2859B0" w14:textId="16DDC595" w:rsidR="008F4094"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Third Stage – </w:t>
      </w:r>
      <w:r w:rsidR="00E961FD">
        <w:rPr>
          <w:rFonts w:ascii="Times New Roman" w:eastAsia="Times New Roman" w:hAnsi="Times New Roman" w:cs="Times New Roman"/>
          <w:b/>
          <w:sz w:val="32"/>
          <w:szCs w:val="32"/>
        </w:rPr>
        <w:t>First</w:t>
      </w:r>
      <w:r>
        <w:rPr>
          <w:rFonts w:ascii="Times New Roman" w:eastAsia="Times New Roman" w:hAnsi="Times New Roman" w:cs="Times New Roman"/>
          <w:b/>
          <w:sz w:val="32"/>
          <w:szCs w:val="32"/>
        </w:rPr>
        <w:t xml:space="preserve"> Semester</w:t>
      </w:r>
    </w:p>
    <w:p w14:paraId="2D058A6F" w14:textId="77777777" w:rsidR="008F4094" w:rsidRDefault="008F4094">
      <w:pPr>
        <w:rPr>
          <w:rFonts w:ascii="Times New Roman" w:eastAsia="Times New Roman" w:hAnsi="Times New Roman" w:cs="Times New Roman"/>
          <w:b/>
          <w:sz w:val="40"/>
          <w:szCs w:val="40"/>
        </w:rPr>
      </w:pPr>
    </w:p>
    <w:p w14:paraId="489C8177" w14:textId="77657579" w:rsidR="008F4094" w:rsidRDefault="00000000">
      <w:pPr>
        <w:jc w:val="center"/>
        <w:rPr>
          <w:rFonts w:ascii="Times New Roman" w:eastAsia="Times New Roman" w:hAnsi="Times New Roman" w:cs="Times New Roman"/>
          <w:b/>
          <w:color w:val="002060"/>
          <w:sz w:val="36"/>
          <w:szCs w:val="36"/>
        </w:rPr>
      </w:pPr>
      <w:r>
        <w:rPr>
          <w:rFonts w:ascii="Times New Roman" w:eastAsia="Times New Roman" w:hAnsi="Times New Roman" w:cs="Times New Roman"/>
          <w:b/>
          <w:color w:val="002060"/>
          <w:sz w:val="36"/>
          <w:szCs w:val="36"/>
        </w:rPr>
        <w:t xml:space="preserve">Lect. </w:t>
      </w:r>
      <w:r w:rsidR="00E961FD">
        <w:rPr>
          <w:rFonts w:ascii="Times New Roman" w:eastAsia="Times New Roman" w:hAnsi="Times New Roman" w:cs="Times New Roman"/>
          <w:b/>
          <w:color w:val="002060"/>
          <w:sz w:val="36"/>
          <w:szCs w:val="36"/>
        </w:rPr>
        <w:t>Hazhar O. Mohammed</w:t>
      </w:r>
    </w:p>
    <w:p w14:paraId="371F9476" w14:textId="77777777" w:rsidR="008F4094" w:rsidRDefault="008F4094">
      <w:pPr>
        <w:jc w:val="center"/>
        <w:rPr>
          <w:rFonts w:ascii="Times New Roman" w:eastAsia="Times New Roman" w:hAnsi="Times New Roman" w:cs="Times New Roman"/>
          <w:b/>
          <w:sz w:val="32"/>
          <w:szCs w:val="32"/>
        </w:rPr>
      </w:pPr>
    </w:p>
    <w:p w14:paraId="518F51BA" w14:textId="0B6B6213" w:rsidR="008F4094" w:rsidRDefault="00000000">
      <w:pPr>
        <w:jc w:val="center"/>
        <w:rPr>
          <w:rFonts w:ascii="Times New Roman" w:eastAsia="Times New Roman" w:hAnsi="Times New Roman" w:cs="Times New Roman"/>
          <w:b/>
          <w:color w:val="2E75B5"/>
          <w:sz w:val="32"/>
          <w:szCs w:val="32"/>
        </w:rPr>
      </w:pPr>
      <w:r>
        <w:rPr>
          <w:rFonts w:ascii="Times New Roman" w:eastAsia="Times New Roman" w:hAnsi="Times New Roman" w:cs="Times New Roman"/>
          <w:b/>
          <w:color w:val="2E75B5"/>
          <w:sz w:val="32"/>
          <w:szCs w:val="32"/>
        </w:rPr>
        <w:t xml:space="preserve">Academic Year: </w:t>
      </w:r>
      <w:r w:rsidR="00E961FD">
        <w:rPr>
          <w:rFonts w:ascii="Times New Roman" w:eastAsia="Times New Roman" w:hAnsi="Times New Roman" w:cs="Times New Roman"/>
          <w:b/>
          <w:color w:val="2E75B5"/>
          <w:sz w:val="32"/>
          <w:szCs w:val="32"/>
        </w:rPr>
        <w:t>2023-2024</w:t>
      </w:r>
    </w:p>
    <w:p w14:paraId="023F24C4" w14:textId="77777777" w:rsidR="008F4094" w:rsidRDefault="008F4094">
      <w:pPr>
        <w:jc w:val="center"/>
        <w:rPr>
          <w:rFonts w:ascii="Times New Roman" w:eastAsia="Times New Roman" w:hAnsi="Times New Roman" w:cs="Times New Roman"/>
          <w:b/>
          <w:sz w:val="32"/>
          <w:szCs w:val="32"/>
        </w:rPr>
      </w:pPr>
    </w:p>
    <w:p w14:paraId="4B721EA9" w14:textId="77777777" w:rsidR="008F4094" w:rsidRDefault="00000000">
      <w:pPr>
        <w:jc w:val="center"/>
        <w:rPr>
          <w:rFonts w:ascii="Times New Roman" w:eastAsia="Times New Roman" w:hAnsi="Times New Roman" w:cs="Times New Roman"/>
          <w:b/>
          <w:sz w:val="32"/>
          <w:szCs w:val="32"/>
        </w:rPr>
      </w:pPr>
      <w:r>
        <w:rPr>
          <w:noProof/>
        </w:rPr>
        <mc:AlternateContent>
          <mc:Choice Requires="wps">
            <w:drawing>
              <wp:anchor distT="0" distB="0" distL="114300" distR="114300" simplePos="0" relativeHeight="251658240" behindDoc="0" locked="0" layoutInCell="1" hidden="0" allowOverlap="1" wp14:anchorId="3B4B75A0" wp14:editId="58EC3FE8">
                <wp:simplePos x="0" y="0"/>
                <wp:positionH relativeFrom="column">
                  <wp:posOffset>1993900</wp:posOffset>
                </wp:positionH>
                <wp:positionV relativeFrom="paragraph">
                  <wp:posOffset>88900</wp:posOffset>
                </wp:positionV>
                <wp:extent cx="2470150" cy="698500"/>
                <wp:effectExtent l="0" t="0" r="0" b="0"/>
                <wp:wrapNone/>
                <wp:docPr id="5" name="Frame 5"/>
                <wp:cNvGraphicFramePr/>
                <a:graphic xmlns:a="http://schemas.openxmlformats.org/drawingml/2006/main">
                  <a:graphicData uri="http://schemas.microsoft.com/office/word/2010/wordprocessingShape">
                    <wps:wsp>
                      <wps:cNvSpPr/>
                      <wps:spPr>
                        <a:xfrm>
                          <a:off x="4117275" y="3437100"/>
                          <a:ext cx="2457450" cy="685800"/>
                        </a:xfrm>
                        <a:prstGeom prst="frame">
                          <a:avLst>
                            <a:gd name="adj1" fmla="val 12500"/>
                          </a:avLst>
                        </a:prstGeom>
                        <a:solidFill>
                          <a:schemeClr val="lt1"/>
                        </a:solidFill>
                        <a:ln w="12700" cap="flat" cmpd="sng">
                          <a:solidFill>
                            <a:schemeClr val="dk1"/>
                          </a:solidFill>
                          <a:prstDash val="solid"/>
                          <a:miter lim="800000"/>
                          <a:headEnd type="none" w="sm" len="sm"/>
                          <a:tailEnd type="none" w="sm" len="sm"/>
                        </a:ln>
                      </wps:spPr>
                      <wps:txbx>
                        <w:txbxContent>
                          <w:p w14:paraId="14743FF2" w14:textId="77777777" w:rsidR="008F4094" w:rsidRDefault="008F409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4B75A0" id="Frame 5" o:spid="_x0000_s1026" style="position:absolute;left:0;text-align:left;margin-left:157pt;margin-top:7pt;width:194.5pt;height:5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45745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" adj="-11796480,,5400" path="m,l2457450,r,685800l,685800,,xm85725,85725r,514350l2371725,600075r,-514350l85725,85725xe" fillcolor="white [3201]" strokecolor="black [3200]" strokeweight="1pt">
                <v:stroke startarrowwidth="narrow" startarrowlength="short" endarrowwidth="narrow" endarrowlength="short" joinstyle="miter"/>
                <v:formulas/>
                <v:path arrowok="t" o:connecttype="custom" o:connectlocs="0,0;2457450,0;2457450,685800;0,685800;0,0;85725,85725;85725,600075;2371725,600075;2371725,85725;85725,85725" o:connectangles="0,0,0,0,0,0,0,0,0,0" textboxrect="0,0,2457450,685800"/>
                <v:textbox inset="2.53958mm,2.53958mm,2.53958mm,2.53958mm">
                  <w:txbxContent>
                    <w:p w14:paraId="14743FF2" w14:textId="77777777" w:rsidR="008F4094" w:rsidRDefault="008F4094">
                      <w:pPr>
                        <w:spacing w:after="0" w:line="240" w:lineRule="auto"/>
                        <w:textDirection w:val="btLr"/>
                      </w:pPr>
                    </w:p>
                  </w:txbxContent>
                </v:textbox>
              </v:shape>
            </w:pict>
          </mc:Fallback>
        </mc:AlternateContent>
      </w:r>
    </w:p>
    <w:p w14:paraId="740F20B8" w14:textId="77777777" w:rsidR="008F4094"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Book</w:t>
      </w:r>
    </w:p>
    <w:p w14:paraId="03673632" w14:textId="77777777" w:rsidR="008F4094" w:rsidRDefault="008F4094">
      <w:pPr>
        <w:jc w:val="center"/>
        <w:rPr>
          <w:rFonts w:ascii="Times New Roman" w:eastAsia="Times New Roman" w:hAnsi="Times New Roman" w:cs="Times New Roman"/>
          <w:b/>
          <w:sz w:val="32"/>
          <w:szCs w:val="32"/>
        </w:rPr>
      </w:pPr>
    </w:p>
    <w:p w14:paraId="2996DFAD" w14:textId="77777777" w:rsidR="008F4094" w:rsidRDefault="008F4094">
      <w:pPr>
        <w:jc w:val="center"/>
        <w:rPr>
          <w:rFonts w:ascii="Times New Roman" w:eastAsia="Times New Roman" w:hAnsi="Times New Roman" w:cs="Times New Roman"/>
          <w:b/>
          <w:sz w:val="32"/>
          <w:szCs w:val="32"/>
        </w:rPr>
      </w:pPr>
    </w:p>
    <w:p w14:paraId="1C0FBC94" w14:textId="77777777" w:rsidR="008F4094" w:rsidRDefault="008F4094">
      <w:pPr>
        <w:jc w:val="center"/>
        <w:rPr>
          <w:rFonts w:ascii="Times New Roman" w:eastAsia="Times New Roman" w:hAnsi="Times New Roman" w:cs="Times New Roman"/>
          <w:b/>
          <w:sz w:val="32"/>
          <w:szCs w:val="32"/>
        </w:rPr>
      </w:pPr>
    </w:p>
    <w:p w14:paraId="22C22D3E" w14:textId="77777777" w:rsidR="008F4094" w:rsidRDefault="008F4094">
      <w:pPr>
        <w:jc w:val="center"/>
        <w:rPr>
          <w:rFonts w:ascii="Times New Roman" w:eastAsia="Times New Roman" w:hAnsi="Times New Roman" w:cs="Times New Roman"/>
          <w:b/>
          <w:sz w:val="32"/>
          <w:szCs w:val="32"/>
        </w:rPr>
      </w:pPr>
    </w:p>
    <w:p w14:paraId="0E4E7533" w14:textId="77777777" w:rsidR="008F4094" w:rsidRDefault="008F4094">
      <w:pPr>
        <w:jc w:val="center"/>
        <w:rPr>
          <w:rFonts w:ascii="Times New Roman" w:eastAsia="Times New Roman" w:hAnsi="Times New Roman" w:cs="Times New Roman"/>
          <w:b/>
          <w:sz w:val="32"/>
          <w:szCs w:val="32"/>
        </w:rPr>
      </w:pPr>
    </w:p>
    <w:p w14:paraId="2F8C01FD" w14:textId="77777777" w:rsidR="00E961FD" w:rsidRDefault="00E961FD">
      <w:pPr>
        <w:jc w:val="center"/>
        <w:rPr>
          <w:rFonts w:ascii="Times New Roman" w:eastAsia="Times New Roman" w:hAnsi="Times New Roman" w:cs="Times New Roman"/>
          <w:b/>
          <w:sz w:val="32"/>
          <w:szCs w:val="32"/>
        </w:rPr>
      </w:pPr>
    </w:p>
    <w:tbl>
      <w:tblPr>
        <w:tblStyle w:val="a"/>
        <w:tblW w:w="10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0"/>
        <w:gridCol w:w="3625"/>
        <w:gridCol w:w="5458"/>
      </w:tblGrid>
      <w:tr w:rsidR="008F4094" w14:paraId="3EC1D34D" w14:textId="77777777">
        <w:trPr>
          <w:trHeight w:val="512"/>
        </w:trPr>
        <w:tc>
          <w:tcPr>
            <w:tcW w:w="1430" w:type="dxa"/>
            <w:vAlign w:val="center"/>
          </w:tcPr>
          <w:p w14:paraId="72F2D88D" w14:textId="77777777" w:rsidR="008F4094"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S. No.</w:t>
            </w:r>
          </w:p>
        </w:tc>
        <w:tc>
          <w:tcPr>
            <w:tcW w:w="3625" w:type="dxa"/>
            <w:vAlign w:val="center"/>
          </w:tcPr>
          <w:p w14:paraId="696A8DCF" w14:textId="77777777" w:rsidR="008F4094" w:rsidRDefault="00000000">
            <w:pPr>
              <w:jc w:val="center"/>
              <w:rPr>
                <w:rFonts w:ascii="Times New Roman" w:eastAsia="Times New Roman" w:hAnsi="Times New Roman" w:cs="Times New Roman"/>
                <w:b/>
              </w:rPr>
            </w:pPr>
            <w:r>
              <w:rPr>
                <w:rFonts w:ascii="Times New Roman" w:eastAsia="Times New Roman" w:hAnsi="Times New Roman" w:cs="Times New Roman"/>
                <w:b/>
              </w:rPr>
              <w:t>Information</w:t>
            </w:r>
          </w:p>
        </w:tc>
        <w:tc>
          <w:tcPr>
            <w:tcW w:w="5458" w:type="dxa"/>
            <w:vAlign w:val="center"/>
          </w:tcPr>
          <w:p w14:paraId="37CF3051" w14:textId="77777777" w:rsidR="008F4094" w:rsidRDefault="00000000">
            <w:pPr>
              <w:jc w:val="center"/>
              <w:rPr>
                <w:rFonts w:ascii="Times New Roman" w:eastAsia="Times New Roman" w:hAnsi="Times New Roman" w:cs="Times New Roman"/>
                <w:b/>
              </w:rPr>
            </w:pPr>
            <w:r>
              <w:rPr>
                <w:rFonts w:ascii="Times New Roman" w:eastAsia="Times New Roman" w:hAnsi="Times New Roman" w:cs="Times New Roman"/>
                <w:b/>
              </w:rPr>
              <w:t>Details</w:t>
            </w:r>
          </w:p>
          <w:p w14:paraId="227D5F68" w14:textId="77777777" w:rsidR="008F4094" w:rsidRDefault="008F4094">
            <w:pPr>
              <w:jc w:val="center"/>
              <w:rPr>
                <w:rFonts w:ascii="Times New Roman" w:eastAsia="Times New Roman" w:hAnsi="Times New Roman" w:cs="Times New Roman"/>
                <w:b/>
              </w:rPr>
            </w:pPr>
          </w:p>
        </w:tc>
      </w:tr>
      <w:tr w:rsidR="008F4094" w14:paraId="1E09B345" w14:textId="77777777">
        <w:trPr>
          <w:trHeight w:val="249"/>
        </w:trPr>
        <w:tc>
          <w:tcPr>
            <w:tcW w:w="1430" w:type="dxa"/>
            <w:vAlign w:val="center"/>
          </w:tcPr>
          <w:p w14:paraId="2CD4057E"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5CE3886A"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Course Name</w:t>
            </w:r>
          </w:p>
        </w:tc>
        <w:tc>
          <w:tcPr>
            <w:tcW w:w="5458" w:type="dxa"/>
          </w:tcPr>
          <w:p w14:paraId="1FF53BF4" w14:textId="1DB42C13" w:rsidR="008F4094" w:rsidRDefault="00E961FD">
            <w:pPr>
              <w:jc w:val="both"/>
              <w:rPr>
                <w:rFonts w:ascii="Times New Roman" w:eastAsia="Times New Roman" w:hAnsi="Times New Roman" w:cs="Times New Roman"/>
              </w:rPr>
            </w:pPr>
            <w:r>
              <w:rPr>
                <w:rFonts w:ascii="Carlito" w:eastAsia="Carlito" w:hAnsi="Carlito" w:cs="Carlito"/>
                <w:color w:val="000000"/>
                <w:sz w:val="24"/>
                <w:szCs w:val="24"/>
              </w:rPr>
              <w:t>Research Method</w:t>
            </w:r>
          </w:p>
        </w:tc>
      </w:tr>
      <w:tr w:rsidR="008F4094" w14:paraId="5D552ACC" w14:textId="77777777">
        <w:trPr>
          <w:trHeight w:val="249"/>
        </w:trPr>
        <w:tc>
          <w:tcPr>
            <w:tcW w:w="1430" w:type="dxa"/>
            <w:vAlign w:val="center"/>
          </w:tcPr>
          <w:p w14:paraId="752F174F"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2A9E2936"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Course Code</w:t>
            </w:r>
          </w:p>
        </w:tc>
        <w:tc>
          <w:tcPr>
            <w:tcW w:w="5458" w:type="dxa"/>
            <w:shd w:val="clear" w:color="auto" w:fill="auto"/>
            <w:vAlign w:val="center"/>
          </w:tcPr>
          <w:p w14:paraId="109FCBAB" w14:textId="61C67F60" w:rsidR="008F4094" w:rsidRDefault="00E961FD">
            <w:pPr>
              <w:jc w:val="both"/>
              <w:rPr>
                <w:rFonts w:ascii="Times New Roman" w:eastAsia="Times New Roman" w:hAnsi="Times New Roman" w:cs="Times New Roman"/>
              </w:rPr>
            </w:pPr>
            <w:r>
              <w:rPr>
                <w:rFonts w:ascii="Carlito" w:eastAsia="Carlito" w:hAnsi="Carlito" w:cs="Carlito"/>
                <w:color w:val="000000"/>
                <w:sz w:val="24"/>
                <w:szCs w:val="24"/>
              </w:rPr>
              <w:t>BA301RM</w:t>
            </w:r>
          </w:p>
        </w:tc>
      </w:tr>
      <w:tr w:rsidR="008F4094" w14:paraId="61D3C8DE" w14:textId="77777777">
        <w:trPr>
          <w:trHeight w:val="262"/>
        </w:trPr>
        <w:tc>
          <w:tcPr>
            <w:tcW w:w="1430" w:type="dxa"/>
            <w:vAlign w:val="center"/>
          </w:tcPr>
          <w:p w14:paraId="2757BF7C"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6C59B6AF"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Lecturer In-charge</w:t>
            </w:r>
          </w:p>
        </w:tc>
        <w:tc>
          <w:tcPr>
            <w:tcW w:w="5458" w:type="dxa"/>
            <w:shd w:val="clear" w:color="auto" w:fill="auto"/>
            <w:vAlign w:val="center"/>
          </w:tcPr>
          <w:p w14:paraId="48C25215" w14:textId="7DF7158A" w:rsidR="008F4094" w:rsidRDefault="00E961FD">
            <w:pPr>
              <w:jc w:val="both"/>
              <w:rPr>
                <w:rFonts w:ascii="Times New Roman" w:eastAsia="Times New Roman" w:hAnsi="Times New Roman" w:cs="Times New Roman"/>
              </w:rPr>
            </w:pPr>
            <w:r>
              <w:rPr>
                <w:rFonts w:ascii="Jacques Francois Shadow" w:eastAsia="Jacques Francois Shadow" w:hAnsi="Jacques Francois Shadow" w:cs="Jacques Francois Shadow"/>
              </w:rPr>
              <w:t>Hazhar Omer Mohammed</w:t>
            </w:r>
          </w:p>
        </w:tc>
      </w:tr>
      <w:tr w:rsidR="008F4094" w14:paraId="2A4456B7" w14:textId="77777777">
        <w:trPr>
          <w:trHeight w:val="499"/>
        </w:trPr>
        <w:tc>
          <w:tcPr>
            <w:tcW w:w="1430" w:type="dxa"/>
            <w:vAlign w:val="center"/>
          </w:tcPr>
          <w:p w14:paraId="14CDD34E"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373004F8"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College/Department</w:t>
            </w:r>
          </w:p>
        </w:tc>
        <w:tc>
          <w:tcPr>
            <w:tcW w:w="5458" w:type="dxa"/>
            <w:vAlign w:val="center"/>
          </w:tcPr>
          <w:p w14:paraId="483B6952" w14:textId="309CE3DA" w:rsidR="008F4094" w:rsidRDefault="00000000">
            <w:pPr>
              <w:jc w:val="both"/>
              <w:rPr>
                <w:rFonts w:ascii="Times New Roman" w:eastAsia="Times New Roman" w:hAnsi="Times New Roman" w:cs="Times New Roman"/>
              </w:rPr>
            </w:pPr>
            <w:r>
              <w:rPr>
                <w:rFonts w:ascii="Times New Roman" w:eastAsia="Times New Roman" w:hAnsi="Times New Roman" w:cs="Times New Roman"/>
              </w:rPr>
              <w:t>Administration and Economics/</w:t>
            </w:r>
            <w:r w:rsidR="00E961FD">
              <w:rPr>
                <w:rFonts w:ascii="Times New Roman" w:eastAsia="Times New Roman" w:hAnsi="Times New Roman" w:cs="Times New Roman"/>
              </w:rPr>
              <w:t xml:space="preserve">Business Administration </w:t>
            </w:r>
          </w:p>
        </w:tc>
      </w:tr>
      <w:tr w:rsidR="008F4094" w14:paraId="760A8A82" w14:textId="77777777">
        <w:trPr>
          <w:trHeight w:val="512"/>
        </w:trPr>
        <w:tc>
          <w:tcPr>
            <w:tcW w:w="1430" w:type="dxa"/>
            <w:vAlign w:val="center"/>
          </w:tcPr>
          <w:p w14:paraId="1ABF81D9"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3FE533BB"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Contact Information</w:t>
            </w:r>
          </w:p>
        </w:tc>
        <w:tc>
          <w:tcPr>
            <w:tcW w:w="5458" w:type="dxa"/>
            <w:vAlign w:val="center"/>
          </w:tcPr>
          <w:p w14:paraId="56FE54DD" w14:textId="009BC9CD" w:rsidR="008F4094" w:rsidRDefault="00E961FD">
            <w:pPr>
              <w:jc w:val="both"/>
              <w:rPr>
                <w:rFonts w:ascii="Times New Roman" w:eastAsia="Times New Roman" w:hAnsi="Times New Roman" w:cs="Times New Roman"/>
              </w:rPr>
            </w:pPr>
            <w:r>
              <w:rPr>
                <w:rFonts w:ascii="Jacques Francois Shadow" w:eastAsia="Jacques Francois Shadow" w:hAnsi="Jacques Francois Shadow" w:cs="Jacques Francois Shadow"/>
              </w:rPr>
              <w:t>Hazhar Omer Mohammed</w:t>
            </w:r>
          </w:p>
        </w:tc>
      </w:tr>
      <w:tr w:rsidR="008F4094" w14:paraId="2002DF74" w14:textId="77777777">
        <w:trPr>
          <w:trHeight w:val="762"/>
        </w:trPr>
        <w:tc>
          <w:tcPr>
            <w:tcW w:w="1430" w:type="dxa"/>
            <w:vAlign w:val="center"/>
          </w:tcPr>
          <w:p w14:paraId="0D709078"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32630D28"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Time (in hours) per Week</w:t>
            </w:r>
          </w:p>
        </w:tc>
        <w:tc>
          <w:tcPr>
            <w:tcW w:w="5458" w:type="dxa"/>
            <w:vAlign w:val="center"/>
          </w:tcPr>
          <w:p w14:paraId="1CFC8EE6" w14:textId="14018626" w:rsidR="008F4094" w:rsidRDefault="00E961FD">
            <w:pPr>
              <w:jc w:val="both"/>
              <w:rPr>
                <w:rFonts w:ascii="Times New Roman" w:eastAsia="Times New Roman" w:hAnsi="Times New Roman" w:cs="Times New Roman"/>
              </w:rPr>
            </w:pPr>
            <w:r>
              <w:rPr>
                <w:rFonts w:ascii="Times New Roman" w:eastAsia="Times New Roman" w:hAnsi="Times New Roman" w:cs="Times New Roman"/>
              </w:rPr>
              <w:t>2</w:t>
            </w:r>
            <w:r w:rsidR="00000000">
              <w:rPr>
                <w:rFonts w:ascii="Times New Roman" w:eastAsia="Times New Roman" w:hAnsi="Times New Roman" w:cs="Times New Roman"/>
              </w:rPr>
              <w:t xml:space="preserve"> Hours</w:t>
            </w:r>
          </w:p>
        </w:tc>
      </w:tr>
      <w:tr w:rsidR="008F4094" w14:paraId="4653AE0B" w14:textId="77777777">
        <w:trPr>
          <w:trHeight w:val="262"/>
        </w:trPr>
        <w:tc>
          <w:tcPr>
            <w:tcW w:w="1430" w:type="dxa"/>
            <w:vAlign w:val="center"/>
          </w:tcPr>
          <w:p w14:paraId="29432D13"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1124F3C4"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Office Hours</w:t>
            </w:r>
          </w:p>
        </w:tc>
        <w:tc>
          <w:tcPr>
            <w:tcW w:w="5458" w:type="dxa"/>
            <w:vAlign w:val="center"/>
          </w:tcPr>
          <w:p w14:paraId="51A87314" w14:textId="77777777" w:rsidR="008F409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Thursday 10:00-2:00 </w:t>
            </w:r>
          </w:p>
        </w:tc>
      </w:tr>
      <w:tr w:rsidR="008F4094" w14:paraId="19C15C60" w14:textId="77777777">
        <w:trPr>
          <w:trHeight w:val="1952"/>
        </w:trPr>
        <w:tc>
          <w:tcPr>
            <w:tcW w:w="1430" w:type="dxa"/>
            <w:vAlign w:val="center"/>
          </w:tcPr>
          <w:p w14:paraId="1348A56E"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64FF20BC"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Teacher’s Academic Profile</w:t>
            </w:r>
          </w:p>
        </w:tc>
        <w:tc>
          <w:tcPr>
            <w:tcW w:w="5458" w:type="dxa"/>
            <w:vAlign w:val="center"/>
          </w:tcPr>
          <w:p w14:paraId="2A97B9D8" w14:textId="193AE447" w:rsidR="008F4094" w:rsidRDefault="00E961FD">
            <w:pPr>
              <w:jc w:val="both"/>
              <w:rPr>
                <w:rFonts w:ascii="Times New Roman" w:eastAsia="Times New Roman" w:hAnsi="Times New Roman" w:cs="Times New Roman"/>
              </w:rPr>
            </w:pPr>
            <w:r w:rsidRPr="00E961FD">
              <w:t>https://lfu.edu.krd/personnel/hazhar-omer-mohammed/</w:t>
            </w:r>
          </w:p>
        </w:tc>
      </w:tr>
      <w:tr w:rsidR="008F4094" w14:paraId="599B33CD" w14:textId="77777777">
        <w:trPr>
          <w:trHeight w:val="249"/>
        </w:trPr>
        <w:tc>
          <w:tcPr>
            <w:tcW w:w="1430" w:type="dxa"/>
            <w:vAlign w:val="center"/>
          </w:tcPr>
          <w:p w14:paraId="2A019E9A" w14:textId="77777777" w:rsidR="008F4094" w:rsidRDefault="00000000">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3625" w:type="dxa"/>
            <w:vAlign w:val="center"/>
          </w:tcPr>
          <w:p w14:paraId="1B2E379D"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Academic Title</w:t>
            </w:r>
          </w:p>
        </w:tc>
        <w:tc>
          <w:tcPr>
            <w:tcW w:w="5458" w:type="dxa"/>
            <w:vAlign w:val="center"/>
          </w:tcPr>
          <w:p w14:paraId="57184851" w14:textId="7D0A8B06" w:rsidR="008F4094" w:rsidRDefault="00000000">
            <w:pPr>
              <w:jc w:val="both"/>
              <w:rPr>
                <w:rFonts w:ascii="Times New Roman" w:eastAsia="Times New Roman" w:hAnsi="Times New Roman" w:cs="Times New Roman"/>
              </w:rPr>
            </w:pPr>
            <w:r>
              <w:rPr>
                <w:rFonts w:ascii="Times New Roman" w:eastAsia="Times New Roman" w:hAnsi="Times New Roman" w:cs="Times New Roman"/>
              </w:rPr>
              <w:t>Lecturer</w:t>
            </w:r>
          </w:p>
        </w:tc>
      </w:tr>
      <w:tr w:rsidR="008F4094" w14:paraId="645F4CF2" w14:textId="77777777">
        <w:trPr>
          <w:trHeight w:val="814"/>
        </w:trPr>
        <w:tc>
          <w:tcPr>
            <w:tcW w:w="1430" w:type="dxa"/>
            <w:vAlign w:val="center"/>
          </w:tcPr>
          <w:p w14:paraId="321F1A49"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3625" w:type="dxa"/>
            <w:vAlign w:val="center"/>
          </w:tcPr>
          <w:p w14:paraId="6E40420D"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Keywords</w:t>
            </w:r>
          </w:p>
        </w:tc>
        <w:tc>
          <w:tcPr>
            <w:tcW w:w="5458" w:type="dxa"/>
            <w:vAlign w:val="center"/>
          </w:tcPr>
          <w:p w14:paraId="3232DD44" w14:textId="10F433DB" w:rsidR="008F4094" w:rsidRDefault="00E961FD">
            <w:pPr>
              <w:jc w:val="both"/>
              <w:rPr>
                <w:rFonts w:ascii="Times New Roman" w:eastAsia="Times New Roman" w:hAnsi="Times New Roman" w:cs="Times New Roman"/>
              </w:rPr>
            </w:pPr>
            <w:r>
              <w:rPr>
                <w:rFonts w:ascii="Arial" w:hAnsi="Arial" w:cs="Arial"/>
                <w:color w:val="202124"/>
                <w:sz w:val="21"/>
                <w:szCs w:val="21"/>
                <w:shd w:val="clear" w:color="auto" w:fill="FFFFFF"/>
              </w:rPr>
              <w:t>Interview/focus group</w:t>
            </w:r>
            <w:r>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Observation</w:t>
            </w:r>
            <w:r>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Literature review</w:t>
            </w:r>
            <w:r>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Case study</w:t>
            </w:r>
            <w:r>
              <w:rPr>
                <w:rFonts w:ascii="Arial" w:hAnsi="Arial" w:cs="Arial"/>
                <w:color w:val="202124"/>
                <w:sz w:val="21"/>
                <w:szCs w:val="21"/>
                <w:shd w:val="clear" w:color="auto" w:fill="FFFFFF"/>
              </w:rPr>
              <w:t xml:space="preserve">, </w:t>
            </w:r>
            <w:r w:rsidRPr="00E961FD">
              <w:rPr>
                <w:rFonts w:ascii="Arial" w:hAnsi="Arial" w:cs="Arial"/>
                <w:color w:val="202124"/>
                <w:sz w:val="21"/>
                <w:szCs w:val="21"/>
                <w:shd w:val="clear" w:color="auto" w:fill="FFFFFF"/>
              </w:rPr>
              <w:t>Qualitative or quantitative</w:t>
            </w:r>
          </w:p>
        </w:tc>
      </w:tr>
      <w:tr w:rsidR="008F4094" w14:paraId="645A67B4" w14:textId="77777777">
        <w:trPr>
          <w:trHeight w:val="997"/>
        </w:trPr>
        <w:tc>
          <w:tcPr>
            <w:tcW w:w="1430" w:type="dxa"/>
            <w:vAlign w:val="center"/>
          </w:tcPr>
          <w:p w14:paraId="3717D88D" w14:textId="77777777" w:rsidR="008F4094" w:rsidRDefault="008F4094">
            <w:pPr>
              <w:numPr>
                <w:ilvl w:val="0"/>
                <w:numId w:val="9"/>
              </w:num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p>
        </w:tc>
        <w:tc>
          <w:tcPr>
            <w:tcW w:w="9083" w:type="dxa"/>
            <w:gridSpan w:val="2"/>
            <w:vAlign w:val="center"/>
          </w:tcPr>
          <w:p w14:paraId="28DB5DA2" w14:textId="02F28371" w:rsidR="008F4094" w:rsidRDefault="00000000">
            <w:pPr>
              <w:numPr>
                <w:ilvl w:val="0"/>
                <w:numId w:val="6"/>
              </w:numPr>
              <w:shd w:val="clear" w:color="auto" w:fill="FFFFFF"/>
              <w:spacing w:before="96"/>
              <w:ind w:left="0"/>
              <w:rPr>
                <w:rFonts w:ascii="Times New Roman" w:eastAsia="Times New Roman" w:hAnsi="Times New Roman" w:cs="Times New Roman"/>
                <w:sz w:val="24"/>
                <w:szCs w:val="24"/>
              </w:rPr>
            </w:pPr>
            <w:r>
              <w:rPr>
                <w:rFonts w:ascii="Times New Roman" w:eastAsia="Times New Roman" w:hAnsi="Times New Roman" w:cs="Times New Roman"/>
                <w:b/>
              </w:rPr>
              <w:t>Course Overview:</w:t>
            </w:r>
            <w:r>
              <w:t xml:space="preserve"> </w:t>
            </w:r>
            <w:r>
              <w:rPr>
                <w:rFonts w:ascii="Helvetica Neue" w:eastAsia="Helvetica Neue" w:hAnsi="Helvetica Neue" w:cs="Helvetica Neue"/>
                <w:color w:val="333333"/>
                <w:sz w:val="21"/>
                <w:szCs w:val="21"/>
                <w:highlight w:val="white"/>
              </w:rPr>
              <w:t xml:space="preserve"> </w:t>
            </w:r>
            <w:r w:rsidR="00FE4A9D" w:rsidRPr="00FE4A9D">
              <w:t>This module provides students with an understanding of academic research and an ability to identify and utilize appropriate strategies and techniques for the purpose of individual investigation, research, and practice within a subject-specific area of their course route. This module will prepare students to undertake the thesis module.</w:t>
            </w:r>
          </w:p>
          <w:p w14:paraId="02A3E37A" w14:textId="77777777" w:rsidR="008F4094" w:rsidRDefault="008F4094">
            <w:pPr>
              <w:jc w:val="both"/>
              <w:rPr>
                <w:color w:val="000000"/>
                <w:sz w:val="24"/>
                <w:szCs w:val="24"/>
              </w:rPr>
            </w:pPr>
          </w:p>
        </w:tc>
      </w:tr>
    </w:tbl>
    <w:p w14:paraId="7B4960EC" w14:textId="77777777" w:rsidR="008F4094" w:rsidRDefault="008F4094">
      <w:pPr>
        <w:jc w:val="both"/>
        <w:rPr>
          <w:rFonts w:ascii="Times New Roman" w:eastAsia="Times New Roman" w:hAnsi="Times New Roman" w:cs="Times New Roman"/>
        </w:rPr>
      </w:pPr>
    </w:p>
    <w:tbl>
      <w:tblPr>
        <w:tblStyle w:val="a0"/>
        <w:tblW w:w="10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945"/>
      </w:tblGrid>
      <w:tr w:rsidR="008F4094" w14:paraId="59D56D5E" w14:textId="77777777">
        <w:tc>
          <w:tcPr>
            <w:tcW w:w="1413" w:type="dxa"/>
            <w:vAlign w:val="center"/>
          </w:tcPr>
          <w:p w14:paraId="49182A3B" w14:textId="77777777" w:rsidR="008F4094"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      12.</w:t>
            </w:r>
          </w:p>
        </w:tc>
        <w:tc>
          <w:tcPr>
            <w:tcW w:w="8945" w:type="dxa"/>
          </w:tcPr>
          <w:p w14:paraId="3F18F3DF" w14:textId="77777777" w:rsidR="008F4094" w:rsidRDefault="00000000">
            <w:pPr>
              <w:shd w:val="clear" w:color="auto" w:fill="FFFFFF"/>
              <w:jc w:val="both"/>
              <w:rPr>
                <w:rFonts w:ascii="Helvetica Neue" w:eastAsia="Helvetica Neue" w:hAnsi="Helvetica Neue" w:cs="Helvetica Neue"/>
                <w:color w:val="333333"/>
                <w:sz w:val="21"/>
                <w:szCs w:val="21"/>
              </w:rPr>
            </w:pPr>
            <w:r>
              <w:rPr>
                <w:rFonts w:ascii="Times New Roman" w:eastAsia="Times New Roman" w:hAnsi="Times New Roman" w:cs="Times New Roman"/>
                <w:b/>
              </w:rPr>
              <w:t xml:space="preserve">Aims &amp; Objective: </w:t>
            </w:r>
            <w:r>
              <w:rPr>
                <w:rFonts w:ascii="Helvetica Neue" w:eastAsia="Helvetica Neue" w:hAnsi="Helvetica Neue" w:cs="Helvetica Neue"/>
                <w:color w:val="333333"/>
                <w:sz w:val="21"/>
                <w:szCs w:val="21"/>
              </w:rPr>
              <w:t>The objectives of the course are to develop an understanding of:</w:t>
            </w:r>
          </w:p>
          <w:p w14:paraId="1EF28B44" w14:textId="1F9B035E" w:rsidR="008F4094" w:rsidRPr="00FE4A9D" w:rsidRDefault="00FE4A9D" w:rsidP="00FE4A9D">
            <w:pPr>
              <w:pStyle w:val="ListParagraph"/>
              <w:numPr>
                <w:ilvl w:val="0"/>
                <w:numId w:val="1"/>
              </w:numPr>
              <w:jc w:val="both"/>
              <w:rPr>
                <w:rFonts w:ascii="Times New Roman" w:eastAsia="Times New Roman" w:hAnsi="Times New Roman" w:cs="Times New Roman"/>
                <w:b/>
              </w:rPr>
            </w:pPr>
            <w:r w:rsidRPr="00FE4A9D">
              <w:rPr>
                <w:rFonts w:ascii="Helvetica Neue" w:eastAsia="Helvetica Neue" w:hAnsi="Helvetica Neue" w:cs="Helvetica Neue"/>
                <w:color w:val="333333"/>
                <w:sz w:val="21"/>
                <w:szCs w:val="21"/>
              </w:rPr>
              <w:t xml:space="preserve">This course aims to provide an overview of theories of science and theoretical concepts relevant to research in natural and business science. The main historical traditions and theoretical positions will be presented: empiricism, positivism, rationalism, pragmatism, and phenomenology along with a brief review of the social, political, and economic context in which science has developed. Particular focus will be on the recent discussion within the theory of science abort the emergence of new fields of “techno-science” that mix science and technology, media technology in unique combinations (biotechnology, nanotechnology, information technology, media technology) as well as theories in the social and human science that deal with the </w:t>
            </w:r>
            <w:r w:rsidRPr="00FE4A9D">
              <w:rPr>
                <w:rFonts w:ascii="Helvetica Neue" w:eastAsia="Helvetica Neue" w:hAnsi="Helvetica Neue" w:cs="Helvetica Neue"/>
                <w:color w:val="333333"/>
                <w:sz w:val="21"/>
                <w:szCs w:val="21"/>
              </w:rPr>
              <w:lastRenderedPageBreak/>
              <w:t>relations between science, technology, and society. The difference between various modes of knowledge production will be discussed as well as the differences between terms such as research, development, invention, and innovation.</w:t>
            </w:r>
            <w:r w:rsidRPr="00FE4A9D">
              <w:rPr>
                <w:rFonts w:ascii="Helvetica Neue" w:eastAsia="Helvetica Neue" w:hAnsi="Helvetica Neue" w:cs="Helvetica Neue"/>
                <w:color w:val="333333"/>
                <w:sz w:val="21"/>
                <w:szCs w:val="21"/>
              </w:rPr>
              <w:t xml:space="preserve"> </w:t>
            </w:r>
          </w:p>
        </w:tc>
      </w:tr>
      <w:tr w:rsidR="008F4094" w14:paraId="24A7134F" w14:textId="77777777">
        <w:tc>
          <w:tcPr>
            <w:tcW w:w="1413" w:type="dxa"/>
            <w:vAlign w:val="center"/>
          </w:tcPr>
          <w:p w14:paraId="6BD19BCB" w14:textId="77777777" w:rsidR="008F4094"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13.</w:t>
            </w:r>
          </w:p>
        </w:tc>
        <w:tc>
          <w:tcPr>
            <w:tcW w:w="8945" w:type="dxa"/>
          </w:tcPr>
          <w:p w14:paraId="6352A31F"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Course Requirement: Core Course</w:t>
            </w:r>
          </w:p>
          <w:p w14:paraId="7448B726" w14:textId="77777777" w:rsidR="008F4094" w:rsidRDefault="008F4094">
            <w:pPr>
              <w:jc w:val="both"/>
              <w:rPr>
                <w:rFonts w:ascii="Times New Roman" w:eastAsia="Times New Roman" w:hAnsi="Times New Roman" w:cs="Times New Roman"/>
              </w:rPr>
            </w:pPr>
          </w:p>
        </w:tc>
      </w:tr>
      <w:tr w:rsidR="008F4094" w14:paraId="3FAB4BC4" w14:textId="77777777">
        <w:tc>
          <w:tcPr>
            <w:tcW w:w="1413" w:type="dxa"/>
            <w:vAlign w:val="center"/>
          </w:tcPr>
          <w:p w14:paraId="389C83C2" w14:textId="77777777" w:rsidR="008F4094" w:rsidRDefault="00000000">
            <w:pPr>
              <w:ind w:left="360"/>
              <w:jc w:val="center"/>
              <w:rPr>
                <w:rFonts w:ascii="Times New Roman" w:eastAsia="Times New Roman" w:hAnsi="Times New Roman" w:cs="Times New Roman"/>
                <w:b/>
              </w:rPr>
            </w:pPr>
            <w:r>
              <w:rPr>
                <w:rFonts w:ascii="Times New Roman" w:eastAsia="Times New Roman" w:hAnsi="Times New Roman" w:cs="Times New Roman"/>
                <w:b/>
              </w:rPr>
              <w:t>14.</w:t>
            </w:r>
          </w:p>
        </w:tc>
        <w:tc>
          <w:tcPr>
            <w:tcW w:w="8945" w:type="dxa"/>
            <w:vAlign w:val="center"/>
          </w:tcPr>
          <w:p w14:paraId="67777CF2" w14:textId="492BC0F3"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Teaching and Learning Method:</w:t>
            </w:r>
            <w:r>
              <w:rPr>
                <w:rFonts w:ascii="Cambria" w:eastAsia="Cambria" w:hAnsi="Cambria" w:cs="Cambria"/>
              </w:rPr>
              <w:t xml:space="preserve"> The module will be delivered to the students through the use, problem </w:t>
            </w:r>
            <w:proofErr w:type="gramStart"/>
            <w:r>
              <w:rPr>
                <w:rFonts w:ascii="Cambria" w:eastAsia="Cambria" w:hAnsi="Cambria" w:cs="Cambria"/>
              </w:rPr>
              <w:t>solving ,</w:t>
            </w:r>
            <w:proofErr w:type="gramEnd"/>
            <w:r>
              <w:rPr>
                <w:rFonts w:ascii="Cambria" w:eastAsia="Cambria" w:hAnsi="Cambria" w:cs="Cambria"/>
              </w:rPr>
              <w:t xml:space="preserve"> case study, reading material, video and case analysis. The student-centered approach will be applied. The strategies to be implemented to target students learning outcome.</w:t>
            </w:r>
          </w:p>
          <w:p w14:paraId="6E013716" w14:textId="77777777" w:rsidR="008F4094" w:rsidRDefault="008F4094">
            <w:pPr>
              <w:pBdr>
                <w:top w:val="nil"/>
                <w:left w:val="nil"/>
                <w:bottom w:val="nil"/>
                <w:right w:val="nil"/>
                <w:between w:val="nil"/>
              </w:pBdr>
              <w:spacing w:after="160" w:line="259" w:lineRule="auto"/>
              <w:ind w:left="720"/>
              <w:jc w:val="both"/>
              <w:rPr>
                <w:rFonts w:ascii="Times New Roman" w:eastAsia="Times New Roman" w:hAnsi="Times New Roman" w:cs="Times New Roman"/>
                <w:color w:val="000000"/>
              </w:rPr>
            </w:pPr>
          </w:p>
        </w:tc>
      </w:tr>
      <w:tr w:rsidR="008F4094" w14:paraId="3651658D" w14:textId="77777777">
        <w:tc>
          <w:tcPr>
            <w:tcW w:w="1413" w:type="dxa"/>
            <w:vAlign w:val="center"/>
          </w:tcPr>
          <w:p w14:paraId="298672F3" w14:textId="77777777" w:rsidR="008F4094" w:rsidRDefault="00000000">
            <w:pPr>
              <w:ind w:left="360"/>
              <w:jc w:val="center"/>
              <w:rPr>
                <w:rFonts w:ascii="Times New Roman" w:eastAsia="Times New Roman" w:hAnsi="Times New Roman" w:cs="Times New Roman"/>
                <w:b/>
              </w:rPr>
            </w:pPr>
            <w:r>
              <w:rPr>
                <w:rFonts w:ascii="Times New Roman" w:eastAsia="Times New Roman" w:hAnsi="Times New Roman" w:cs="Times New Roman"/>
                <w:b/>
              </w:rPr>
              <w:t>15.</w:t>
            </w:r>
          </w:p>
        </w:tc>
        <w:tc>
          <w:tcPr>
            <w:tcW w:w="8945" w:type="dxa"/>
            <w:vAlign w:val="center"/>
          </w:tcPr>
          <w:p w14:paraId="25F49877"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Assessment Scheme:</w:t>
            </w:r>
          </w:p>
          <w:p w14:paraId="3389CBF2" w14:textId="77777777" w:rsidR="008F4094" w:rsidRDefault="00000000">
            <w:pPr>
              <w:numPr>
                <w:ilvl w:val="0"/>
                <w:numId w:val="8"/>
              </w:numPr>
              <w:pBdr>
                <w:top w:val="nil"/>
                <w:left w:val="nil"/>
                <w:bottom w:val="nil"/>
                <w:right w:val="nil"/>
                <w:between w:val="nil"/>
              </w:pBdr>
              <w:spacing w:line="259" w:lineRule="auto"/>
              <w:jc w:val="both"/>
              <w:rPr>
                <w:color w:val="000000"/>
              </w:rPr>
            </w:pPr>
            <w:r>
              <w:rPr>
                <w:rFonts w:ascii="Times New Roman" w:eastAsia="Times New Roman" w:hAnsi="Times New Roman" w:cs="Times New Roman"/>
                <w:color w:val="000000"/>
              </w:rPr>
              <w:t>25 % Mid-term Examination</w:t>
            </w:r>
          </w:p>
          <w:p w14:paraId="4861DE07" w14:textId="77777777" w:rsidR="008F4094" w:rsidRDefault="00000000">
            <w:pPr>
              <w:numPr>
                <w:ilvl w:val="0"/>
                <w:numId w:val="7"/>
              </w:numPr>
              <w:pBdr>
                <w:top w:val="nil"/>
                <w:left w:val="nil"/>
                <w:bottom w:val="nil"/>
                <w:right w:val="nil"/>
                <w:between w:val="nil"/>
              </w:pBdr>
              <w:spacing w:line="259" w:lineRule="auto"/>
              <w:jc w:val="both"/>
              <w:rPr>
                <w:color w:val="000000"/>
              </w:rPr>
            </w:pPr>
            <w:r>
              <w:rPr>
                <w:rFonts w:ascii="Times New Roman" w:eastAsia="Times New Roman" w:hAnsi="Times New Roman" w:cs="Times New Roman"/>
                <w:color w:val="000000"/>
              </w:rPr>
              <w:t>15 % Assignments and Quizzes</w:t>
            </w:r>
          </w:p>
          <w:p w14:paraId="6D8F8796" w14:textId="77777777" w:rsidR="008F4094" w:rsidRDefault="00000000">
            <w:pPr>
              <w:numPr>
                <w:ilvl w:val="0"/>
                <w:numId w:val="7"/>
              </w:numPr>
              <w:pBdr>
                <w:top w:val="nil"/>
                <w:left w:val="nil"/>
                <w:bottom w:val="nil"/>
                <w:right w:val="nil"/>
                <w:between w:val="nil"/>
              </w:pBdr>
              <w:spacing w:after="160" w:line="259"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60 % Final Examination</w:t>
            </w:r>
          </w:p>
        </w:tc>
      </w:tr>
      <w:tr w:rsidR="008F4094" w14:paraId="69E33F30" w14:textId="77777777">
        <w:tc>
          <w:tcPr>
            <w:tcW w:w="1413" w:type="dxa"/>
            <w:vAlign w:val="center"/>
          </w:tcPr>
          <w:p w14:paraId="6BB1A6F7" w14:textId="77777777" w:rsidR="008F4094" w:rsidRDefault="00000000">
            <w:pPr>
              <w:ind w:left="360"/>
              <w:jc w:val="center"/>
              <w:rPr>
                <w:rFonts w:ascii="Times New Roman" w:eastAsia="Times New Roman" w:hAnsi="Times New Roman" w:cs="Times New Roman"/>
                <w:b/>
              </w:rPr>
            </w:pPr>
            <w:r>
              <w:rPr>
                <w:rFonts w:ascii="Times New Roman" w:eastAsia="Times New Roman" w:hAnsi="Times New Roman" w:cs="Times New Roman"/>
                <w:b/>
              </w:rPr>
              <w:t>16.</w:t>
            </w:r>
          </w:p>
        </w:tc>
        <w:tc>
          <w:tcPr>
            <w:tcW w:w="8945" w:type="dxa"/>
            <w:vAlign w:val="center"/>
          </w:tcPr>
          <w:p w14:paraId="195F3C48"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Students Learning Outcome:</w:t>
            </w:r>
          </w:p>
          <w:p w14:paraId="0982053B" w14:textId="208D1F23" w:rsidR="00FE4A9D" w:rsidRDefault="00FE4A9D">
            <w:pPr>
              <w:jc w:val="both"/>
            </w:pPr>
            <w:r>
              <w:t>1. demonstrate knowledge of research processes (reading, evaluating, and developing)</w:t>
            </w:r>
          </w:p>
          <w:p w14:paraId="54E9A3F2" w14:textId="7EE6F469" w:rsidR="00FE4A9D" w:rsidRDefault="00FE4A9D">
            <w:pPr>
              <w:jc w:val="both"/>
            </w:pPr>
            <w:r>
              <w:t>2. perform literature reviews using print and online databases</w:t>
            </w:r>
          </w:p>
          <w:p w14:paraId="0B50EAB6" w14:textId="6A6A8263" w:rsidR="00FE4A9D" w:rsidRDefault="00FE4A9D">
            <w:pPr>
              <w:jc w:val="both"/>
            </w:pPr>
            <w:r>
              <w:t>3. employ American Psychological Association (APA) formats for citations of print and electronic materials</w:t>
            </w:r>
          </w:p>
          <w:p w14:paraId="311DDC0F" w14:textId="405DB806" w:rsidR="008F4094" w:rsidRDefault="00FE4A9D">
            <w:pPr>
              <w:jc w:val="both"/>
            </w:pPr>
            <w:r>
              <w:t>4. identify, explain, compare, and prepare the key elements of a research proposal/report</w:t>
            </w:r>
          </w:p>
          <w:p w14:paraId="79142ADA" w14:textId="3C104D04" w:rsidR="00FE4A9D" w:rsidRDefault="00FE4A9D">
            <w:pPr>
              <w:jc w:val="both"/>
            </w:pPr>
            <w:r>
              <w:t xml:space="preserve">5. </w:t>
            </w:r>
            <w:r>
              <w:t>compare and contrast quantitative and qualitative research</w:t>
            </w:r>
          </w:p>
          <w:p w14:paraId="1BEF60EB" w14:textId="5929CA13" w:rsidR="00FE4A9D" w:rsidRDefault="00D85770">
            <w:pPr>
              <w:jc w:val="both"/>
            </w:pPr>
            <w:r>
              <w:t xml:space="preserve">6. </w:t>
            </w:r>
            <w:r>
              <w:t>describe, compare, and contrast descriptive and inferential statistics, and provide examples</w:t>
            </w:r>
          </w:p>
          <w:p w14:paraId="6ED85C68" w14:textId="0D28BCF2" w:rsidR="00D85770" w:rsidRDefault="00D85770">
            <w:pPr>
              <w:jc w:val="both"/>
            </w:pPr>
            <w:r>
              <w:t xml:space="preserve">7. </w:t>
            </w:r>
            <w:r>
              <w:t>describe sampling methods, measurement scales and instruments, and appropriate uses of each;</w:t>
            </w:r>
          </w:p>
          <w:p w14:paraId="1F360D62" w14:textId="5C69A9AA" w:rsidR="00FE4A9D" w:rsidRPr="00D85770" w:rsidRDefault="00D85770" w:rsidP="00D85770">
            <w:pPr>
              <w:jc w:val="both"/>
            </w:pPr>
            <w:r>
              <w:t>8.</w:t>
            </w:r>
            <w:r>
              <w:rPr>
                <w:rFonts w:ascii="Helvetica" w:hAnsi="Helvetica"/>
                <w:color w:val="000000"/>
                <w:sz w:val="27"/>
                <w:szCs w:val="27"/>
                <w:shd w:val="clear" w:color="auto" w:fill="FFFFFF"/>
              </w:rPr>
              <w:t xml:space="preserve"> </w:t>
            </w:r>
            <w:r w:rsidRPr="00D85770">
              <w:t xml:space="preserve">Describe, evaluate and apply different intellectual approaches in collecting, </w:t>
            </w:r>
            <w:proofErr w:type="spellStart"/>
            <w:r w:rsidRPr="00D85770">
              <w:t>analysing</w:t>
            </w:r>
            <w:proofErr w:type="spellEnd"/>
            <w:r w:rsidRPr="00D85770">
              <w:t xml:space="preserve"> and presenting political information</w:t>
            </w:r>
          </w:p>
          <w:p w14:paraId="618FEF7B" w14:textId="77777777" w:rsidR="008F4094" w:rsidRDefault="008F4094">
            <w:pPr>
              <w:jc w:val="both"/>
              <w:rPr>
                <w:rFonts w:ascii="Times New Roman" w:eastAsia="Times New Roman" w:hAnsi="Times New Roman" w:cs="Times New Roman"/>
              </w:rPr>
            </w:pPr>
          </w:p>
        </w:tc>
      </w:tr>
      <w:tr w:rsidR="008F4094" w14:paraId="199FF285" w14:textId="77777777">
        <w:tc>
          <w:tcPr>
            <w:tcW w:w="1413" w:type="dxa"/>
            <w:vAlign w:val="center"/>
          </w:tcPr>
          <w:p w14:paraId="4DFBF7CB" w14:textId="77777777" w:rsidR="008F4094" w:rsidRDefault="00000000">
            <w:pPr>
              <w:ind w:left="360"/>
              <w:jc w:val="center"/>
              <w:rPr>
                <w:rFonts w:ascii="Times New Roman" w:eastAsia="Times New Roman" w:hAnsi="Times New Roman" w:cs="Times New Roman"/>
                <w:b/>
              </w:rPr>
            </w:pPr>
            <w:r>
              <w:rPr>
                <w:rFonts w:ascii="Times New Roman" w:eastAsia="Times New Roman" w:hAnsi="Times New Roman" w:cs="Times New Roman"/>
                <w:b/>
              </w:rPr>
              <w:t>17.</w:t>
            </w:r>
          </w:p>
        </w:tc>
        <w:tc>
          <w:tcPr>
            <w:tcW w:w="8945" w:type="dxa"/>
            <w:vAlign w:val="center"/>
          </w:tcPr>
          <w:p w14:paraId="565DFB0A"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Course Reading List and References</w:t>
            </w:r>
          </w:p>
          <w:p w14:paraId="6E7495BB" w14:textId="77777777" w:rsidR="008F4094" w:rsidRDefault="00000000">
            <w:pPr>
              <w:ind w:left="185"/>
            </w:pPr>
            <w:r>
              <w:t>Course Reading List and References:</w:t>
            </w:r>
          </w:p>
          <w:p w14:paraId="1DE22689" w14:textId="77777777" w:rsidR="00D85770" w:rsidRDefault="00D85770">
            <w:pPr>
              <w:ind w:left="185"/>
            </w:pPr>
            <w:r>
              <w:t xml:space="preserve">Fossheim H., </w:t>
            </w:r>
            <w:proofErr w:type="spellStart"/>
            <w:r>
              <w:t>Ingierd</w:t>
            </w:r>
            <w:proofErr w:type="spellEnd"/>
            <w:r>
              <w:t xml:space="preserve"> H. (2015) Internet research ethics. Cappelen Damm </w:t>
            </w:r>
            <w:proofErr w:type="spellStart"/>
            <w:r>
              <w:t>Akademisk</w:t>
            </w:r>
            <w:proofErr w:type="spellEnd"/>
            <w:r>
              <w:t xml:space="preserve">. ISBN: 978- 82-02-48035-6. </w:t>
            </w:r>
          </w:p>
          <w:p w14:paraId="2D5752BD" w14:textId="77777777" w:rsidR="00D85770" w:rsidRDefault="00D85770">
            <w:pPr>
              <w:ind w:left="185"/>
            </w:pPr>
            <w:r>
              <w:t xml:space="preserve">Russell C., Hogan L., Junker-Kenny M. (2013) Ethics for Graduate Researchers. A </w:t>
            </w:r>
            <w:proofErr w:type="spellStart"/>
            <w:r>
              <w:t>Crossdisciplinary</w:t>
            </w:r>
            <w:proofErr w:type="spellEnd"/>
            <w:r>
              <w:t xml:space="preserve"> Approach ISBN: 978-0-12-416049-1 </w:t>
            </w:r>
          </w:p>
          <w:p w14:paraId="52F3127A" w14:textId="77777777" w:rsidR="00D85770" w:rsidRDefault="00D85770">
            <w:pPr>
              <w:ind w:left="185"/>
            </w:pPr>
            <w:r>
              <w:t xml:space="preserve">Speight James G. (2016) Ethics in the University. Scrivener Publishing LLC. John Wiley &amp; Sons, Inc. ISBN 978-1-118-87213-0 </w:t>
            </w:r>
          </w:p>
          <w:p w14:paraId="16F03EA5" w14:textId="0A0DEABD" w:rsidR="008F4094" w:rsidRDefault="00D85770">
            <w:pPr>
              <w:ind w:left="185"/>
            </w:pPr>
            <w:r>
              <w:t xml:space="preserve">Williamson K., Johanson G. (2002) Research methods for students, academics and professionals: information management and systems. 2 </w:t>
            </w:r>
            <w:proofErr w:type="spellStart"/>
            <w:r>
              <w:t>nd</w:t>
            </w:r>
            <w:proofErr w:type="spellEnd"/>
            <w:r>
              <w:t xml:space="preserve"> ed. ISBN 1 876938 42 0</w:t>
            </w:r>
            <w:r>
              <w:t xml:space="preserve"> </w:t>
            </w:r>
          </w:p>
        </w:tc>
      </w:tr>
      <w:tr w:rsidR="008F4094" w14:paraId="4A15D242" w14:textId="77777777">
        <w:trPr>
          <w:trHeight w:val="601"/>
        </w:trPr>
        <w:tc>
          <w:tcPr>
            <w:tcW w:w="1413" w:type="dxa"/>
            <w:vAlign w:val="center"/>
          </w:tcPr>
          <w:p w14:paraId="2827A319" w14:textId="77777777" w:rsidR="008F4094" w:rsidRDefault="00000000">
            <w:pPr>
              <w:ind w:left="360"/>
              <w:jc w:val="center"/>
              <w:rPr>
                <w:rFonts w:ascii="Times New Roman" w:eastAsia="Times New Roman" w:hAnsi="Times New Roman" w:cs="Times New Roman"/>
                <w:b/>
              </w:rPr>
            </w:pPr>
            <w:r>
              <w:rPr>
                <w:rFonts w:ascii="Times New Roman" w:eastAsia="Times New Roman" w:hAnsi="Times New Roman" w:cs="Times New Roman"/>
                <w:b/>
              </w:rPr>
              <w:t>18.</w:t>
            </w:r>
          </w:p>
        </w:tc>
        <w:tc>
          <w:tcPr>
            <w:tcW w:w="8945" w:type="dxa"/>
            <w:vAlign w:val="center"/>
          </w:tcPr>
          <w:p w14:paraId="13A8B433" w14:textId="77777777" w:rsidR="008F4094" w:rsidRDefault="00000000">
            <w:pPr>
              <w:rPr>
                <w:rFonts w:ascii="Times New Roman" w:eastAsia="Times New Roman" w:hAnsi="Times New Roman" w:cs="Times New Roman"/>
                <w:b/>
              </w:rPr>
            </w:pPr>
            <w:r>
              <w:rPr>
                <w:rFonts w:ascii="Times New Roman" w:eastAsia="Times New Roman" w:hAnsi="Times New Roman" w:cs="Times New Roman"/>
                <w:b/>
              </w:rPr>
              <w:t>Course Content</w:t>
            </w:r>
          </w:p>
        </w:tc>
      </w:tr>
    </w:tbl>
    <w:p w14:paraId="422FFDA0" w14:textId="77777777" w:rsidR="008F4094" w:rsidRDefault="008F4094">
      <w:pPr>
        <w:jc w:val="both"/>
        <w:rPr>
          <w:rFonts w:ascii="Times New Roman" w:eastAsia="Times New Roman" w:hAnsi="Times New Roman" w:cs="Times New Roman"/>
        </w:rPr>
      </w:pPr>
    </w:p>
    <w:p w14:paraId="4621C030" w14:textId="77777777" w:rsidR="008F4094" w:rsidRDefault="008F4094">
      <w:pPr>
        <w:tabs>
          <w:tab w:val="left" w:pos="921"/>
        </w:tabs>
        <w:rPr>
          <w:rFonts w:ascii="Times New Roman" w:eastAsia="Times New Roman" w:hAnsi="Times New Roman" w:cs="Times New Roman"/>
        </w:rPr>
      </w:pPr>
    </w:p>
    <w:p w14:paraId="17D6BBD8" w14:textId="77777777" w:rsidR="008F4094" w:rsidRDefault="00000000">
      <w:pPr>
        <w:tabs>
          <w:tab w:val="left" w:pos="921"/>
        </w:tabs>
        <w:jc w:val="center"/>
        <w:rPr>
          <w:rFonts w:ascii="Times New Roman" w:eastAsia="Times New Roman" w:hAnsi="Times New Roman" w:cs="Times New Roman"/>
          <w:b/>
          <w:color w:val="70AD47"/>
        </w:rPr>
      </w:pPr>
      <w:r>
        <w:rPr>
          <w:rFonts w:ascii="Times New Roman" w:eastAsia="Times New Roman" w:hAnsi="Times New Roman" w:cs="Times New Roman"/>
          <w:b/>
          <w:color w:val="70AD47"/>
        </w:rPr>
        <w:t>Course Content</w:t>
      </w:r>
    </w:p>
    <w:tbl>
      <w:tblPr>
        <w:tblStyle w:val="a1"/>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1548"/>
        <w:gridCol w:w="848"/>
        <w:gridCol w:w="6568"/>
      </w:tblGrid>
      <w:tr w:rsidR="008F4094" w14:paraId="1B7C32C1" w14:textId="77777777">
        <w:trPr>
          <w:trHeight w:val="585"/>
        </w:trPr>
        <w:tc>
          <w:tcPr>
            <w:tcW w:w="1416" w:type="dxa"/>
            <w:vAlign w:val="center"/>
          </w:tcPr>
          <w:p w14:paraId="23F10F1C" w14:textId="77777777" w:rsidR="008F4094" w:rsidRDefault="00000000">
            <w:pPr>
              <w:tabs>
                <w:tab w:val="left" w:pos="921"/>
              </w:tabs>
              <w:jc w:val="center"/>
              <w:rPr>
                <w:rFonts w:ascii="Times New Roman" w:eastAsia="Times New Roman" w:hAnsi="Times New Roman" w:cs="Times New Roman"/>
                <w:b/>
              </w:rPr>
            </w:pPr>
            <w:r>
              <w:rPr>
                <w:rFonts w:ascii="Times New Roman" w:eastAsia="Times New Roman" w:hAnsi="Times New Roman" w:cs="Times New Roman"/>
                <w:b/>
              </w:rPr>
              <w:lastRenderedPageBreak/>
              <w:t>S. No.</w:t>
            </w:r>
          </w:p>
        </w:tc>
        <w:tc>
          <w:tcPr>
            <w:tcW w:w="1548" w:type="dxa"/>
            <w:vAlign w:val="center"/>
          </w:tcPr>
          <w:p w14:paraId="71DD5D24" w14:textId="77777777" w:rsidR="008F4094" w:rsidRDefault="00000000">
            <w:pPr>
              <w:tabs>
                <w:tab w:val="left" w:pos="921"/>
              </w:tabs>
              <w:jc w:val="center"/>
              <w:rPr>
                <w:rFonts w:ascii="Times New Roman" w:eastAsia="Times New Roman" w:hAnsi="Times New Roman" w:cs="Times New Roman"/>
                <w:b/>
              </w:rPr>
            </w:pPr>
            <w:r>
              <w:rPr>
                <w:rFonts w:ascii="Times New Roman" w:eastAsia="Times New Roman" w:hAnsi="Times New Roman" w:cs="Times New Roman"/>
                <w:b/>
              </w:rPr>
              <w:t>Lecture Week</w:t>
            </w:r>
          </w:p>
        </w:tc>
        <w:tc>
          <w:tcPr>
            <w:tcW w:w="848" w:type="dxa"/>
            <w:vAlign w:val="center"/>
          </w:tcPr>
          <w:p w14:paraId="544B2237" w14:textId="77777777" w:rsidR="008F4094" w:rsidRDefault="00000000">
            <w:pPr>
              <w:tabs>
                <w:tab w:val="left" w:pos="921"/>
              </w:tabs>
              <w:jc w:val="center"/>
              <w:rPr>
                <w:rFonts w:ascii="Times New Roman" w:eastAsia="Times New Roman" w:hAnsi="Times New Roman" w:cs="Times New Roman"/>
                <w:b/>
              </w:rPr>
            </w:pPr>
            <w:r>
              <w:rPr>
                <w:rFonts w:ascii="Times New Roman" w:eastAsia="Times New Roman" w:hAnsi="Times New Roman" w:cs="Times New Roman"/>
                <w:b/>
              </w:rPr>
              <w:t>No. of Hours</w:t>
            </w:r>
          </w:p>
        </w:tc>
        <w:tc>
          <w:tcPr>
            <w:tcW w:w="6568" w:type="dxa"/>
            <w:vAlign w:val="center"/>
          </w:tcPr>
          <w:p w14:paraId="616C86CC" w14:textId="77777777" w:rsidR="008F4094" w:rsidRDefault="00000000">
            <w:pPr>
              <w:tabs>
                <w:tab w:val="left" w:pos="921"/>
              </w:tabs>
              <w:jc w:val="center"/>
              <w:rPr>
                <w:rFonts w:ascii="Times New Roman" w:eastAsia="Times New Roman" w:hAnsi="Times New Roman" w:cs="Times New Roman"/>
                <w:b/>
              </w:rPr>
            </w:pPr>
            <w:r>
              <w:rPr>
                <w:rFonts w:ascii="Times New Roman" w:eastAsia="Times New Roman" w:hAnsi="Times New Roman" w:cs="Times New Roman"/>
                <w:b/>
              </w:rPr>
              <w:t>Topics</w:t>
            </w:r>
          </w:p>
        </w:tc>
      </w:tr>
      <w:tr w:rsidR="008F4094" w14:paraId="5F943D67" w14:textId="77777777">
        <w:trPr>
          <w:trHeight w:val="585"/>
        </w:trPr>
        <w:tc>
          <w:tcPr>
            <w:tcW w:w="1416" w:type="dxa"/>
            <w:vAlign w:val="center"/>
          </w:tcPr>
          <w:p w14:paraId="06B3C625"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1.</w:t>
            </w:r>
          </w:p>
        </w:tc>
        <w:tc>
          <w:tcPr>
            <w:tcW w:w="1548" w:type="dxa"/>
          </w:tcPr>
          <w:p w14:paraId="39C53D7A" w14:textId="77777777" w:rsidR="008F4094" w:rsidRDefault="00000000">
            <w:pPr>
              <w:tabs>
                <w:tab w:val="left" w:pos="921"/>
              </w:tabs>
              <w:spacing w:before="240"/>
              <w:jc w:val="center"/>
              <w:rPr>
                <w:rFonts w:ascii="Times New Roman" w:eastAsia="Times New Roman" w:hAnsi="Times New Roman" w:cs="Times New Roman"/>
              </w:rPr>
            </w:pPr>
            <w:r>
              <w:rPr>
                <w:rFonts w:ascii="Times New Roman" w:eastAsia="Times New Roman" w:hAnsi="Times New Roman" w:cs="Times New Roman"/>
              </w:rPr>
              <w:t>Week 1</w:t>
            </w:r>
          </w:p>
        </w:tc>
        <w:tc>
          <w:tcPr>
            <w:tcW w:w="848" w:type="dxa"/>
            <w:vAlign w:val="center"/>
          </w:tcPr>
          <w:p w14:paraId="5ED44876" w14:textId="11982132"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68" w:type="dxa"/>
            <w:vAlign w:val="center"/>
          </w:tcPr>
          <w:p w14:paraId="10ECBA3A" w14:textId="77777777" w:rsidR="008F4094" w:rsidRDefault="008F4094">
            <w:pPr>
              <w:tabs>
                <w:tab w:val="left" w:pos="921"/>
              </w:tabs>
              <w:rPr>
                <w:rFonts w:ascii="Times New Roman" w:eastAsia="Times New Roman" w:hAnsi="Times New Roman" w:cs="Times New Roman"/>
              </w:rPr>
            </w:pPr>
          </w:p>
          <w:p w14:paraId="731A7419" w14:textId="43DEB601" w:rsidR="008F4094" w:rsidRDefault="00000000" w:rsidP="00D85770">
            <w:pPr>
              <w:tabs>
                <w:tab w:val="left" w:pos="921"/>
              </w:tabs>
              <w:rPr>
                <w:rFonts w:ascii="Times New Roman" w:eastAsia="Times New Roman" w:hAnsi="Times New Roman" w:cs="Times New Roman"/>
              </w:rPr>
            </w:pPr>
            <w:r>
              <w:rPr>
                <w:rFonts w:ascii="Times New Roman" w:eastAsia="Times New Roman" w:hAnsi="Times New Roman" w:cs="Times New Roman"/>
              </w:rPr>
              <w:t xml:space="preserve">Introduction of </w:t>
            </w:r>
            <w:r w:rsidR="00D85770">
              <w:rPr>
                <w:rFonts w:ascii="Times New Roman" w:eastAsia="Times New Roman" w:hAnsi="Times New Roman" w:cs="Times New Roman"/>
              </w:rPr>
              <w:t xml:space="preserve">research methods  </w:t>
            </w:r>
          </w:p>
          <w:p w14:paraId="58E4E0E3" w14:textId="77777777" w:rsidR="008F4094" w:rsidRDefault="008F4094">
            <w:pPr>
              <w:tabs>
                <w:tab w:val="left" w:pos="921"/>
              </w:tabs>
              <w:rPr>
                <w:rFonts w:ascii="Times New Roman" w:eastAsia="Times New Roman" w:hAnsi="Times New Roman" w:cs="Times New Roman"/>
              </w:rPr>
            </w:pPr>
          </w:p>
        </w:tc>
      </w:tr>
      <w:tr w:rsidR="008F4094" w14:paraId="35797C03" w14:textId="77777777">
        <w:trPr>
          <w:trHeight w:val="585"/>
        </w:trPr>
        <w:tc>
          <w:tcPr>
            <w:tcW w:w="1416" w:type="dxa"/>
            <w:vAlign w:val="center"/>
          </w:tcPr>
          <w:p w14:paraId="5504898F"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1548" w:type="dxa"/>
          </w:tcPr>
          <w:p w14:paraId="2A1E176E" w14:textId="77777777" w:rsidR="008F4094" w:rsidRDefault="00000000">
            <w:pPr>
              <w:tabs>
                <w:tab w:val="left" w:pos="921"/>
              </w:tabs>
              <w:spacing w:before="240"/>
              <w:jc w:val="center"/>
              <w:rPr>
                <w:rFonts w:ascii="Times New Roman" w:eastAsia="Times New Roman" w:hAnsi="Times New Roman" w:cs="Times New Roman"/>
              </w:rPr>
            </w:pPr>
            <w:r>
              <w:rPr>
                <w:rFonts w:ascii="Times New Roman" w:eastAsia="Times New Roman" w:hAnsi="Times New Roman" w:cs="Times New Roman"/>
              </w:rPr>
              <w:t>Week 2</w:t>
            </w:r>
          </w:p>
        </w:tc>
        <w:tc>
          <w:tcPr>
            <w:tcW w:w="848" w:type="dxa"/>
            <w:vAlign w:val="center"/>
          </w:tcPr>
          <w:p w14:paraId="5F75A0B0" w14:textId="338CB8DA"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68" w:type="dxa"/>
            <w:vAlign w:val="center"/>
          </w:tcPr>
          <w:p w14:paraId="3EA275F3" w14:textId="6B7BBDBA" w:rsidR="008F4094" w:rsidRDefault="00B24653">
            <w:pPr>
              <w:tabs>
                <w:tab w:val="left" w:pos="921"/>
              </w:tabs>
              <w:rPr>
                <w:rFonts w:ascii="Times New Roman" w:eastAsia="Times New Roman" w:hAnsi="Times New Roman" w:cs="Times New Roman"/>
              </w:rPr>
            </w:pPr>
            <w:r>
              <w:t>A review of the Fundamentals</w:t>
            </w:r>
            <w:r>
              <w:t xml:space="preserve">, </w:t>
            </w:r>
            <w:r>
              <w:t>Meaning of Research</w:t>
            </w:r>
            <w:r>
              <w:t xml:space="preserve">, </w:t>
            </w:r>
            <w:r>
              <w:t>Definitions of Research</w:t>
            </w:r>
          </w:p>
          <w:p w14:paraId="7993C856" w14:textId="77777777" w:rsidR="008F4094" w:rsidRDefault="008F4094">
            <w:pPr>
              <w:tabs>
                <w:tab w:val="left" w:pos="921"/>
              </w:tabs>
              <w:rPr>
                <w:rFonts w:ascii="Times New Roman" w:eastAsia="Times New Roman" w:hAnsi="Times New Roman" w:cs="Times New Roman"/>
              </w:rPr>
            </w:pPr>
          </w:p>
        </w:tc>
      </w:tr>
      <w:tr w:rsidR="008F4094" w14:paraId="2DEBE978" w14:textId="77777777">
        <w:trPr>
          <w:trHeight w:val="585"/>
        </w:trPr>
        <w:tc>
          <w:tcPr>
            <w:tcW w:w="1416" w:type="dxa"/>
            <w:vAlign w:val="center"/>
          </w:tcPr>
          <w:p w14:paraId="109740CE"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3.</w:t>
            </w:r>
          </w:p>
        </w:tc>
        <w:tc>
          <w:tcPr>
            <w:tcW w:w="1548" w:type="dxa"/>
          </w:tcPr>
          <w:p w14:paraId="159DDDC7" w14:textId="77777777" w:rsidR="008F4094" w:rsidRDefault="00000000">
            <w:pPr>
              <w:tabs>
                <w:tab w:val="left" w:pos="921"/>
              </w:tabs>
              <w:spacing w:before="240"/>
              <w:jc w:val="center"/>
              <w:rPr>
                <w:rFonts w:ascii="Times New Roman" w:eastAsia="Times New Roman" w:hAnsi="Times New Roman" w:cs="Times New Roman"/>
              </w:rPr>
            </w:pPr>
            <w:r>
              <w:rPr>
                <w:rFonts w:ascii="Times New Roman" w:eastAsia="Times New Roman" w:hAnsi="Times New Roman" w:cs="Times New Roman"/>
              </w:rPr>
              <w:t>Week 3</w:t>
            </w:r>
          </w:p>
        </w:tc>
        <w:tc>
          <w:tcPr>
            <w:tcW w:w="848" w:type="dxa"/>
            <w:vAlign w:val="center"/>
          </w:tcPr>
          <w:p w14:paraId="6451E4F2" w14:textId="5E4B9ABD"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68" w:type="dxa"/>
            <w:vAlign w:val="center"/>
          </w:tcPr>
          <w:p w14:paraId="1F1CC630" w14:textId="2F6BDE51" w:rsidR="008F4094" w:rsidRDefault="00B24653">
            <w:pPr>
              <w:tabs>
                <w:tab w:val="left" w:pos="921"/>
              </w:tabs>
              <w:rPr>
                <w:rFonts w:ascii="Times New Roman" w:eastAsia="Times New Roman" w:hAnsi="Times New Roman" w:cs="Times New Roman"/>
              </w:rPr>
            </w:pPr>
            <w:r>
              <w:t>Objectives of Research</w:t>
            </w:r>
            <w:r>
              <w:t xml:space="preserve">, </w:t>
            </w:r>
            <w:r>
              <w:t>Motivation in Research</w:t>
            </w:r>
            <w:r>
              <w:t xml:space="preserve">, </w:t>
            </w:r>
            <w:r>
              <w:t>Types of Research</w:t>
            </w:r>
          </w:p>
        </w:tc>
      </w:tr>
      <w:tr w:rsidR="008F4094" w14:paraId="0630AF98" w14:textId="77777777">
        <w:trPr>
          <w:trHeight w:val="584"/>
        </w:trPr>
        <w:tc>
          <w:tcPr>
            <w:tcW w:w="1416" w:type="dxa"/>
            <w:vAlign w:val="center"/>
          </w:tcPr>
          <w:p w14:paraId="4E6865C1"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4.</w:t>
            </w:r>
          </w:p>
        </w:tc>
        <w:tc>
          <w:tcPr>
            <w:tcW w:w="1548" w:type="dxa"/>
          </w:tcPr>
          <w:p w14:paraId="161469B1" w14:textId="77777777" w:rsidR="008F4094" w:rsidRDefault="00000000">
            <w:pPr>
              <w:tabs>
                <w:tab w:val="left" w:pos="921"/>
              </w:tabs>
              <w:spacing w:before="240"/>
              <w:jc w:val="center"/>
              <w:rPr>
                <w:rFonts w:ascii="Times New Roman" w:eastAsia="Times New Roman" w:hAnsi="Times New Roman" w:cs="Times New Roman"/>
              </w:rPr>
            </w:pPr>
            <w:r>
              <w:rPr>
                <w:rFonts w:ascii="Times New Roman" w:eastAsia="Times New Roman" w:hAnsi="Times New Roman" w:cs="Times New Roman"/>
              </w:rPr>
              <w:t>Week 4</w:t>
            </w:r>
          </w:p>
        </w:tc>
        <w:tc>
          <w:tcPr>
            <w:tcW w:w="848" w:type="dxa"/>
            <w:vAlign w:val="center"/>
          </w:tcPr>
          <w:p w14:paraId="28277734" w14:textId="56E717F2"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68" w:type="dxa"/>
            <w:vAlign w:val="center"/>
          </w:tcPr>
          <w:p w14:paraId="74DABA79" w14:textId="7A096AAD" w:rsidR="008F4094" w:rsidRDefault="00B24653">
            <w:pPr>
              <w:tabs>
                <w:tab w:val="left" w:pos="921"/>
              </w:tabs>
              <w:rPr>
                <w:rFonts w:ascii="Times New Roman" w:eastAsia="Times New Roman" w:hAnsi="Times New Roman" w:cs="Times New Roman"/>
              </w:rPr>
            </w:pPr>
            <w:r>
              <w:t>The Research Problem</w:t>
            </w:r>
          </w:p>
        </w:tc>
      </w:tr>
    </w:tbl>
    <w:p w14:paraId="14CD029C" w14:textId="77777777" w:rsidR="008F4094" w:rsidRDefault="008F4094">
      <w:pPr>
        <w:tabs>
          <w:tab w:val="left" w:pos="921"/>
        </w:tabs>
        <w:rPr>
          <w:rFonts w:ascii="Times New Roman" w:eastAsia="Times New Roman" w:hAnsi="Times New Roman" w:cs="Times New Roman"/>
        </w:rPr>
      </w:pPr>
    </w:p>
    <w:tbl>
      <w:tblPr>
        <w:tblStyle w:val="a2"/>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1555"/>
        <w:gridCol w:w="853"/>
        <w:gridCol w:w="6599"/>
      </w:tblGrid>
      <w:tr w:rsidR="008F4094" w14:paraId="1C74E7C5" w14:textId="77777777">
        <w:trPr>
          <w:trHeight w:val="632"/>
        </w:trPr>
        <w:tc>
          <w:tcPr>
            <w:tcW w:w="1423" w:type="dxa"/>
            <w:vAlign w:val="center"/>
          </w:tcPr>
          <w:p w14:paraId="17E9CA7B"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5.</w:t>
            </w:r>
          </w:p>
        </w:tc>
        <w:tc>
          <w:tcPr>
            <w:tcW w:w="1555" w:type="dxa"/>
          </w:tcPr>
          <w:p w14:paraId="7F097FCF" w14:textId="77777777" w:rsidR="008F4094" w:rsidRDefault="00000000">
            <w:pPr>
              <w:tabs>
                <w:tab w:val="left" w:pos="921"/>
              </w:tabs>
              <w:spacing w:before="240"/>
              <w:jc w:val="center"/>
              <w:rPr>
                <w:rFonts w:ascii="Times New Roman" w:eastAsia="Times New Roman" w:hAnsi="Times New Roman" w:cs="Times New Roman"/>
              </w:rPr>
            </w:pPr>
            <w:r>
              <w:rPr>
                <w:rFonts w:ascii="Times New Roman" w:eastAsia="Times New Roman" w:hAnsi="Times New Roman" w:cs="Times New Roman"/>
              </w:rPr>
              <w:t>Week 5</w:t>
            </w:r>
          </w:p>
        </w:tc>
        <w:tc>
          <w:tcPr>
            <w:tcW w:w="853" w:type="dxa"/>
            <w:vAlign w:val="center"/>
          </w:tcPr>
          <w:p w14:paraId="2A793212" w14:textId="47B84A68"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5B1DACA4" w14:textId="366CE7C4" w:rsidR="008F4094" w:rsidRDefault="00B24653">
            <w:pPr>
              <w:tabs>
                <w:tab w:val="left" w:pos="921"/>
              </w:tabs>
              <w:rPr>
                <w:b/>
              </w:rPr>
            </w:pPr>
            <w:r>
              <w:t>Scientific Thinking</w:t>
            </w:r>
            <w:r>
              <w:t>, what</w:t>
            </w:r>
            <w:r>
              <w:t xml:space="preserve"> is a Research Problem</w:t>
            </w:r>
          </w:p>
        </w:tc>
      </w:tr>
      <w:tr w:rsidR="008F4094" w14:paraId="65B3404B" w14:textId="77777777">
        <w:trPr>
          <w:trHeight w:val="632"/>
        </w:trPr>
        <w:tc>
          <w:tcPr>
            <w:tcW w:w="1423" w:type="dxa"/>
            <w:vAlign w:val="center"/>
          </w:tcPr>
          <w:p w14:paraId="4BEC4263"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6.</w:t>
            </w:r>
          </w:p>
        </w:tc>
        <w:tc>
          <w:tcPr>
            <w:tcW w:w="1555" w:type="dxa"/>
          </w:tcPr>
          <w:p w14:paraId="41BBB74B" w14:textId="77777777" w:rsidR="008F4094" w:rsidRDefault="00000000">
            <w:pPr>
              <w:tabs>
                <w:tab w:val="left" w:pos="921"/>
              </w:tabs>
              <w:spacing w:before="240"/>
              <w:jc w:val="center"/>
              <w:rPr>
                <w:rFonts w:ascii="Times New Roman" w:eastAsia="Times New Roman" w:hAnsi="Times New Roman" w:cs="Times New Roman"/>
              </w:rPr>
            </w:pPr>
            <w:r>
              <w:rPr>
                <w:rFonts w:ascii="Times New Roman" w:eastAsia="Times New Roman" w:hAnsi="Times New Roman" w:cs="Times New Roman"/>
              </w:rPr>
              <w:t>Week 6</w:t>
            </w:r>
          </w:p>
        </w:tc>
        <w:tc>
          <w:tcPr>
            <w:tcW w:w="853" w:type="dxa"/>
            <w:vAlign w:val="center"/>
          </w:tcPr>
          <w:p w14:paraId="59737E3A" w14:textId="3EA0B0F4"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29F2E120" w14:textId="5188C12C" w:rsidR="008F4094" w:rsidRDefault="00B24653" w:rsidP="00B24653">
            <w:pPr>
              <w:tabs>
                <w:tab w:val="left" w:pos="921"/>
              </w:tabs>
              <w:rPr>
                <w:rFonts w:ascii="Times New Roman" w:eastAsia="Times New Roman" w:hAnsi="Times New Roman" w:cs="Times New Roman"/>
              </w:rPr>
            </w:pPr>
            <w:r>
              <w:t>The Review of Literature</w:t>
            </w:r>
          </w:p>
        </w:tc>
      </w:tr>
      <w:tr w:rsidR="008F4094" w14:paraId="19350F70" w14:textId="77777777">
        <w:trPr>
          <w:trHeight w:val="632"/>
        </w:trPr>
        <w:tc>
          <w:tcPr>
            <w:tcW w:w="1423" w:type="dxa"/>
            <w:vAlign w:val="center"/>
          </w:tcPr>
          <w:p w14:paraId="28B67BE0"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7.</w:t>
            </w:r>
          </w:p>
        </w:tc>
        <w:tc>
          <w:tcPr>
            <w:tcW w:w="1555" w:type="dxa"/>
            <w:vAlign w:val="center"/>
          </w:tcPr>
          <w:p w14:paraId="7BBB1929" w14:textId="77777777" w:rsidR="008F4094" w:rsidRDefault="00000000">
            <w:pPr>
              <w:tabs>
                <w:tab w:val="left" w:pos="921"/>
              </w:tabs>
              <w:spacing w:before="240"/>
              <w:jc w:val="center"/>
              <w:rPr>
                <w:rFonts w:ascii="Times New Roman" w:eastAsia="Times New Roman" w:hAnsi="Times New Roman" w:cs="Times New Roman"/>
              </w:rPr>
            </w:pPr>
            <w:r>
              <w:rPr>
                <w:rFonts w:ascii="Times New Roman" w:eastAsia="Times New Roman" w:hAnsi="Times New Roman" w:cs="Times New Roman"/>
              </w:rPr>
              <w:t>Week 7</w:t>
            </w:r>
          </w:p>
        </w:tc>
        <w:tc>
          <w:tcPr>
            <w:tcW w:w="853" w:type="dxa"/>
            <w:vAlign w:val="center"/>
          </w:tcPr>
          <w:p w14:paraId="53C14376" w14:textId="71DD1BDA"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3845F297" w14:textId="2F35FDDB" w:rsidR="008F4094" w:rsidRDefault="00B24653">
            <w:pPr>
              <w:tabs>
                <w:tab w:val="left" w:pos="921"/>
              </w:tabs>
              <w:rPr>
                <w:rFonts w:ascii="Times New Roman" w:eastAsia="Times New Roman" w:hAnsi="Times New Roman" w:cs="Times New Roman"/>
              </w:rPr>
            </w:pPr>
            <w:r>
              <w:t>Objectives of Review of Literature</w:t>
            </w:r>
          </w:p>
          <w:p w14:paraId="6E7853D5" w14:textId="77777777" w:rsidR="008F4094" w:rsidRDefault="008F4094">
            <w:pPr>
              <w:tabs>
                <w:tab w:val="left" w:pos="921"/>
              </w:tabs>
              <w:rPr>
                <w:rFonts w:ascii="Times New Roman" w:eastAsia="Times New Roman" w:hAnsi="Times New Roman" w:cs="Times New Roman"/>
              </w:rPr>
            </w:pPr>
          </w:p>
        </w:tc>
      </w:tr>
      <w:tr w:rsidR="008F4094" w14:paraId="29CBEEFB" w14:textId="77777777">
        <w:trPr>
          <w:trHeight w:val="632"/>
        </w:trPr>
        <w:tc>
          <w:tcPr>
            <w:tcW w:w="1423" w:type="dxa"/>
            <w:vAlign w:val="center"/>
          </w:tcPr>
          <w:p w14:paraId="239DF54F"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8.</w:t>
            </w:r>
          </w:p>
        </w:tc>
        <w:tc>
          <w:tcPr>
            <w:tcW w:w="1555" w:type="dxa"/>
            <w:vAlign w:val="center"/>
          </w:tcPr>
          <w:p w14:paraId="7DD8A552"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Week 8</w:t>
            </w:r>
          </w:p>
        </w:tc>
        <w:tc>
          <w:tcPr>
            <w:tcW w:w="853" w:type="dxa"/>
            <w:vAlign w:val="center"/>
          </w:tcPr>
          <w:p w14:paraId="7B4B41E2" w14:textId="06939B5D"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49465231" w14:textId="612795AA" w:rsidR="008F4094" w:rsidRDefault="00B24653">
            <w:pPr>
              <w:tabs>
                <w:tab w:val="left" w:pos="921"/>
              </w:tabs>
              <w:rPr>
                <w:rFonts w:ascii="Times New Roman" w:eastAsia="Times New Roman" w:hAnsi="Times New Roman" w:cs="Times New Roman"/>
              </w:rPr>
            </w:pPr>
            <w:r>
              <w:t>The Research Hypotheses</w:t>
            </w:r>
          </w:p>
        </w:tc>
      </w:tr>
      <w:tr w:rsidR="008F4094" w14:paraId="28BAC0E7" w14:textId="77777777">
        <w:trPr>
          <w:trHeight w:val="632"/>
        </w:trPr>
        <w:tc>
          <w:tcPr>
            <w:tcW w:w="1423" w:type="dxa"/>
            <w:vAlign w:val="center"/>
          </w:tcPr>
          <w:p w14:paraId="0F9BCA1C"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9.</w:t>
            </w:r>
          </w:p>
        </w:tc>
        <w:tc>
          <w:tcPr>
            <w:tcW w:w="1555" w:type="dxa"/>
            <w:vAlign w:val="center"/>
          </w:tcPr>
          <w:p w14:paraId="66A54D1E" w14:textId="77777777" w:rsidR="008F4094" w:rsidRDefault="00000000">
            <w:pPr>
              <w:tabs>
                <w:tab w:val="left" w:pos="921"/>
              </w:tabs>
              <w:jc w:val="center"/>
            </w:pPr>
            <w:r>
              <w:rPr>
                <w:rFonts w:ascii="Times New Roman" w:eastAsia="Times New Roman" w:hAnsi="Times New Roman" w:cs="Times New Roman"/>
              </w:rPr>
              <w:t>Week 9</w:t>
            </w:r>
          </w:p>
        </w:tc>
        <w:tc>
          <w:tcPr>
            <w:tcW w:w="853" w:type="dxa"/>
            <w:vAlign w:val="center"/>
          </w:tcPr>
          <w:p w14:paraId="6E8C5389" w14:textId="2F60F07D"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3DF630CB" w14:textId="5858D4FF" w:rsidR="008F4094" w:rsidRDefault="00B24653">
            <w:pPr>
              <w:tabs>
                <w:tab w:val="left" w:pos="921"/>
              </w:tabs>
              <w:rPr>
                <w:rFonts w:ascii="Times New Roman" w:eastAsia="Times New Roman" w:hAnsi="Times New Roman" w:cs="Times New Roman"/>
              </w:rPr>
            </w:pPr>
            <w:r>
              <w:t>The Research Approach</w:t>
            </w:r>
          </w:p>
        </w:tc>
      </w:tr>
      <w:tr w:rsidR="008F4094" w14:paraId="51C3FB4B" w14:textId="77777777">
        <w:trPr>
          <w:trHeight w:val="632"/>
        </w:trPr>
        <w:tc>
          <w:tcPr>
            <w:tcW w:w="1423" w:type="dxa"/>
            <w:vAlign w:val="center"/>
          </w:tcPr>
          <w:p w14:paraId="1F8719A3"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10.</w:t>
            </w:r>
          </w:p>
        </w:tc>
        <w:tc>
          <w:tcPr>
            <w:tcW w:w="1555" w:type="dxa"/>
            <w:vAlign w:val="center"/>
          </w:tcPr>
          <w:p w14:paraId="1CEF5324"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Week 10</w:t>
            </w:r>
          </w:p>
        </w:tc>
        <w:tc>
          <w:tcPr>
            <w:tcW w:w="853" w:type="dxa"/>
            <w:vAlign w:val="center"/>
          </w:tcPr>
          <w:p w14:paraId="24554626" w14:textId="7830EE7B"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65D5AFBE" w14:textId="40DBC960" w:rsidR="008F4094" w:rsidRDefault="00B24653">
            <w:pPr>
              <w:tabs>
                <w:tab w:val="left" w:pos="921"/>
              </w:tabs>
            </w:pPr>
            <w:r>
              <w:t>The Research Strategies</w:t>
            </w:r>
          </w:p>
        </w:tc>
      </w:tr>
      <w:tr w:rsidR="008F4094" w14:paraId="5BBA96F2" w14:textId="77777777">
        <w:trPr>
          <w:trHeight w:val="632"/>
        </w:trPr>
        <w:tc>
          <w:tcPr>
            <w:tcW w:w="1423" w:type="dxa"/>
            <w:vAlign w:val="center"/>
          </w:tcPr>
          <w:p w14:paraId="668C3BF8"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11.</w:t>
            </w:r>
          </w:p>
        </w:tc>
        <w:tc>
          <w:tcPr>
            <w:tcW w:w="1555" w:type="dxa"/>
            <w:vAlign w:val="center"/>
          </w:tcPr>
          <w:p w14:paraId="2CE57D20"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Week 11</w:t>
            </w:r>
          </w:p>
        </w:tc>
        <w:tc>
          <w:tcPr>
            <w:tcW w:w="853" w:type="dxa"/>
            <w:vAlign w:val="center"/>
          </w:tcPr>
          <w:p w14:paraId="7AFDFAE8" w14:textId="307345C3"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49B5997D" w14:textId="63518E0E" w:rsidR="00B24653" w:rsidRDefault="00B24653" w:rsidP="00B24653">
            <w:pPr>
              <w:tabs>
                <w:tab w:val="left" w:pos="921"/>
              </w:tabs>
              <w:rPr>
                <w:rFonts w:ascii="Times New Roman" w:eastAsia="Times New Roman" w:hAnsi="Times New Roman" w:cs="Times New Roman"/>
              </w:rPr>
            </w:pPr>
            <w:r>
              <w:t xml:space="preserve">Case </w:t>
            </w:r>
            <w:r>
              <w:t>Studies,</w:t>
            </w:r>
            <w:r>
              <w:rPr>
                <w:rFonts w:ascii="Times New Roman" w:eastAsia="Times New Roman" w:hAnsi="Times New Roman" w:cs="Times New Roman"/>
              </w:rPr>
              <w:t xml:space="preserve"> </w:t>
            </w:r>
            <w:r>
              <w:rPr>
                <w:rFonts w:ascii="Times New Roman" w:eastAsia="Times New Roman" w:hAnsi="Times New Roman" w:cs="Times New Roman"/>
              </w:rPr>
              <w:t>Problem solving</w:t>
            </w:r>
          </w:p>
          <w:p w14:paraId="27FACDEC" w14:textId="56CE2FDE" w:rsidR="008F4094" w:rsidRDefault="008F4094"/>
        </w:tc>
      </w:tr>
      <w:tr w:rsidR="008F4094" w14:paraId="1FBBB56E" w14:textId="77777777">
        <w:trPr>
          <w:trHeight w:val="632"/>
        </w:trPr>
        <w:tc>
          <w:tcPr>
            <w:tcW w:w="1423" w:type="dxa"/>
            <w:vAlign w:val="center"/>
          </w:tcPr>
          <w:p w14:paraId="203DB54E"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12.</w:t>
            </w:r>
          </w:p>
        </w:tc>
        <w:tc>
          <w:tcPr>
            <w:tcW w:w="1555" w:type="dxa"/>
            <w:vAlign w:val="center"/>
          </w:tcPr>
          <w:p w14:paraId="7A6140AF"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Week 12</w:t>
            </w:r>
          </w:p>
        </w:tc>
        <w:tc>
          <w:tcPr>
            <w:tcW w:w="853" w:type="dxa"/>
            <w:vAlign w:val="center"/>
          </w:tcPr>
          <w:p w14:paraId="7FFB611F" w14:textId="5534D6E9"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012FBEEA" w14:textId="1B7073A9" w:rsidR="008F4094" w:rsidRDefault="00B24653">
            <w:r>
              <w:t>Data Collection Methods</w:t>
            </w:r>
          </w:p>
        </w:tc>
      </w:tr>
      <w:tr w:rsidR="008F4094" w14:paraId="7D6AEE31" w14:textId="77777777">
        <w:trPr>
          <w:trHeight w:val="632"/>
        </w:trPr>
        <w:tc>
          <w:tcPr>
            <w:tcW w:w="1423" w:type="dxa"/>
            <w:vAlign w:val="center"/>
          </w:tcPr>
          <w:p w14:paraId="7F2C0D0F"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13.</w:t>
            </w:r>
          </w:p>
        </w:tc>
        <w:tc>
          <w:tcPr>
            <w:tcW w:w="1555" w:type="dxa"/>
            <w:vAlign w:val="center"/>
          </w:tcPr>
          <w:p w14:paraId="57FDE475"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Week 13</w:t>
            </w:r>
          </w:p>
        </w:tc>
        <w:tc>
          <w:tcPr>
            <w:tcW w:w="853" w:type="dxa"/>
            <w:vAlign w:val="center"/>
          </w:tcPr>
          <w:p w14:paraId="4232433B" w14:textId="2792639F"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3C57552A" w14:textId="3C03DDBB" w:rsidR="008F4094" w:rsidRDefault="00B24653" w:rsidP="00B24653">
            <w:pPr>
              <w:tabs>
                <w:tab w:val="left" w:pos="921"/>
              </w:tabs>
              <w:rPr>
                <w:rFonts w:ascii="Times New Roman" w:eastAsia="Times New Roman" w:hAnsi="Times New Roman" w:cs="Times New Roman"/>
              </w:rPr>
            </w:pPr>
            <w:r>
              <w:t>Sampling</w:t>
            </w:r>
          </w:p>
        </w:tc>
      </w:tr>
      <w:tr w:rsidR="008F4094" w14:paraId="5BCDA703" w14:textId="77777777">
        <w:trPr>
          <w:trHeight w:val="632"/>
        </w:trPr>
        <w:tc>
          <w:tcPr>
            <w:tcW w:w="1423" w:type="dxa"/>
            <w:vAlign w:val="center"/>
          </w:tcPr>
          <w:p w14:paraId="0A40C803"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14.</w:t>
            </w:r>
          </w:p>
        </w:tc>
        <w:tc>
          <w:tcPr>
            <w:tcW w:w="1555" w:type="dxa"/>
            <w:vAlign w:val="center"/>
          </w:tcPr>
          <w:p w14:paraId="7245D874"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Week 14</w:t>
            </w:r>
          </w:p>
        </w:tc>
        <w:tc>
          <w:tcPr>
            <w:tcW w:w="853" w:type="dxa"/>
            <w:vAlign w:val="center"/>
          </w:tcPr>
          <w:p w14:paraId="7C8DD146" w14:textId="6A2025A4" w:rsidR="008F4094" w:rsidRDefault="00D85770">
            <w:pPr>
              <w:tabs>
                <w:tab w:val="left" w:pos="921"/>
              </w:tabs>
              <w:jc w:val="center"/>
              <w:rPr>
                <w:rFonts w:ascii="Times New Roman" w:eastAsia="Times New Roman" w:hAnsi="Times New Roman" w:cs="Times New Roman"/>
              </w:rPr>
            </w:pPr>
            <w:r>
              <w:rPr>
                <w:rFonts w:ascii="Times New Roman" w:eastAsia="Times New Roman" w:hAnsi="Times New Roman" w:cs="Times New Roman"/>
              </w:rPr>
              <w:t>2</w:t>
            </w:r>
          </w:p>
        </w:tc>
        <w:tc>
          <w:tcPr>
            <w:tcW w:w="6599" w:type="dxa"/>
            <w:vAlign w:val="center"/>
          </w:tcPr>
          <w:p w14:paraId="67A26370" w14:textId="77777777" w:rsidR="008F4094" w:rsidRDefault="00000000">
            <w:pPr>
              <w:tabs>
                <w:tab w:val="left" w:pos="921"/>
              </w:tabs>
              <w:rPr>
                <w:rFonts w:ascii="Times New Roman" w:eastAsia="Times New Roman" w:hAnsi="Times New Roman" w:cs="Times New Roman"/>
              </w:rPr>
            </w:pPr>
            <w:r>
              <w:rPr>
                <w:rFonts w:ascii="Times New Roman" w:eastAsia="Times New Roman" w:hAnsi="Times New Roman" w:cs="Times New Roman"/>
              </w:rPr>
              <w:t>Revision</w:t>
            </w:r>
          </w:p>
        </w:tc>
      </w:tr>
      <w:tr w:rsidR="008F4094" w14:paraId="116E4548" w14:textId="77777777">
        <w:trPr>
          <w:trHeight w:val="632"/>
        </w:trPr>
        <w:tc>
          <w:tcPr>
            <w:tcW w:w="1423" w:type="dxa"/>
            <w:vAlign w:val="center"/>
          </w:tcPr>
          <w:p w14:paraId="7B8D0A6F"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15.</w:t>
            </w:r>
          </w:p>
        </w:tc>
        <w:tc>
          <w:tcPr>
            <w:tcW w:w="1555" w:type="dxa"/>
            <w:vAlign w:val="center"/>
          </w:tcPr>
          <w:p w14:paraId="6CD63730"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rPr>
              <w:t>Week 15</w:t>
            </w:r>
          </w:p>
        </w:tc>
        <w:tc>
          <w:tcPr>
            <w:tcW w:w="7452" w:type="dxa"/>
            <w:gridSpan w:val="2"/>
            <w:vAlign w:val="center"/>
          </w:tcPr>
          <w:p w14:paraId="711017CF" w14:textId="77777777" w:rsidR="008F4094" w:rsidRDefault="00000000">
            <w:pPr>
              <w:tabs>
                <w:tab w:val="left" w:pos="921"/>
              </w:tabs>
              <w:jc w:val="center"/>
              <w:rPr>
                <w:rFonts w:ascii="Times New Roman" w:eastAsia="Times New Roman" w:hAnsi="Times New Roman" w:cs="Times New Roman"/>
              </w:rPr>
            </w:pPr>
            <w:r>
              <w:rPr>
                <w:rFonts w:ascii="Times New Roman" w:eastAsia="Times New Roman" w:hAnsi="Times New Roman" w:cs="Times New Roman"/>
                <w:color w:val="70AD47"/>
              </w:rPr>
              <w:t>Final Examination</w:t>
            </w:r>
          </w:p>
        </w:tc>
      </w:tr>
    </w:tbl>
    <w:p w14:paraId="4E648FFB" w14:textId="77777777" w:rsidR="008F4094" w:rsidRDefault="008F4094">
      <w:pPr>
        <w:rPr>
          <w:rFonts w:ascii="Times New Roman" w:eastAsia="Times New Roman" w:hAnsi="Times New Roman" w:cs="Times New Roman"/>
        </w:rPr>
      </w:pPr>
    </w:p>
    <w:tbl>
      <w:tblPr>
        <w:tblStyle w:val="a3"/>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976"/>
      </w:tblGrid>
      <w:tr w:rsidR="008F4094" w14:paraId="521E85D6" w14:textId="77777777">
        <w:trPr>
          <w:trHeight w:val="1343"/>
        </w:trPr>
        <w:tc>
          <w:tcPr>
            <w:tcW w:w="1418" w:type="dxa"/>
            <w:vAlign w:val="center"/>
          </w:tcPr>
          <w:p w14:paraId="02F46C33" w14:textId="77777777" w:rsidR="008F4094" w:rsidRDefault="00000000">
            <w:pPr>
              <w:tabs>
                <w:tab w:val="left" w:pos="921"/>
              </w:tabs>
              <w:rPr>
                <w:rFonts w:ascii="Times New Roman" w:eastAsia="Times New Roman" w:hAnsi="Times New Roman" w:cs="Times New Roman"/>
                <w:b/>
              </w:rPr>
            </w:pPr>
            <w:r>
              <w:rPr>
                <w:rFonts w:ascii="Times New Roman" w:eastAsia="Times New Roman" w:hAnsi="Times New Roman" w:cs="Times New Roman"/>
              </w:rPr>
              <w:lastRenderedPageBreak/>
              <w:t xml:space="preserve">        </w:t>
            </w:r>
            <w:r>
              <w:rPr>
                <w:rFonts w:ascii="Times New Roman" w:eastAsia="Times New Roman" w:hAnsi="Times New Roman" w:cs="Times New Roman"/>
                <w:b/>
              </w:rPr>
              <w:t>19.</w:t>
            </w:r>
          </w:p>
        </w:tc>
        <w:tc>
          <w:tcPr>
            <w:tcW w:w="8976" w:type="dxa"/>
          </w:tcPr>
          <w:p w14:paraId="75E79619" w14:textId="77777777" w:rsidR="008F4094"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Examinations: </w:t>
            </w:r>
          </w:p>
          <w:p w14:paraId="431E687E" w14:textId="1FFEFDF0" w:rsidR="00B24653" w:rsidRPr="00B24653" w:rsidRDefault="00B24653">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b/>
                <w:color w:val="000000"/>
              </w:rPr>
            </w:pPr>
            <w:r>
              <w:t xml:space="preserve">Define what an 'aim' of study is. </w:t>
            </w:r>
          </w:p>
          <w:p w14:paraId="42911829" w14:textId="4B714E1D" w:rsidR="008F4094" w:rsidRPr="000649E0" w:rsidRDefault="00B24653">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b/>
                <w:color w:val="000000"/>
              </w:rPr>
            </w:pPr>
            <w:r>
              <w:t xml:space="preserve">Define the term 'hypothesis'. </w:t>
            </w:r>
          </w:p>
          <w:p w14:paraId="4AB9A232" w14:textId="77777777" w:rsidR="000649E0" w:rsidRPr="000649E0" w:rsidRDefault="000649E0">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b/>
                <w:color w:val="000000"/>
              </w:rPr>
            </w:pPr>
            <w:r w:rsidRPr="000649E0">
              <w:t>Why is research necessary, and what are some of its benefits?</w:t>
            </w:r>
          </w:p>
          <w:p w14:paraId="0DDF7F2C" w14:textId="0869CD88" w:rsidR="000649E0" w:rsidRDefault="000649E0">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b/>
                <w:color w:val="000000"/>
              </w:rPr>
            </w:pPr>
            <w:r w:rsidRPr="000649E0">
              <w:t>There are different types of research models that one might use; can you give me a general overview and how they might compare?</w:t>
            </w:r>
          </w:p>
        </w:tc>
      </w:tr>
      <w:tr w:rsidR="008F4094" w14:paraId="17675209" w14:textId="77777777">
        <w:trPr>
          <w:trHeight w:val="608"/>
        </w:trPr>
        <w:tc>
          <w:tcPr>
            <w:tcW w:w="1418" w:type="dxa"/>
            <w:vAlign w:val="center"/>
          </w:tcPr>
          <w:p w14:paraId="78014E30" w14:textId="77777777" w:rsidR="008F4094" w:rsidRDefault="00000000">
            <w:pPr>
              <w:tabs>
                <w:tab w:val="left" w:pos="921"/>
              </w:tabs>
              <w:jc w:val="center"/>
              <w:rPr>
                <w:rFonts w:ascii="Times New Roman" w:eastAsia="Times New Roman" w:hAnsi="Times New Roman" w:cs="Times New Roman"/>
                <w:b/>
              </w:rPr>
            </w:pPr>
            <w:r>
              <w:rPr>
                <w:rFonts w:ascii="Times New Roman" w:eastAsia="Times New Roman" w:hAnsi="Times New Roman" w:cs="Times New Roman"/>
                <w:b/>
              </w:rPr>
              <w:t>20.</w:t>
            </w:r>
          </w:p>
        </w:tc>
        <w:tc>
          <w:tcPr>
            <w:tcW w:w="8976" w:type="dxa"/>
            <w:vAlign w:val="center"/>
          </w:tcPr>
          <w:p w14:paraId="65217368" w14:textId="77777777" w:rsidR="008F4094"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Policy: </w:t>
            </w:r>
          </w:p>
          <w:p w14:paraId="4F55533E" w14:textId="77777777" w:rsidR="008F4094" w:rsidRDefault="00000000">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There will be many activities going on throughout the course period in order to ensure and guarantee the learning outcomes. Therefore, students are expected to pay full attention and participate in all classroom activities in order to maximize their learning and understanding.</w:t>
            </w:r>
          </w:p>
        </w:tc>
      </w:tr>
      <w:tr w:rsidR="008F4094" w14:paraId="7645628D" w14:textId="77777777">
        <w:trPr>
          <w:trHeight w:val="608"/>
        </w:trPr>
        <w:tc>
          <w:tcPr>
            <w:tcW w:w="1418" w:type="dxa"/>
            <w:vAlign w:val="center"/>
          </w:tcPr>
          <w:p w14:paraId="71C2D4F2" w14:textId="77777777" w:rsidR="008F4094" w:rsidRDefault="00000000">
            <w:pPr>
              <w:tabs>
                <w:tab w:val="left" w:pos="921"/>
              </w:tabs>
              <w:jc w:val="center"/>
              <w:rPr>
                <w:rFonts w:ascii="Times New Roman" w:eastAsia="Times New Roman" w:hAnsi="Times New Roman" w:cs="Times New Roman"/>
                <w:b/>
              </w:rPr>
            </w:pPr>
            <w:r>
              <w:rPr>
                <w:rFonts w:ascii="Times New Roman" w:eastAsia="Times New Roman" w:hAnsi="Times New Roman" w:cs="Times New Roman"/>
                <w:b/>
              </w:rPr>
              <w:t>21.</w:t>
            </w:r>
          </w:p>
        </w:tc>
        <w:tc>
          <w:tcPr>
            <w:tcW w:w="8976" w:type="dxa"/>
            <w:vAlign w:val="center"/>
          </w:tcPr>
          <w:p w14:paraId="5A703229" w14:textId="77777777" w:rsidR="008F4094"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Note:</w:t>
            </w:r>
          </w:p>
          <w:p w14:paraId="1D413E9D" w14:textId="77777777" w:rsidR="008F4094" w:rsidRDefault="00000000">
            <w:pPr>
              <w:numPr>
                <w:ilvl w:val="0"/>
                <w:numId w:val="3"/>
              </w:numPr>
              <w:pBdr>
                <w:top w:val="nil"/>
                <w:left w:val="nil"/>
                <w:bottom w:val="nil"/>
                <w:right w:val="nil"/>
                <w:between w:val="nil"/>
              </w:pBdr>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Seek help from the lecturer or your classmates whenever you need to.</w:t>
            </w:r>
          </w:p>
          <w:p w14:paraId="6B0BE034" w14:textId="77777777" w:rsidR="008F4094" w:rsidRDefault="00000000">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Time spent in learning is never wasted, however, make sure that you make it enjoyable.</w:t>
            </w:r>
          </w:p>
          <w:p w14:paraId="41A51C8F" w14:textId="77777777" w:rsidR="008F4094" w:rsidRDefault="00000000">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Keep a personal notebook to write down your notes in the lectures. Don’t rely on your friend’s notes as each one of you is different and has different learning approaches.</w:t>
            </w:r>
          </w:p>
        </w:tc>
      </w:tr>
    </w:tbl>
    <w:p w14:paraId="5EE2BBCC" w14:textId="77777777" w:rsidR="008F4094" w:rsidRDefault="008F4094">
      <w:pPr>
        <w:tabs>
          <w:tab w:val="left" w:pos="960"/>
        </w:tabs>
        <w:rPr>
          <w:rFonts w:ascii="Times New Roman" w:eastAsia="Times New Roman" w:hAnsi="Times New Roman" w:cs="Times New Roman"/>
        </w:rPr>
      </w:pPr>
    </w:p>
    <w:sectPr w:rsidR="008F4094">
      <w:headerReference w:type="default" r:id="rId8"/>
      <w:footerReference w:type="default" r:id="rId9"/>
      <w:pgSz w:w="12240" w:h="15840"/>
      <w:pgMar w:top="851" w:right="851" w:bottom="851" w:left="1021" w:header="172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ADE6" w14:textId="77777777" w:rsidR="00657876" w:rsidRDefault="00657876">
      <w:pPr>
        <w:spacing w:after="0" w:line="240" w:lineRule="auto"/>
      </w:pPr>
      <w:r>
        <w:separator/>
      </w:r>
    </w:p>
  </w:endnote>
  <w:endnote w:type="continuationSeparator" w:id="0">
    <w:p w14:paraId="468F60E5" w14:textId="77777777" w:rsidR="00657876" w:rsidRDefault="0065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Calibri"/>
    <w:charset w:val="00"/>
    <w:family w:val="auto"/>
    <w:pitch w:val="default"/>
  </w:font>
  <w:font w:name="Jacques Francois Shadow">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5DD8" w14:textId="77777777" w:rsidR="008F4094" w:rsidRDefault="008F4094">
    <w:pPr>
      <w:widowControl w:val="0"/>
      <w:pBdr>
        <w:top w:val="nil"/>
        <w:left w:val="nil"/>
        <w:bottom w:val="nil"/>
        <w:right w:val="nil"/>
        <w:between w:val="nil"/>
      </w:pBdr>
      <w:spacing w:after="0" w:line="276" w:lineRule="auto"/>
      <w:rPr>
        <w:color w:val="000000"/>
      </w:rPr>
    </w:pPr>
  </w:p>
  <w:tbl>
    <w:tblPr>
      <w:tblStyle w:val="a4"/>
      <w:tblW w:w="10368" w:type="dxa"/>
      <w:jc w:val="right"/>
      <w:tblLayout w:type="fixed"/>
      <w:tblLook w:val="0400" w:firstRow="0" w:lastRow="0" w:firstColumn="0" w:lastColumn="0" w:noHBand="0" w:noVBand="1"/>
    </w:tblPr>
    <w:tblGrid>
      <w:gridCol w:w="9850"/>
      <w:gridCol w:w="518"/>
    </w:tblGrid>
    <w:tr w:rsidR="008F4094" w14:paraId="647AEA69" w14:textId="77777777">
      <w:trPr>
        <w:jc w:val="right"/>
      </w:trPr>
      <w:tc>
        <w:tcPr>
          <w:tcW w:w="9850" w:type="dxa"/>
          <w:vAlign w:val="center"/>
        </w:tcPr>
        <w:p w14:paraId="66D2FAC9" w14:textId="77777777" w:rsidR="008F4094" w:rsidRDefault="00000000">
          <w:pPr>
            <w:pBdr>
              <w:top w:val="nil"/>
              <w:left w:val="nil"/>
              <w:bottom w:val="nil"/>
              <w:right w:val="nil"/>
              <w:between w:val="nil"/>
            </w:pBdr>
            <w:tabs>
              <w:tab w:val="center" w:pos="4513"/>
              <w:tab w:val="right" w:pos="9026"/>
            </w:tabs>
            <w:spacing w:after="0" w:line="240" w:lineRule="auto"/>
            <w:jc w:val="right"/>
            <w:rPr>
              <w:smallCaps/>
              <w:color w:val="000000"/>
            </w:rPr>
          </w:pPr>
          <w:r>
            <w:rPr>
              <w:smallCaps/>
              <w:color w:val="000000"/>
              <w:sz w:val="18"/>
              <w:szCs w:val="18"/>
            </w:rPr>
            <w:t>KHOWANAS QADER\ASSISTANT LECTURER\ACCOUNTING AND FINANCE\ADMINISTRATION &amp; ECONOMICS\LFU\2022-2023</w:t>
          </w:r>
        </w:p>
      </w:tc>
      <w:tc>
        <w:tcPr>
          <w:tcW w:w="518" w:type="dxa"/>
          <w:shd w:val="clear" w:color="auto" w:fill="ED7D31"/>
          <w:vAlign w:val="center"/>
        </w:tcPr>
        <w:p w14:paraId="46EBF09F" w14:textId="77777777" w:rsidR="008F4094" w:rsidRDefault="00000000">
          <w:pPr>
            <w:pBdr>
              <w:top w:val="nil"/>
              <w:left w:val="nil"/>
              <w:bottom w:val="nil"/>
              <w:right w:val="nil"/>
              <w:between w:val="nil"/>
            </w:pBdr>
            <w:tabs>
              <w:tab w:val="center" w:pos="4513"/>
              <w:tab w:val="right" w:pos="9026"/>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E961FD">
            <w:rPr>
              <w:noProof/>
              <w:color w:val="FFFFFF"/>
            </w:rPr>
            <w:t>1</w:t>
          </w:r>
          <w:r>
            <w:rPr>
              <w:color w:val="FFFFFF"/>
            </w:rPr>
            <w:fldChar w:fldCharType="end"/>
          </w:r>
        </w:p>
      </w:tc>
    </w:tr>
  </w:tbl>
  <w:p w14:paraId="5A7FB880" w14:textId="77777777" w:rsidR="008F4094" w:rsidRDefault="008F409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21ED" w14:textId="77777777" w:rsidR="00657876" w:rsidRDefault="00657876">
      <w:pPr>
        <w:spacing w:after="0" w:line="240" w:lineRule="auto"/>
      </w:pPr>
      <w:r>
        <w:separator/>
      </w:r>
    </w:p>
  </w:footnote>
  <w:footnote w:type="continuationSeparator" w:id="0">
    <w:p w14:paraId="3BAC8518" w14:textId="77777777" w:rsidR="00657876" w:rsidRDefault="00657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07B0" w14:textId="77777777" w:rsidR="008F4094" w:rsidRDefault="00000000">
    <w:pPr>
      <w:pBdr>
        <w:top w:val="nil"/>
        <w:left w:val="nil"/>
        <w:bottom w:val="nil"/>
        <w:right w:val="nil"/>
        <w:between w:val="nil"/>
      </w:pBdr>
      <w:tabs>
        <w:tab w:val="center" w:pos="4513"/>
        <w:tab w:val="right" w:pos="9026"/>
        <w:tab w:val="left" w:pos="1307"/>
      </w:tabs>
      <w:spacing w:after="0" w:line="240" w:lineRule="auto"/>
      <w:rPr>
        <w:color w:val="000000"/>
      </w:rPr>
    </w:pPr>
    <w:r>
      <w:rPr>
        <w:color w:val="000000"/>
      </w:rPr>
      <w:tab/>
    </w:r>
    <w:r>
      <w:rPr>
        <w:color w:val="000000"/>
      </w:rPr>
      <w:tab/>
    </w:r>
    <w:r>
      <w:rPr>
        <w:noProof/>
      </w:rPr>
      <mc:AlternateContent>
        <mc:Choice Requires="wps">
          <w:drawing>
            <wp:anchor distT="0" distB="0" distL="0" distR="0" simplePos="0" relativeHeight="251658240" behindDoc="1" locked="0" layoutInCell="1" hidden="0" allowOverlap="1" wp14:anchorId="757C0B98" wp14:editId="32D5C573">
              <wp:simplePos x="0" y="0"/>
              <wp:positionH relativeFrom="column">
                <wp:posOffset>-12699</wp:posOffset>
              </wp:positionH>
              <wp:positionV relativeFrom="paragraph">
                <wp:posOffset>-698499</wp:posOffset>
              </wp:positionV>
              <wp:extent cx="6236767" cy="847439"/>
              <wp:effectExtent l="0" t="0" r="0" b="0"/>
              <wp:wrapNone/>
              <wp:docPr id="6" name="Rectangle: Rounded Corners 6"/>
              <wp:cNvGraphicFramePr/>
              <a:graphic xmlns:a="http://schemas.openxmlformats.org/drawingml/2006/main">
                <a:graphicData uri="http://schemas.microsoft.com/office/word/2010/wordprocessingShape">
                  <wps:wsp>
                    <wps:cNvSpPr/>
                    <wps:spPr>
                      <a:xfrm>
                        <a:off x="2233967" y="3368904"/>
                        <a:ext cx="6224067" cy="822192"/>
                      </a:xfrm>
                      <a:prstGeom prst="roundRect">
                        <a:avLst>
                          <a:gd name="adj" fmla="val 16667"/>
                        </a:avLst>
                      </a:prstGeom>
                      <a:solidFill>
                        <a:schemeClr val="lt2"/>
                      </a:solidFill>
                      <a:ln w="12700" cap="flat" cmpd="sng">
                        <a:solidFill>
                          <a:srgbClr val="42719B"/>
                        </a:solidFill>
                        <a:prstDash val="solid"/>
                        <a:miter lim="800000"/>
                        <a:headEnd type="none" w="sm" len="sm"/>
                        <a:tailEnd type="none" w="sm" len="sm"/>
                      </a:ln>
                    </wps:spPr>
                    <wps:txbx>
                      <w:txbxContent>
                        <w:p w14:paraId="1D21C6B7"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Ministry of Higher Education and Scientific Research</w:t>
                          </w:r>
                        </w:p>
                        <w:p w14:paraId="33D11108"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Lebanese French University – Erbil</w:t>
                          </w:r>
                        </w:p>
                        <w:p w14:paraId="76871C5F"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College of Administration and Economics</w:t>
                          </w:r>
                        </w:p>
                        <w:p w14:paraId="385858C1"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Department of Accounting and Finance</w:t>
                          </w:r>
                        </w:p>
                        <w:p w14:paraId="3051C1DA" w14:textId="77777777" w:rsidR="008F4094" w:rsidRDefault="008F4094">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757C0B98" id="Rectangle: Rounded Corners 6" o:spid="_x0000_s1027" style="position:absolute;margin-left:-1pt;margin-top:-55pt;width:491.1pt;height:66.75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" fillcolor="#e7e6e6 [3203]" strokecolor="#42719b" strokeweight="1pt">
              <v:stroke startarrowwidth="narrow" startarrowlength="short" endarrowwidth="narrow" endarrowlength="short" joinstyle="miter"/>
              <v:textbox inset="2.53958mm,1.2694mm,2.53958mm,1.2694mm">
                <w:txbxContent>
                  <w:p w14:paraId="1D21C6B7"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Ministry of Higher Education and Scientific Research</w:t>
                    </w:r>
                  </w:p>
                  <w:p w14:paraId="33D11108"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Lebanese French University – Erbil</w:t>
                    </w:r>
                  </w:p>
                  <w:p w14:paraId="76871C5F"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College of Administration and Economics</w:t>
                    </w:r>
                  </w:p>
                  <w:p w14:paraId="385858C1" w14:textId="77777777" w:rsidR="008F4094" w:rsidRDefault="00000000">
                    <w:pPr>
                      <w:spacing w:after="0" w:line="240" w:lineRule="auto"/>
                      <w:jc w:val="center"/>
                      <w:textDirection w:val="btLr"/>
                    </w:pPr>
                    <w:r>
                      <w:rPr>
                        <w:rFonts w:ascii="Times New Roman" w:eastAsia="Times New Roman" w:hAnsi="Times New Roman" w:cs="Times New Roman"/>
                        <w:b/>
                        <w:color w:val="000000"/>
                        <w:sz w:val="20"/>
                      </w:rPr>
                      <w:t>Department of Accounting and Finance</w:t>
                    </w:r>
                  </w:p>
                  <w:p w14:paraId="3051C1DA" w14:textId="77777777" w:rsidR="008F4094" w:rsidRDefault="008F4094">
                    <w:pPr>
                      <w:spacing w:line="258" w:lineRule="auto"/>
                      <w:jc w:val="center"/>
                      <w:textDirection w:val="btLr"/>
                    </w:pPr>
                  </w:p>
                </w:txbxContent>
              </v:textbox>
            </v:roundrect>
          </w:pict>
        </mc:Fallback>
      </mc:AlternateContent>
    </w:r>
    <w:r>
      <w:rPr>
        <w:noProof/>
      </w:rPr>
      <w:drawing>
        <wp:anchor distT="0" distB="0" distL="114300" distR="114300" simplePos="0" relativeHeight="251659264" behindDoc="0" locked="0" layoutInCell="1" hidden="0" allowOverlap="1" wp14:anchorId="4E0490BD" wp14:editId="203172D6">
          <wp:simplePos x="0" y="0"/>
          <wp:positionH relativeFrom="column">
            <wp:posOffset>293370</wp:posOffset>
          </wp:positionH>
          <wp:positionV relativeFrom="paragraph">
            <wp:posOffset>-683894</wp:posOffset>
          </wp:positionV>
          <wp:extent cx="542925" cy="790575"/>
          <wp:effectExtent l="0" t="0" r="0" b="0"/>
          <wp:wrapSquare wrapText="bothSides" distT="0" distB="0" distL="114300" distR="114300"/>
          <wp:docPr id="8"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542925" cy="7905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40F3CDB" wp14:editId="779E717A">
          <wp:simplePos x="0" y="0"/>
          <wp:positionH relativeFrom="column">
            <wp:posOffset>5241925</wp:posOffset>
          </wp:positionH>
          <wp:positionV relativeFrom="paragraph">
            <wp:posOffset>-565784</wp:posOffset>
          </wp:positionV>
          <wp:extent cx="762000" cy="61976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62000" cy="6197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2EE"/>
    <w:multiLevelType w:val="multilevel"/>
    <w:tmpl w:val="3A3CA2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FA20ED"/>
    <w:multiLevelType w:val="multilevel"/>
    <w:tmpl w:val="9878E0A6"/>
    <w:lvl w:ilvl="0">
      <w:start w:val="1"/>
      <w:numFmt w:val="bullet"/>
      <w:lvlText w:val="▪"/>
      <w:lvlJc w:val="left"/>
      <w:pPr>
        <w:ind w:left="1110" w:hanging="360"/>
      </w:pPr>
      <w:rPr>
        <w:rFonts w:ascii="Noto Sans Symbols" w:eastAsia="Noto Sans Symbols" w:hAnsi="Noto Sans Symbols" w:cs="Noto Sans Symbols"/>
      </w:rPr>
    </w:lvl>
    <w:lvl w:ilvl="1">
      <w:start w:val="1"/>
      <w:numFmt w:val="bullet"/>
      <w:lvlText w:val="o"/>
      <w:lvlJc w:val="left"/>
      <w:pPr>
        <w:ind w:left="1830" w:hanging="360"/>
      </w:pPr>
      <w:rPr>
        <w:rFonts w:ascii="Courier New" w:eastAsia="Courier New" w:hAnsi="Courier New" w:cs="Courier New"/>
      </w:rPr>
    </w:lvl>
    <w:lvl w:ilvl="2">
      <w:start w:val="1"/>
      <w:numFmt w:val="bullet"/>
      <w:lvlText w:val="▪"/>
      <w:lvlJc w:val="left"/>
      <w:pPr>
        <w:ind w:left="2550" w:hanging="360"/>
      </w:pPr>
      <w:rPr>
        <w:rFonts w:ascii="Noto Sans Symbols" w:eastAsia="Noto Sans Symbols" w:hAnsi="Noto Sans Symbols" w:cs="Noto Sans Symbols"/>
      </w:rPr>
    </w:lvl>
    <w:lvl w:ilvl="3">
      <w:start w:val="1"/>
      <w:numFmt w:val="bullet"/>
      <w:lvlText w:val="●"/>
      <w:lvlJc w:val="left"/>
      <w:pPr>
        <w:ind w:left="3270" w:hanging="360"/>
      </w:pPr>
      <w:rPr>
        <w:rFonts w:ascii="Noto Sans Symbols" w:eastAsia="Noto Sans Symbols" w:hAnsi="Noto Sans Symbols" w:cs="Noto Sans Symbols"/>
      </w:rPr>
    </w:lvl>
    <w:lvl w:ilvl="4">
      <w:start w:val="1"/>
      <w:numFmt w:val="bullet"/>
      <w:lvlText w:val="o"/>
      <w:lvlJc w:val="left"/>
      <w:pPr>
        <w:ind w:left="3990" w:hanging="360"/>
      </w:pPr>
      <w:rPr>
        <w:rFonts w:ascii="Courier New" w:eastAsia="Courier New" w:hAnsi="Courier New" w:cs="Courier New"/>
      </w:rPr>
    </w:lvl>
    <w:lvl w:ilvl="5">
      <w:start w:val="1"/>
      <w:numFmt w:val="bullet"/>
      <w:lvlText w:val="▪"/>
      <w:lvlJc w:val="left"/>
      <w:pPr>
        <w:ind w:left="4710" w:hanging="360"/>
      </w:pPr>
      <w:rPr>
        <w:rFonts w:ascii="Noto Sans Symbols" w:eastAsia="Noto Sans Symbols" w:hAnsi="Noto Sans Symbols" w:cs="Noto Sans Symbols"/>
      </w:rPr>
    </w:lvl>
    <w:lvl w:ilvl="6">
      <w:start w:val="1"/>
      <w:numFmt w:val="bullet"/>
      <w:lvlText w:val="●"/>
      <w:lvlJc w:val="left"/>
      <w:pPr>
        <w:ind w:left="5430" w:hanging="360"/>
      </w:pPr>
      <w:rPr>
        <w:rFonts w:ascii="Noto Sans Symbols" w:eastAsia="Noto Sans Symbols" w:hAnsi="Noto Sans Symbols" w:cs="Noto Sans Symbols"/>
      </w:rPr>
    </w:lvl>
    <w:lvl w:ilvl="7">
      <w:start w:val="1"/>
      <w:numFmt w:val="bullet"/>
      <w:lvlText w:val="o"/>
      <w:lvlJc w:val="left"/>
      <w:pPr>
        <w:ind w:left="6150" w:hanging="360"/>
      </w:pPr>
      <w:rPr>
        <w:rFonts w:ascii="Courier New" w:eastAsia="Courier New" w:hAnsi="Courier New" w:cs="Courier New"/>
      </w:rPr>
    </w:lvl>
    <w:lvl w:ilvl="8">
      <w:start w:val="1"/>
      <w:numFmt w:val="bullet"/>
      <w:lvlText w:val="▪"/>
      <w:lvlJc w:val="left"/>
      <w:pPr>
        <w:ind w:left="6870" w:hanging="360"/>
      </w:pPr>
      <w:rPr>
        <w:rFonts w:ascii="Noto Sans Symbols" w:eastAsia="Noto Sans Symbols" w:hAnsi="Noto Sans Symbols" w:cs="Noto Sans Symbols"/>
      </w:rPr>
    </w:lvl>
  </w:abstractNum>
  <w:abstractNum w:abstractNumId="2" w15:restartNumberingAfterBreak="0">
    <w:nsid w:val="20325C07"/>
    <w:multiLevelType w:val="multilevel"/>
    <w:tmpl w:val="803AD3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692982"/>
    <w:multiLevelType w:val="multilevel"/>
    <w:tmpl w:val="3E746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5ED4EA2"/>
    <w:multiLevelType w:val="multilevel"/>
    <w:tmpl w:val="A03A5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9A1A62"/>
    <w:multiLevelType w:val="multilevel"/>
    <w:tmpl w:val="B38214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0BB525E"/>
    <w:multiLevelType w:val="multilevel"/>
    <w:tmpl w:val="3CE44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F62209"/>
    <w:multiLevelType w:val="multilevel"/>
    <w:tmpl w:val="C3C28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1E5969"/>
    <w:multiLevelType w:val="multilevel"/>
    <w:tmpl w:val="B27477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94951896">
    <w:abstractNumId w:val="3"/>
  </w:num>
  <w:num w:numId="2" w16cid:durableId="1215964248">
    <w:abstractNumId w:val="0"/>
  </w:num>
  <w:num w:numId="3" w16cid:durableId="1847597575">
    <w:abstractNumId w:val="6"/>
  </w:num>
  <w:num w:numId="4" w16cid:durableId="821822103">
    <w:abstractNumId w:val="2"/>
  </w:num>
  <w:num w:numId="5" w16cid:durableId="1371539637">
    <w:abstractNumId w:val="4"/>
  </w:num>
  <w:num w:numId="6" w16cid:durableId="1891377930">
    <w:abstractNumId w:val="5"/>
  </w:num>
  <w:num w:numId="7" w16cid:durableId="396057179">
    <w:abstractNumId w:val="8"/>
  </w:num>
  <w:num w:numId="8" w16cid:durableId="1260064474">
    <w:abstractNumId w:val="1"/>
  </w:num>
  <w:num w:numId="9" w16cid:durableId="212274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094"/>
    <w:rsid w:val="000649E0"/>
    <w:rsid w:val="00657876"/>
    <w:rsid w:val="00861BFF"/>
    <w:rsid w:val="008F4094"/>
    <w:rsid w:val="00B24653"/>
    <w:rsid w:val="00D85770"/>
    <w:rsid w:val="00E961FD"/>
    <w:rsid w:val="00FE4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4E17"/>
  <w15:docId w15:val="{CA62021A-9C62-48A8-945E-9C3B78CC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color w:val="000000"/>
      <w:sz w:val="24"/>
      <w:szCs w:val="24"/>
    </w:rPr>
  </w:style>
  <w:style w:type="character" w:styleId="UnresolvedMention">
    <w:name w:val="Unresolved Mention"/>
    <w:basedOn w:val="DefaultParagraphFont"/>
    <w:uiPriority w:val="99"/>
    <w:semiHidden/>
    <w:unhideWhenUsed/>
    <w:rsid w:val="0027139F"/>
    <w:rPr>
      <w:color w:val="605E5C"/>
      <w:shd w:val="clear" w:color="auto" w:fill="E1DFDD"/>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8TNWjcBP+FvMqHZOQGw2RuYIIg==">CgMxLjA4AHIhMWwzQ09aTHN4MFVDOHB0UjI1cFo1OWs0OEdLZ0hvdHow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Khowanas qader\Assistant Lecturer\accounting and finance\administration &amp; economics\lfu\2022-2023</dc:creator>
  <cp:lastModifiedBy>hazhar mohammed</cp:lastModifiedBy>
  <cp:revision>2</cp:revision>
  <dcterms:created xsi:type="dcterms:W3CDTF">2023-09-09T13:45:00Z</dcterms:created>
  <dcterms:modified xsi:type="dcterms:W3CDTF">2023-09-09T13:45:00Z</dcterms:modified>
</cp:coreProperties>
</file>