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4C3B7681" w:rsidR="00EE692E" w:rsidRDefault="00501ABC"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Operation Research</w:t>
      </w:r>
    </w:p>
    <w:p w14:paraId="5E5C4FEC" w14:textId="77777777" w:rsidR="00DA7184" w:rsidRPr="00856519" w:rsidRDefault="00DA7184" w:rsidP="00856519">
      <w:pPr>
        <w:jc w:val="cente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p>
    <w:p w14:paraId="51981B55" w14:textId="209F603E" w:rsidR="00DA7184" w:rsidRPr="00856519" w:rsidRDefault="00A97DB2" w:rsidP="00EE1135">
      <w:pPr>
        <w:jc w:val="center"/>
        <w:rPr>
          <w:rFonts w:ascii="Times New Roman" w:hAnsi="Times New Roman" w:cs="Times New Roman"/>
          <w:b/>
          <w:sz w:val="32"/>
        </w:rPr>
      </w:pPr>
      <w:r>
        <w:rPr>
          <w:rFonts w:ascii="Times New Roman" w:hAnsi="Times New Roman" w:cs="Times New Roman"/>
          <w:b/>
          <w:sz w:val="32"/>
        </w:rPr>
        <w:t xml:space="preserve">Third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 </w:t>
      </w:r>
      <w:r w:rsidR="00EE1135" w:rsidRPr="00501ABC">
        <w:rPr>
          <w:rFonts w:ascii="Times New Roman" w:hAnsi="Times New Roman" w:cs="Times New Roman"/>
          <w:b/>
          <w:sz w:val="32"/>
        </w:rPr>
        <w:t>First</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072546FA" w14:textId="1AC2A4A2" w:rsidR="00856519" w:rsidRPr="00856519" w:rsidRDefault="00324213" w:rsidP="00856519">
      <w:pPr>
        <w:jc w:val="center"/>
        <w:rPr>
          <w:rFonts w:ascii="Times New Roman" w:hAnsi="Times New Roman" w:cs="Times New Roman"/>
          <w:b/>
          <w:sz w:val="32"/>
        </w:rPr>
      </w:pPr>
      <w:r>
        <w:rPr>
          <w:rFonts w:ascii="Times New Roman" w:hAnsi="Times New Roman" w:cs="Times New Roman"/>
          <w:b/>
          <w:color w:val="002060"/>
          <w:sz w:val="36"/>
        </w:rPr>
        <w:t>Asst.Lec. Shirin Jamal</w:t>
      </w: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501ABC">
        <w:rPr>
          <w:rFonts w:ascii="Times New Roman" w:hAnsi="Times New Roman" w:cs="Times New Roman"/>
          <w:b/>
          <w:color w:val="2E74B5" w:themeColor="accent1" w:themeShade="BF"/>
          <w:sz w:val="32"/>
        </w:rPr>
        <w:t>20</w:t>
      </w:r>
      <w:r w:rsidR="003E7301" w:rsidRPr="00501ABC">
        <w:rPr>
          <w:rFonts w:ascii="Times New Roman" w:hAnsi="Times New Roman" w:cs="Times New Roman"/>
          <w:b/>
          <w:color w:val="2E74B5" w:themeColor="accent1" w:themeShade="BF"/>
          <w:sz w:val="32"/>
        </w:rPr>
        <w:t>2</w:t>
      </w:r>
      <w:r w:rsidR="002B102A" w:rsidRPr="00501ABC">
        <w:rPr>
          <w:rFonts w:ascii="Times New Roman" w:hAnsi="Times New Roman" w:cs="Times New Roman"/>
          <w:b/>
          <w:color w:val="2E74B5" w:themeColor="accent1" w:themeShade="BF"/>
          <w:sz w:val="32"/>
        </w:rPr>
        <w:t>2</w:t>
      </w:r>
      <w:r w:rsidR="00EE1135" w:rsidRPr="00501ABC">
        <w:rPr>
          <w:rFonts w:ascii="Times New Roman" w:hAnsi="Times New Roman" w:cs="Times New Roman"/>
          <w:b/>
          <w:color w:val="2E74B5" w:themeColor="accent1" w:themeShade="BF"/>
          <w:sz w:val="32"/>
        </w:rPr>
        <w:t>-202</w:t>
      </w:r>
      <w:r w:rsidR="002B102A" w:rsidRPr="00501ABC">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2EDE2086" w:rsidR="00B8581F" w:rsidRPr="00A33CF9" w:rsidRDefault="00D46519" w:rsidP="00B8581F">
            <w:pPr>
              <w:jc w:val="both"/>
              <w:rPr>
                <w:rFonts w:ascii="Times New Roman" w:hAnsi="Times New Roman" w:cs="Times New Roman"/>
              </w:rPr>
            </w:pPr>
            <w:r>
              <w:rPr>
                <w:b/>
                <w:bCs/>
                <w:sz w:val="26"/>
                <w:szCs w:val="26"/>
              </w:rPr>
              <w:t>Healthcare Management Competence</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4D5F09B4" w:rsidR="00B8581F" w:rsidRPr="00A33CF9" w:rsidRDefault="00D46519" w:rsidP="00B8581F">
            <w:pPr>
              <w:jc w:val="both"/>
              <w:rPr>
                <w:rFonts w:ascii="Times New Roman" w:hAnsi="Times New Roman" w:cs="Times New Roman"/>
              </w:rPr>
            </w:pPr>
            <w:r>
              <w:rPr>
                <w:rFonts w:ascii="Times New Roman" w:hAnsi="Times New Roman" w:cs="Times New Roman"/>
              </w:rPr>
              <w:t>HA301HMC</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5A325B1C" w:rsidR="00B8581F" w:rsidRPr="00A33CF9" w:rsidRDefault="006E4CA1" w:rsidP="00B8581F">
            <w:pPr>
              <w:jc w:val="both"/>
              <w:rPr>
                <w:rFonts w:ascii="Times New Roman" w:hAnsi="Times New Roman" w:cs="Times New Roman"/>
              </w:rPr>
            </w:pPr>
            <w:r>
              <w:rPr>
                <w:rFonts w:ascii="Times New Roman" w:hAnsi="Times New Roman" w:cs="Times New Roman"/>
              </w:rPr>
              <w:t>Full-Time</w:t>
            </w:r>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66D3A739" w:rsidR="00B8581F" w:rsidRPr="00A33CF9" w:rsidRDefault="00501ABC" w:rsidP="00B8581F">
            <w:pPr>
              <w:jc w:val="both"/>
              <w:rPr>
                <w:rFonts w:ascii="Times New Roman" w:hAnsi="Times New Roman" w:cs="Times New Roman"/>
              </w:rPr>
            </w:pPr>
            <w:r>
              <w:rPr>
                <w:rFonts w:ascii="Times New Roman" w:hAnsi="Times New Roman" w:cs="Times New Roman"/>
              </w:rPr>
              <w:t>Administration and Economics/</w:t>
            </w:r>
            <w:r w:rsidR="00324213">
              <w:rPr>
                <w:rFonts w:ascii="Times New Roman" w:hAnsi="Times New Roman" w:cs="Times New Roman"/>
              </w:rPr>
              <w:t>Health and Hospital Administration</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78A4F736" w:rsidR="00B8581F" w:rsidRPr="00A33CF9" w:rsidRDefault="00324213" w:rsidP="007D67C3">
            <w:pPr>
              <w:jc w:val="both"/>
              <w:rPr>
                <w:rFonts w:ascii="Times New Roman" w:hAnsi="Times New Roman" w:cs="Times New Roman"/>
              </w:rPr>
            </w:pPr>
            <w:r>
              <w:rPr>
                <w:rFonts w:ascii="Jacques Francois Shadow" w:eastAsia="Jacques Francois Shadow" w:hAnsi="Jacques Francois Shadow" w:cs="Jacques Francois Shadow"/>
              </w:rPr>
              <w:t>Shirin.jamal@lfu.edu.krd</w:t>
            </w:r>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54E4C5B7" w:rsidR="00B8581F" w:rsidRPr="00A33CF9" w:rsidRDefault="00501ABC" w:rsidP="00B8581F">
            <w:pPr>
              <w:jc w:val="both"/>
              <w:rPr>
                <w:rFonts w:ascii="Times New Roman" w:hAnsi="Times New Roman" w:cs="Times New Roman"/>
              </w:rPr>
            </w:pPr>
            <w:r>
              <w:rPr>
                <w:rFonts w:ascii="Times New Roman" w:hAnsi="Times New Roman" w:cs="Times New Roman"/>
              </w:rPr>
              <w:t>3 Hours</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C967B73" w:rsidR="00B8581F" w:rsidRPr="00A33CF9" w:rsidRDefault="00501ABC" w:rsidP="00B8581F">
            <w:pPr>
              <w:jc w:val="both"/>
              <w:rPr>
                <w:rFonts w:ascii="Times New Roman" w:hAnsi="Times New Roman" w:cs="Times New Roman"/>
              </w:rPr>
            </w:pPr>
            <w:r>
              <w:rPr>
                <w:rFonts w:ascii="Times New Roman" w:hAnsi="Times New Roman" w:cs="Times New Roman"/>
              </w:rPr>
              <w:t xml:space="preserve">Wednesdays 10:00-2:00 </w:t>
            </w:r>
          </w:p>
        </w:tc>
      </w:tr>
      <w:tr w:rsidR="006E7A9C" w14:paraId="483D19BE" w14:textId="77777777" w:rsidTr="006F33AC">
        <w:trPr>
          <w:trHeight w:val="1952"/>
        </w:trPr>
        <w:tc>
          <w:tcPr>
            <w:tcW w:w="680" w:type="pct"/>
            <w:vAlign w:val="center"/>
          </w:tcPr>
          <w:p w14:paraId="64410AAF"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7475009F" w:rsidR="006E7A9C" w:rsidRPr="00A33CF9" w:rsidRDefault="006E4CA1" w:rsidP="006E7A9C">
            <w:pPr>
              <w:jc w:val="both"/>
              <w:rPr>
                <w:rFonts w:ascii="Times New Roman" w:hAnsi="Times New Roman" w:cs="Times New Roman"/>
              </w:rPr>
            </w:pPr>
            <w:r w:rsidRPr="006E4CA1">
              <w:rPr>
                <w:rFonts w:ascii="Times New Roman" w:hAnsi="Times New Roman" w:cs="Times New Roman"/>
              </w:rPr>
              <w:t>https://staff.lfu.edu.krd/faculty/shirin.jamal</w:t>
            </w:r>
          </w:p>
        </w:tc>
      </w:tr>
      <w:tr w:rsidR="006E7A9C" w14:paraId="0EC27B2E" w14:textId="77777777" w:rsidTr="00A51CF4">
        <w:trPr>
          <w:trHeight w:val="249"/>
        </w:trPr>
        <w:tc>
          <w:tcPr>
            <w:tcW w:w="680" w:type="pct"/>
            <w:vAlign w:val="center"/>
          </w:tcPr>
          <w:p w14:paraId="6B1179B1" w14:textId="77777777" w:rsidR="006E7A9C" w:rsidRPr="00D633F6" w:rsidRDefault="006E7A9C" w:rsidP="006E7A9C">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5C5A8F8F" w:rsidR="006E7A9C" w:rsidRPr="00E4471D" w:rsidRDefault="006E4CA1" w:rsidP="006E7A9C">
            <w:pPr>
              <w:jc w:val="both"/>
              <w:rPr>
                <w:rFonts w:ascii="Times New Roman" w:hAnsi="Times New Roman" w:cs="Times New Roman"/>
              </w:rPr>
            </w:pPr>
            <w:r>
              <w:rPr>
                <w:rFonts w:ascii="Times New Roman" w:hAnsi="Times New Roman" w:cs="Times New Roman"/>
              </w:rPr>
              <w:t>Asst.</w:t>
            </w:r>
            <w:r w:rsidR="0037796D">
              <w:rPr>
                <w:rFonts w:ascii="Times New Roman" w:hAnsi="Times New Roman" w:cs="Times New Roman"/>
              </w:rPr>
              <w:t>Lecturer</w:t>
            </w:r>
          </w:p>
        </w:tc>
      </w:tr>
      <w:tr w:rsidR="006E7A9C" w14:paraId="1D7DA93C" w14:textId="77777777" w:rsidTr="00A51CF4">
        <w:trPr>
          <w:trHeight w:val="814"/>
        </w:trPr>
        <w:tc>
          <w:tcPr>
            <w:tcW w:w="680" w:type="pct"/>
            <w:vAlign w:val="center"/>
          </w:tcPr>
          <w:p w14:paraId="55FC3EF2"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00F6DA1B" w:rsidR="006E7A9C" w:rsidRPr="00123258" w:rsidRDefault="00123258" w:rsidP="0037796D">
            <w:pPr>
              <w:jc w:val="both"/>
              <w:rPr>
                <w:rFonts w:ascii="Times New Roman" w:eastAsia="Times New Roman" w:hAnsi="Times New Roman" w:cs="Times New Roman"/>
                <w:bCs/>
              </w:rPr>
            </w:pPr>
            <w:r w:rsidRPr="00123258">
              <w:rPr>
                <w:bCs/>
              </w:rPr>
              <w:t xml:space="preserve">Health care management, reform, ethic, politics in health care, </w:t>
            </w:r>
            <w:r>
              <w:rPr>
                <w:bCs/>
              </w:rPr>
              <w:t>automation</w:t>
            </w:r>
            <w:r w:rsidRPr="00123258">
              <w:rPr>
                <w:bCs/>
              </w:rPr>
              <w:t xml:space="preserve"> the work, productivity, retention, satisfaction, blueprint, urban and rural communities, delivery, payment models, laboratories &amp; research, practitioners &amp; professionals</w:t>
            </w:r>
          </w:p>
        </w:tc>
      </w:tr>
      <w:tr w:rsidR="006E7A9C" w14:paraId="48DD86CD" w14:textId="77777777" w:rsidTr="00A51CF4">
        <w:trPr>
          <w:trHeight w:val="997"/>
        </w:trPr>
        <w:tc>
          <w:tcPr>
            <w:tcW w:w="680" w:type="pct"/>
            <w:vAlign w:val="center"/>
          </w:tcPr>
          <w:p w14:paraId="78D2324B"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4320" w:type="pct"/>
            <w:gridSpan w:val="2"/>
            <w:vAlign w:val="center"/>
          </w:tcPr>
          <w:p w14:paraId="60796102" w14:textId="1D379AA7" w:rsidR="00D46519" w:rsidRPr="00D46519" w:rsidRDefault="006E7A9C" w:rsidP="00D46519">
            <w:pPr>
              <w:pBdr>
                <w:top w:val="nil"/>
                <w:left w:val="nil"/>
                <w:bottom w:val="nil"/>
                <w:right w:val="nil"/>
                <w:between w:val="nil"/>
              </w:pBdr>
              <w:spacing w:line="276" w:lineRule="auto"/>
              <w:jc w:val="both"/>
              <w:rPr>
                <w:rFonts w:asciiTheme="majorBidi" w:hAnsiTheme="majorBidi" w:cstheme="majorBidi"/>
                <w:color w:val="000000" w:themeColor="text1"/>
                <w:lang w:bidi="ar-LB"/>
              </w:rPr>
            </w:pPr>
            <w:r w:rsidRPr="00D633F6">
              <w:rPr>
                <w:rFonts w:ascii="Times New Roman" w:hAnsi="Times New Roman" w:cs="Times New Roman"/>
                <w:b/>
              </w:rPr>
              <w:t>Course Overview:</w:t>
            </w:r>
            <w:r w:rsidR="0037796D">
              <w:t xml:space="preserve"> </w:t>
            </w:r>
            <w:r w:rsidR="00D46519" w:rsidRPr="00EA3C5C">
              <w:rPr>
                <w:rFonts w:asciiTheme="majorBidi" w:hAnsiTheme="majorBidi" w:cstheme="majorBidi"/>
                <w:color w:val="000000"/>
              </w:rPr>
              <w:t xml:space="preserve"> </w:t>
            </w:r>
            <w:r w:rsidR="00D46519" w:rsidRPr="00D46519">
              <w:rPr>
                <w:rStyle w:val="Emphasis"/>
                <w:rFonts w:asciiTheme="majorBidi" w:hAnsiTheme="majorBidi" w:cstheme="majorBidi"/>
                <w:i w:val="0"/>
                <w:iCs w:val="0"/>
                <w:color w:val="000000"/>
              </w:rPr>
              <w:t>To successfully run healthcare organizations, healthcare administrators must possess various complementary abilities. The skills needed by healthcare professionals were determined by a collaborative effort of healthcare leaders organized under the Healthcare Leadership Alliance.</w:t>
            </w:r>
            <w:r w:rsidR="00D46519" w:rsidRPr="00D46519">
              <w:rPr>
                <w:rFonts w:asciiTheme="majorBidi" w:hAnsiTheme="majorBidi" w:cstheme="majorBidi"/>
                <w:color w:val="000000" w:themeColor="text1"/>
                <w:lang w:bidi="ar-LB"/>
              </w:rPr>
              <w:t xml:space="preserve"> </w:t>
            </w:r>
          </w:p>
          <w:p w14:paraId="566EC7E1" w14:textId="2B8B703B" w:rsidR="00324213" w:rsidRPr="00D46519" w:rsidRDefault="00D46519" w:rsidP="00D46519">
            <w:pPr>
              <w:numPr>
                <w:ilvl w:val="0"/>
                <w:numId w:val="45"/>
              </w:numPr>
              <w:shd w:val="clear" w:color="auto" w:fill="FFFFFF"/>
              <w:spacing w:before="96" w:line="360" w:lineRule="atLeast"/>
              <w:ind w:left="0"/>
              <w:textAlignment w:val="baseline"/>
              <w:rPr>
                <w:rFonts w:ascii="Times New Roman" w:eastAsia="Times New Roman" w:hAnsi="Times New Roman" w:cs="Times New Roman"/>
                <w:sz w:val="24"/>
                <w:szCs w:val="24"/>
              </w:rPr>
            </w:pPr>
            <w:r w:rsidRPr="00D46519">
              <w:rPr>
                <w:rFonts w:asciiTheme="majorBidi" w:hAnsiTheme="majorBidi" w:cstheme="majorBidi"/>
                <w:color w:val="212121"/>
                <w:shd w:val="clear" w:color="auto" w:fill="FFFFFF"/>
              </w:rPr>
              <w:t>Competent managers are vital to the productivity and service quality of healthcare organizations and the sustainability of the healthcare system. To improve their management competence, understanding management competency requirements is important. The purpose of this study was to synthesize the evidence related to leadership and management competencies in healthcare organizations through the best-fit method.</w:t>
            </w:r>
          </w:p>
          <w:p w14:paraId="661DF1AA" w14:textId="0E6BF957" w:rsidR="006E7A9C" w:rsidRPr="00D46519" w:rsidRDefault="006E7A9C" w:rsidP="006E7A9C">
            <w:pPr>
              <w:jc w:val="both"/>
              <w:rPr>
                <w:rFonts w:ascii="Times New Roman" w:hAnsi="Times New Roman" w:cs="Times New Roman"/>
                <w:b/>
              </w:rPr>
            </w:pPr>
          </w:p>
          <w:p w14:paraId="2C8FC84F" w14:textId="6226549D" w:rsidR="003E7301" w:rsidRPr="00D46519" w:rsidRDefault="006E7A9C" w:rsidP="003E7301">
            <w:pPr>
              <w:jc w:val="both"/>
              <w:rPr>
                <w:rFonts w:asciiTheme="minorBidi" w:hAnsiTheme="minorBidi"/>
                <w:color w:val="000000" w:themeColor="text1"/>
                <w:sz w:val="24"/>
                <w:szCs w:val="24"/>
              </w:rPr>
            </w:pPr>
            <w:r w:rsidRPr="00D46519">
              <w:rPr>
                <w:rFonts w:ascii="Times New Roman" w:hAnsi="Times New Roman" w:cs="Times New Roman"/>
              </w:rPr>
              <w:t xml:space="preserve">    </w:t>
            </w:r>
          </w:p>
          <w:p w14:paraId="64526AF1" w14:textId="30EC55E9" w:rsidR="006E7A9C" w:rsidRPr="00BF760D" w:rsidRDefault="006E7A9C" w:rsidP="006E7A9C">
            <w:pPr>
              <w:jc w:val="both"/>
              <w:rPr>
                <w:rFonts w:asciiTheme="minorBidi" w:hAnsiTheme="minorBidi"/>
                <w:color w:val="000000" w:themeColor="text1"/>
                <w:sz w:val="24"/>
                <w:szCs w:val="24"/>
              </w:rPr>
            </w:pPr>
          </w:p>
        </w:tc>
      </w:tr>
    </w:tbl>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72F0A458" w14:textId="77777777" w:rsidR="00D46519" w:rsidRPr="00EA3C5C" w:rsidRDefault="00D46519" w:rsidP="00D46519">
            <w:pPr>
              <w:pBdr>
                <w:top w:val="nil"/>
                <w:left w:val="nil"/>
                <w:bottom w:val="nil"/>
                <w:right w:val="nil"/>
                <w:between w:val="nil"/>
              </w:pBdr>
              <w:spacing w:line="276" w:lineRule="auto"/>
              <w:ind w:left="232"/>
              <w:jc w:val="both"/>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t>Understand what is health care, management in healthcare, and healthcare reform</w:t>
            </w:r>
          </w:p>
          <w:p w14:paraId="14DDC213" w14:textId="77777777" w:rsidR="00D46519" w:rsidRPr="00EA3C5C" w:rsidRDefault="00D46519" w:rsidP="00D46519">
            <w:pPr>
              <w:pBdr>
                <w:top w:val="nil"/>
                <w:left w:val="nil"/>
                <w:bottom w:val="nil"/>
                <w:right w:val="nil"/>
                <w:between w:val="nil"/>
              </w:pBdr>
              <w:spacing w:line="276" w:lineRule="auto"/>
              <w:ind w:left="232"/>
              <w:jc w:val="both"/>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lastRenderedPageBreak/>
              <w:t>•</w:t>
            </w:r>
            <w:r w:rsidRPr="00EA3C5C">
              <w:rPr>
                <w:rFonts w:asciiTheme="majorBidi" w:hAnsiTheme="majorBidi" w:cstheme="majorBidi"/>
                <w:color w:val="000000" w:themeColor="text1"/>
                <w:lang w:bidi="ar-LB"/>
              </w:rPr>
              <w:tab/>
              <w:t xml:space="preserve"> learn why it is important for students to have good ethics and policies in healthcare. And why research and scholarship are the cornerstones of healthcare advancement. </w:t>
            </w:r>
          </w:p>
          <w:p w14:paraId="1A6B215B" w14:textId="77777777" w:rsidR="00D46519" w:rsidRPr="00EA3C5C" w:rsidRDefault="00D46519" w:rsidP="00D46519">
            <w:pPr>
              <w:pBdr>
                <w:top w:val="nil"/>
                <w:left w:val="nil"/>
                <w:bottom w:val="nil"/>
                <w:right w:val="nil"/>
                <w:between w:val="nil"/>
              </w:pBdr>
              <w:spacing w:line="276" w:lineRule="auto"/>
              <w:ind w:left="232"/>
              <w:jc w:val="both"/>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t>•</w:t>
            </w:r>
            <w:r w:rsidRPr="00EA3C5C">
              <w:rPr>
                <w:rFonts w:asciiTheme="majorBidi" w:hAnsiTheme="majorBidi" w:cstheme="majorBidi"/>
                <w:color w:val="000000" w:themeColor="text1"/>
                <w:lang w:bidi="ar-LB"/>
              </w:rPr>
              <w:tab/>
              <w:t>Grasp the role of government in healthcare management and the market.</w:t>
            </w:r>
          </w:p>
          <w:p w14:paraId="1AEB5A5B" w14:textId="77777777" w:rsidR="00D46519" w:rsidRPr="00EA3C5C" w:rsidRDefault="00D46519" w:rsidP="00D46519">
            <w:pPr>
              <w:pBdr>
                <w:top w:val="nil"/>
                <w:left w:val="nil"/>
                <w:bottom w:val="nil"/>
                <w:right w:val="nil"/>
                <w:between w:val="nil"/>
              </w:pBdr>
              <w:spacing w:line="276" w:lineRule="auto"/>
              <w:ind w:left="232"/>
              <w:jc w:val="both"/>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t>•</w:t>
            </w:r>
            <w:r w:rsidRPr="00EA3C5C">
              <w:rPr>
                <w:rFonts w:asciiTheme="majorBidi" w:hAnsiTheme="majorBidi" w:cstheme="majorBidi"/>
                <w:color w:val="000000" w:themeColor="text1"/>
                <w:lang w:bidi="ar-LB"/>
              </w:rPr>
              <w:tab/>
              <w:t>Understand the importance of the healthcare delivery system em: a blueprint for reform. And what does healthcare means for both rural and urban comma? its.</w:t>
            </w:r>
          </w:p>
          <w:p w14:paraId="51F614AC" w14:textId="77777777" w:rsidR="00D46519" w:rsidRPr="00EA3C5C" w:rsidRDefault="00D46519" w:rsidP="00D46519">
            <w:pPr>
              <w:pBdr>
                <w:top w:val="nil"/>
                <w:left w:val="nil"/>
                <w:bottom w:val="nil"/>
                <w:right w:val="nil"/>
                <w:between w:val="nil"/>
              </w:pBdr>
              <w:spacing w:line="276" w:lineRule="auto"/>
              <w:ind w:left="232"/>
              <w:jc w:val="both"/>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t>•</w:t>
            </w:r>
            <w:r w:rsidRPr="00EA3C5C">
              <w:rPr>
                <w:rFonts w:asciiTheme="majorBidi" w:hAnsiTheme="majorBidi" w:cstheme="majorBidi"/>
                <w:color w:val="000000" w:themeColor="text1"/>
                <w:lang w:bidi="ar-LB"/>
              </w:rPr>
              <w:tab/>
              <w:t xml:space="preserve"> Gain command of the basic analytical tools widely used to diagnose the system's financing, payment, and health insurance.</w:t>
            </w:r>
          </w:p>
          <w:p w14:paraId="6883EC7D" w14:textId="77777777" w:rsidR="00D46519" w:rsidRPr="00EA3C5C" w:rsidRDefault="00D46519" w:rsidP="00D46519">
            <w:pPr>
              <w:pBdr>
                <w:top w:val="nil"/>
                <w:left w:val="nil"/>
                <w:bottom w:val="nil"/>
                <w:right w:val="nil"/>
                <w:between w:val="nil"/>
              </w:pBdr>
              <w:spacing w:line="276" w:lineRule="auto"/>
              <w:ind w:left="232"/>
              <w:jc w:val="both"/>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t>•</w:t>
            </w:r>
            <w:r w:rsidRPr="00EA3C5C">
              <w:rPr>
                <w:rFonts w:asciiTheme="majorBidi" w:hAnsiTheme="majorBidi" w:cstheme="majorBidi"/>
                <w:color w:val="000000" w:themeColor="text1"/>
                <w:lang w:bidi="ar-LB"/>
              </w:rPr>
              <w:tab/>
              <w:t>Role of institutions, laboratories, and research as well as practitioner and professionals in the health care industry.</w:t>
            </w:r>
          </w:p>
          <w:p w14:paraId="281467BB" w14:textId="77777777" w:rsidR="00D46519" w:rsidRPr="00EA3C5C" w:rsidRDefault="00D46519" w:rsidP="00D46519">
            <w:pPr>
              <w:pBdr>
                <w:top w:val="nil"/>
                <w:left w:val="nil"/>
                <w:bottom w:val="nil"/>
                <w:right w:val="nil"/>
                <w:between w:val="nil"/>
              </w:pBdr>
              <w:spacing w:line="276" w:lineRule="auto"/>
              <w:ind w:left="232"/>
              <w:jc w:val="both"/>
              <w:rPr>
                <w:rFonts w:asciiTheme="majorBidi" w:eastAsia="Cambria" w:hAnsiTheme="majorBidi" w:cstheme="majorBidi"/>
                <w:color w:val="000000"/>
              </w:rPr>
            </w:pPr>
            <w:r w:rsidRPr="00EA3C5C">
              <w:rPr>
                <w:rFonts w:asciiTheme="majorBidi" w:hAnsiTheme="majorBidi" w:cstheme="majorBidi"/>
                <w:color w:val="000000" w:themeColor="text1"/>
                <w:lang w:bidi="ar-LB"/>
              </w:rPr>
              <w:t>•</w:t>
            </w:r>
            <w:r w:rsidRPr="00EA3C5C">
              <w:rPr>
                <w:rFonts w:asciiTheme="majorBidi" w:hAnsiTheme="majorBidi" w:cstheme="majorBidi"/>
                <w:color w:val="000000" w:themeColor="text1"/>
                <w:lang w:bidi="ar-LB"/>
              </w:rPr>
              <w:tab/>
              <w:t>Learn how to diagnose the factors shaping demands and forecast their effects on future market equilibrium that lead to industry profitability.</w:t>
            </w:r>
          </w:p>
          <w:p w14:paraId="055A4408" w14:textId="77777777" w:rsidR="00D46519" w:rsidRDefault="00D46519" w:rsidP="00EE1135">
            <w:pPr>
              <w:jc w:val="both"/>
              <w:rPr>
                <w:rFonts w:ascii="Times New Roman" w:hAnsi="Times New Roman" w:cs="Times New Roman"/>
                <w:b/>
              </w:rPr>
            </w:pPr>
          </w:p>
          <w:p w14:paraId="6B52D0EF" w14:textId="77777777" w:rsidR="00540848" w:rsidRDefault="00540848" w:rsidP="00EE1135">
            <w:pPr>
              <w:jc w:val="both"/>
              <w:rPr>
                <w:rFonts w:ascii="Times New Roman" w:hAnsi="Times New Roman" w:cs="Times New Roman"/>
                <w:b/>
              </w:rPr>
            </w:pPr>
          </w:p>
          <w:p w14:paraId="5E86E7D8" w14:textId="03EB3FA3" w:rsidR="00E4471D" w:rsidRPr="000E1467" w:rsidRDefault="00E4471D" w:rsidP="00D46519">
            <w:pPr>
              <w:spacing w:line="276" w:lineRule="auto"/>
              <w:ind w:left="360"/>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lastRenderedPageBreak/>
              <w:t xml:space="preserve">        </w:t>
            </w:r>
            <w:r w:rsidR="00A51CF4" w:rsidRPr="00FC6741">
              <w:rPr>
                <w:rFonts w:ascii="Times New Roman" w:hAnsi="Times New Roman" w:cs="Times New Roman"/>
                <w:b/>
              </w:rPr>
              <w:t>13.</w:t>
            </w:r>
          </w:p>
        </w:tc>
        <w:tc>
          <w:tcPr>
            <w:tcW w:w="8945" w:type="dxa"/>
          </w:tcPr>
          <w:p w14:paraId="71FB3D06" w14:textId="321C73B4"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F818B7">
              <w:rPr>
                <w:rFonts w:ascii="Times New Roman" w:hAnsi="Times New Roman" w:cs="Times New Roman"/>
                <w:b/>
              </w:rPr>
              <w:t xml:space="preserve"> Core Course</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6343EE89" w14:textId="700A9041" w:rsidR="00B91B20" w:rsidRPr="00A10FC0" w:rsidRDefault="00B91B20" w:rsidP="00324213">
            <w:pPr>
              <w:jc w:val="both"/>
              <w:rPr>
                <w:rFonts w:ascii="Times New Roman" w:hAnsi="Times New Roman" w:cs="Times New Roman"/>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r w:rsidR="00F818B7" w:rsidRPr="00F818B7">
              <w:rPr>
                <w:rFonts w:ascii="Cambria" w:eastAsia="Cambria" w:hAnsi="Cambria" w:cs="Arial"/>
              </w:rPr>
              <w:t xml:space="preserve"> </w:t>
            </w:r>
            <w:r w:rsidR="00123258">
              <w:rPr>
                <w:rFonts w:ascii="Cambria" w:eastAsia="Cambria" w:hAnsi="Cambria" w:cs="Arial"/>
              </w:rPr>
              <w:t>Theoretical method through Books, the internet, videos</w:t>
            </w: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3319A792" w14:textId="2820A711" w:rsidR="00D46519" w:rsidRPr="00EA3C5C" w:rsidRDefault="00D46519" w:rsidP="00D46519">
            <w:pPr>
              <w:rPr>
                <w:rFonts w:asciiTheme="majorBidi" w:hAnsiTheme="majorBidi" w:cstheme="majorBidi"/>
                <w:color w:val="000000" w:themeColor="text1"/>
                <w:lang w:bidi="ar-LB"/>
              </w:rPr>
            </w:pPr>
            <w:r>
              <w:rPr>
                <w:rFonts w:asciiTheme="majorBidi" w:hAnsiTheme="majorBidi" w:cstheme="majorBidi"/>
                <w:color w:val="000000" w:themeColor="text1"/>
                <w:lang w:bidi="ar-LB"/>
              </w:rPr>
              <w:t>1</w:t>
            </w:r>
            <w:r w:rsidRPr="00EA3C5C">
              <w:rPr>
                <w:rFonts w:asciiTheme="majorBidi" w:hAnsiTheme="majorBidi" w:cstheme="majorBidi"/>
                <w:color w:val="000000" w:themeColor="text1"/>
                <w:lang w:bidi="ar-LB"/>
              </w:rPr>
              <w:t>- Understand the nature of healthcare management</w:t>
            </w:r>
          </w:p>
          <w:p w14:paraId="7A3E692C" w14:textId="77777777" w:rsidR="00D46519" w:rsidRPr="00EA3C5C" w:rsidRDefault="00D46519" w:rsidP="00D46519">
            <w:pPr>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t xml:space="preserve">2- Digest the Philosophy and markets in healthcare </w:t>
            </w:r>
          </w:p>
          <w:p w14:paraId="4755B4B8" w14:textId="77777777" w:rsidR="00D46519" w:rsidRPr="00EA3C5C" w:rsidRDefault="00D46519" w:rsidP="00D46519">
            <w:pPr>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t>3- How does automation help human resources management</w:t>
            </w:r>
          </w:p>
          <w:p w14:paraId="3E02DAE0" w14:textId="77777777" w:rsidR="00D46519" w:rsidRPr="00EA3C5C" w:rsidRDefault="00D46519" w:rsidP="00D46519">
            <w:pPr>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t>4- Gain ideas about the delivery of healthcare services and the blueprints for reform</w:t>
            </w:r>
          </w:p>
          <w:p w14:paraId="0E9389A9" w14:textId="77777777" w:rsidR="00D46519" w:rsidRPr="00EA3C5C" w:rsidRDefault="00D46519" w:rsidP="00D46519">
            <w:pPr>
              <w:rPr>
                <w:rFonts w:asciiTheme="majorBidi" w:hAnsiTheme="majorBidi" w:cstheme="majorBidi"/>
                <w:color w:val="000000" w:themeColor="text1"/>
                <w:lang w:bidi="ar-LB"/>
              </w:rPr>
            </w:pPr>
            <w:r w:rsidRPr="00EA3C5C">
              <w:rPr>
                <w:rFonts w:asciiTheme="majorBidi" w:hAnsiTheme="majorBidi" w:cstheme="majorBidi"/>
                <w:color w:val="000000" w:themeColor="text1"/>
                <w:lang w:bidi="ar-LB"/>
              </w:rPr>
              <w:t>5- How does healthcare as an industry work and from where it is financed</w:t>
            </w:r>
          </w:p>
          <w:p w14:paraId="1BCD3E10" w14:textId="4D14DA68" w:rsidR="00D46519" w:rsidRDefault="00D46519" w:rsidP="00D46519">
            <w:pPr>
              <w:jc w:val="both"/>
              <w:rPr>
                <w:rFonts w:ascii="Times New Roman" w:hAnsi="Times New Roman" w:cs="Times New Roman"/>
                <w:b/>
              </w:rPr>
            </w:pPr>
            <w:r w:rsidRPr="00EA3C5C">
              <w:rPr>
                <w:rFonts w:asciiTheme="majorBidi" w:hAnsiTheme="majorBidi" w:cstheme="majorBidi"/>
                <w:color w:val="000000" w:themeColor="text1"/>
                <w:lang w:bidi="ar-LB"/>
              </w:rPr>
              <w:t>6- Also healthcare system and payment methods will be highlighted</w:t>
            </w:r>
          </w:p>
          <w:p w14:paraId="7C04759E" w14:textId="7ED5C086" w:rsidR="003E7301" w:rsidRPr="004147C8" w:rsidRDefault="003E7301" w:rsidP="003E7301">
            <w:pPr>
              <w:jc w:val="both"/>
              <w:rPr>
                <w:rFonts w:ascii="Times New Roman" w:hAnsi="Times New Roman" w:cs="Times New Roman"/>
              </w:rPr>
            </w:pPr>
          </w:p>
          <w:p w14:paraId="4221A369" w14:textId="221D6F1C" w:rsidR="003376A9" w:rsidRPr="004147C8" w:rsidRDefault="003376A9" w:rsidP="005D1EF7">
            <w:pPr>
              <w:pStyle w:val="ListParagraph"/>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2818C0D6" w14:textId="77777777" w:rsidR="00123258" w:rsidRPr="00123258" w:rsidRDefault="00F818B7" w:rsidP="00123258">
            <w:pPr>
              <w:pBdr>
                <w:top w:val="nil"/>
                <w:left w:val="nil"/>
                <w:bottom w:val="nil"/>
                <w:right w:val="nil"/>
                <w:between w:val="nil"/>
              </w:pBdr>
              <w:spacing w:after="200" w:line="276" w:lineRule="auto"/>
              <w:rPr>
                <w:rFonts w:ascii="Cambria" w:eastAsia="Cambria" w:hAnsi="Cambria" w:cs="Cambria"/>
                <w:bCs/>
              </w:rPr>
            </w:pPr>
            <w:r>
              <w:t>Course Reading List and References:</w:t>
            </w:r>
            <w:r w:rsidR="00123258">
              <w:t xml:space="preserve"> </w:t>
            </w:r>
            <w:r w:rsidR="00123258" w:rsidRPr="00123258">
              <w:rPr>
                <w:rFonts w:ascii="Cambria" w:eastAsia="Cambria" w:hAnsi="Cambria" w:cs="Cambria"/>
                <w:bCs/>
              </w:rPr>
              <w:t>Designing Learning, from module outline to effective teaching</w:t>
            </w:r>
          </w:p>
          <w:p w14:paraId="79C38FDF" w14:textId="58AA9817" w:rsidR="00F818B7" w:rsidRDefault="00F818B7" w:rsidP="00F818B7">
            <w:pPr>
              <w:ind w:left="185"/>
            </w:pPr>
          </w:p>
          <w:p w14:paraId="06CAAA14" w14:textId="77777777" w:rsidR="004147C8" w:rsidRDefault="004147C8" w:rsidP="00F818B7">
            <w:pPr>
              <w:pStyle w:val="ListParagraph"/>
              <w:jc w:val="both"/>
              <w:rPr>
                <w:rFonts w:ascii="Times New Roman" w:hAnsi="Times New Roman" w:cs="Times New Roman"/>
              </w:rPr>
            </w:pPr>
          </w:p>
          <w:p w14:paraId="28A33E8D" w14:textId="48096805" w:rsidR="009C2A88" w:rsidRPr="00F818B7" w:rsidRDefault="009C2A88" w:rsidP="00F818B7">
            <w:pPr>
              <w:pBdr>
                <w:top w:val="nil"/>
                <w:left w:val="nil"/>
                <w:bottom w:val="nil"/>
                <w:right w:val="nil"/>
                <w:between w:val="nil"/>
              </w:pBdr>
              <w:jc w:val="both"/>
              <w:rPr>
                <w:rFonts w:ascii="Times New Roman" w:hAnsi="Times New Roman" w:cs="Times New Roman"/>
              </w:rPr>
            </w:pPr>
            <w:r w:rsidRPr="00F818B7">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0D4DED31" w14:textId="77777777" w:rsidR="00804D7D" w:rsidRDefault="00804D7D" w:rsidP="00F67A48">
            <w:pPr>
              <w:rPr>
                <w:rFonts w:ascii="Times New Roman" w:hAnsi="Times New Roman" w:cs="Times New Roman"/>
                <w:b/>
              </w:rPr>
            </w:pPr>
            <w:r w:rsidRPr="00F67A48">
              <w:rPr>
                <w:rFonts w:ascii="Times New Roman" w:hAnsi="Times New Roman" w:cs="Times New Roman"/>
                <w:b/>
              </w:rPr>
              <w:t>Course Content</w:t>
            </w:r>
            <w:r w:rsidR="00D46519">
              <w:rPr>
                <w:rFonts w:ascii="Times New Roman" w:hAnsi="Times New Roman" w:cs="Times New Roman"/>
                <w:b/>
              </w:rPr>
              <w:t xml:space="preserve">: </w:t>
            </w:r>
          </w:p>
          <w:p w14:paraId="64454E66" w14:textId="019124CE" w:rsidR="00D46519" w:rsidRPr="00D46519" w:rsidRDefault="00D46519" w:rsidP="00F67A48">
            <w:pPr>
              <w:rPr>
                <w:rFonts w:ascii="Times New Roman" w:hAnsi="Times New Roman" w:cs="Times New Roman"/>
                <w:b/>
              </w:rPr>
            </w:pPr>
            <w:r w:rsidRPr="00D46519">
              <w:rPr>
                <w:color w:val="000000" w:themeColor="text1"/>
              </w:rPr>
              <w:t>The Class will meet 3 Hours a Week. Students are expected to be in the class from the start of the lecture till the end. They are expected to adhere to classroom etiquette and contribute to classroom discussion. All work that is assigned by the subject teacher must be completed within the due date. Any student who experiences difficulty in completing their work is expected to speak to his/her subject teacher.</w:t>
            </w:r>
            <w:r w:rsidRPr="00D46519">
              <w:rPr>
                <w:lang w:bidi="ar-OM"/>
              </w:rPr>
              <w:t xml:space="preserve">          </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323D14F2" w14:textId="0A2403F6" w:rsidR="00024F89" w:rsidRPr="005D1EF7" w:rsidRDefault="00C702F8" w:rsidP="005D1EF7">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lastRenderedPageBreak/>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C702F8" w14:paraId="2C89150D" w14:textId="77777777" w:rsidTr="00C702F8">
        <w:trPr>
          <w:trHeight w:val="585"/>
        </w:trPr>
        <w:tc>
          <w:tcPr>
            <w:tcW w:w="1416" w:type="dxa"/>
            <w:vAlign w:val="center"/>
          </w:tcPr>
          <w:p w14:paraId="6E14939D" w14:textId="77777777" w:rsidR="00C702F8" w:rsidRDefault="00C702F8"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F867D7" w:rsidRDefault="00B02677"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22B8ABBE" w:rsidR="00C702F8" w:rsidRDefault="005D1EF7" w:rsidP="00C702F8">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5FEE841" w14:textId="77777777" w:rsidR="005D1EF7" w:rsidRPr="005D1EF7" w:rsidRDefault="005D1EF7" w:rsidP="005D1EF7">
            <w:pPr>
              <w:tabs>
                <w:tab w:val="left" w:pos="921"/>
              </w:tabs>
              <w:rPr>
                <w:rFonts w:ascii="Times New Roman" w:hAnsi="Times New Roman" w:cs="Times New Roman"/>
              </w:rPr>
            </w:pPr>
          </w:p>
          <w:p w14:paraId="6436FCB2" w14:textId="5561CE78" w:rsidR="00C702F8" w:rsidRDefault="00A25A56" w:rsidP="005D1EF7">
            <w:pPr>
              <w:tabs>
                <w:tab w:val="left" w:pos="921"/>
              </w:tabs>
              <w:rPr>
                <w:rFonts w:ascii="Times New Roman" w:hAnsi="Times New Roman" w:cs="Times New Roman"/>
              </w:rPr>
            </w:pPr>
            <w:r w:rsidRPr="00D5068D">
              <w:rPr>
                <w:bCs/>
                <w:color w:val="000000" w:themeColor="text1"/>
              </w:rPr>
              <w:t xml:space="preserve">An overview </w:t>
            </w:r>
            <w:r>
              <w:rPr>
                <w:bCs/>
                <w:color w:val="000000" w:themeColor="text1"/>
              </w:rPr>
              <w:t>of</w:t>
            </w:r>
            <w:r w:rsidRPr="00D5068D">
              <w:rPr>
                <w:bCs/>
                <w:color w:val="000000" w:themeColor="text1"/>
              </w:rPr>
              <w:t xml:space="preserve"> the subject</w:t>
            </w:r>
            <w:r>
              <w:rPr>
                <w:bCs/>
                <w:color w:val="000000" w:themeColor="text1"/>
              </w:rPr>
              <w:t xml:space="preserve"> and a discussion of the chapter outline</w:t>
            </w:r>
          </w:p>
        </w:tc>
      </w:tr>
      <w:tr w:rsidR="0091368E" w14:paraId="342174FE" w14:textId="77777777" w:rsidTr="00C702F8">
        <w:trPr>
          <w:trHeight w:val="585"/>
        </w:trPr>
        <w:tc>
          <w:tcPr>
            <w:tcW w:w="1416" w:type="dxa"/>
            <w:vAlign w:val="center"/>
          </w:tcPr>
          <w:p w14:paraId="21F96C24"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79AA03A"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21A1546B"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02962BCC" w:rsidR="0091368E" w:rsidRDefault="00A25A56" w:rsidP="00B352FA">
            <w:pPr>
              <w:tabs>
                <w:tab w:val="left" w:pos="921"/>
              </w:tabs>
              <w:rPr>
                <w:rFonts w:ascii="Times New Roman" w:hAnsi="Times New Roman" w:cs="Times New Roman"/>
              </w:rPr>
            </w:pPr>
            <w:r w:rsidRPr="00D5068D">
              <w:rPr>
                <w:bCs/>
                <w:color w:val="000000" w:themeColor="text1"/>
              </w:rPr>
              <w:t>The meaning of healthcare management</w:t>
            </w:r>
            <w:r>
              <w:rPr>
                <w:bCs/>
                <w:color w:val="000000" w:themeColor="text1"/>
              </w:rPr>
              <w:t>, healthcare organization</w:t>
            </w:r>
          </w:p>
        </w:tc>
      </w:tr>
      <w:tr w:rsidR="0091368E" w14:paraId="1F721FA3" w14:textId="77777777" w:rsidTr="00C702F8">
        <w:trPr>
          <w:trHeight w:val="585"/>
        </w:trPr>
        <w:tc>
          <w:tcPr>
            <w:tcW w:w="1416" w:type="dxa"/>
            <w:vAlign w:val="center"/>
          </w:tcPr>
          <w:p w14:paraId="0291FFE1"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83F7932"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45304FC8"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151C914D" w:rsidR="0091368E" w:rsidRPr="00B352FA" w:rsidRDefault="00A25A56" w:rsidP="00A25A56">
            <w:pPr>
              <w:tabs>
                <w:tab w:val="left" w:pos="921"/>
              </w:tabs>
              <w:rPr>
                <w:rFonts w:ascii="Times New Roman" w:hAnsi="Times New Roman" w:cs="Times New Roman"/>
                <w:bCs/>
              </w:rPr>
            </w:pPr>
            <w:r w:rsidRPr="00C71A9D">
              <w:rPr>
                <w:bCs/>
                <w:color w:val="000000" w:themeColor="text1"/>
              </w:rPr>
              <w:t>Students</w:t>
            </w:r>
            <w:r>
              <w:rPr>
                <w:bCs/>
                <w:color w:val="000000" w:themeColor="text1"/>
              </w:rPr>
              <w:t xml:space="preserve"> presentation</w:t>
            </w:r>
          </w:p>
        </w:tc>
      </w:tr>
      <w:tr w:rsidR="0091368E" w14:paraId="013CCABA" w14:textId="77777777" w:rsidTr="00C702F8">
        <w:trPr>
          <w:trHeight w:val="584"/>
        </w:trPr>
        <w:tc>
          <w:tcPr>
            <w:tcW w:w="1416" w:type="dxa"/>
            <w:vAlign w:val="center"/>
          </w:tcPr>
          <w:p w14:paraId="783485EE"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0A548459"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69718D5C"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68981E46" w14:textId="77777777" w:rsidR="00A25A56" w:rsidRPr="00C71A9D" w:rsidRDefault="00A25A56" w:rsidP="00A25A56">
            <w:pPr>
              <w:rPr>
                <w:bCs/>
                <w:color w:val="000000" w:themeColor="text1"/>
              </w:rPr>
            </w:pPr>
            <w:r w:rsidRPr="00C71A9D">
              <w:rPr>
                <w:rFonts w:hint="eastAsia"/>
                <w:bCs/>
                <w:color w:val="000000" w:themeColor="text1"/>
              </w:rPr>
              <w:t>Management: definitions, functions, and competencies</w:t>
            </w:r>
          </w:p>
          <w:p w14:paraId="77368297" w14:textId="7FEFD7AB" w:rsidR="0091368E" w:rsidRPr="0064522A" w:rsidRDefault="0091368E" w:rsidP="00A25A56">
            <w:pPr>
              <w:tabs>
                <w:tab w:val="left" w:pos="921"/>
              </w:tabs>
              <w:rPr>
                <w:rFonts w:ascii="Times New Roman" w:hAnsi="Times New Roman" w:cs="Times New Roman"/>
              </w:rPr>
            </w:pPr>
          </w:p>
        </w:tc>
      </w:tr>
    </w:tbl>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64522A" w14:paraId="7C1133BF" w14:textId="77777777" w:rsidTr="00024F89">
        <w:trPr>
          <w:trHeight w:val="632"/>
        </w:trPr>
        <w:tc>
          <w:tcPr>
            <w:tcW w:w="1423" w:type="dxa"/>
            <w:vAlign w:val="center"/>
          </w:tcPr>
          <w:p w14:paraId="48286415"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506D4CDC"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4448FD3B"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286E523" w14:textId="571E3677" w:rsidR="0064522A" w:rsidRPr="0064522A" w:rsidRDefault="00A25A56" w:rsidP="00A25A56">
            <w:pPr>
              <w:tabs>
                <w:tab w:val="left" w:pos="921"/>
              </w:tabs>
              <w:rPr>
                <w:b/>
              </w:rPr>
            </w:pPr>
            <w:r w:rsidRPr="00C71A9D">
              <w:rPr>
                <w:rFonts w:hint="eastAsia"/>
                <w:bCs/>
                <w:color w:val="000000" w:themeColor="text1"/>
              </w:rPr>
              <w:t>Management competencies</w:t>
            </w:r>
            <w:r w:rsidRPr="00C71A9D">
              <w:rPr>
                <w:bCs/>
                <w:color w:val="000000" w:themeColor="text1"/>
              </w:rPr>
              <w:t xml:space="preserve">, </w:t>
            </w:r>
            <w:r w:rsidRPr="00C71A9D">
              <w:rPr>
                <w:rFonts w:hint="eastAsia"/>
                <w:bCs/>
                <w:color w:val="000000" w:themeColor="text1"/>
              </w:rPr>
              <w:t>The 8 kyes attributes of a great healthcare manager</w:t>
            </w:r>
          </w:p>
        </w:tc>
      </w:tr>
      <w:tr w:rsidR="0064522A" w14:paraId="2EF397E5" w14:textId="77777777" w:rsidTr="00024F89">
        <w:trPr>
          <w:trHeight w:val="632"/>
        </w:trPr>
        <w:tc>
          <w:tcPr>
            <w:tcW w:w="1423" w:type="dxa"/>
            <w:vAlign w:val="center"/>
          </w:tcPr>
          <w:p w14:paraId="3AFB23E4"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53E3F673"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3F278F1C"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D3B1725" w14:textId="01790DB6" w:rsidR="0064522A" w:rsidRDefault="00A25A56" w:rsidP="00A25A56">
            <w:pPr>
              <w:tabs>
                <w:tab w:val="left" w:pos="921"/>
              </w:tabs>
              <w:rPr>
                <w:rFonts w:ascii="Times New Roman" w:hAnsi="Times New Roman" w:cs="Times New Roman"/>
              </w:rPr>
            </w:pPr>
            <w:r w:rsidRPr="00C71A9D">
              <w:rPr>
                <w:bCs/>
                <w:color w:val="000000" w:themeColor="text1"/>
              </w:rPr>
              <w:t xml:space="preserve">  </w:t>
            </w:r>
            <w:r w:rsidRPr="00C71A9D">
              <w:rPr>
                <w:rFonts w:hint="eastAsia"/>
                <w:bCs/>
                <w:color w:val="000000" w:themeColor="text1"/>
              </w:rPr>
              <w:t>Management Functions</w:t>
            </w:r>
          </w:p>
        </w:tc>
      </w:tr>
      <w:tr w:rsidR="0064522A" w14:paraId="5FDAF916" w14:textId="77777777" w:rsidTr="0064522A">
        <w:trPr>
          <w:trHeight w:val="632"/>
        </w:trPr>
        <w:tc>
          <w:tcPr>
            <w:tcW w:w="1423" w:type="dxa"/>
            <w:vAlign w:val="center"/>
          </w:tcPr>
          <w:p w14:paraId="52170189"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21965CE4"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6BA9F45E"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00BCD98" w14:textId="736A6292" w:rsidR="0064522A" w:rsidRDefault="00A25A56" w:rsidP="00A25A56">
            <w:pPr>
              <w:tabs>
                <w:tab w:val="left" w:pos="921"/>
              </w:tabs>
              <w:rPr>
                <w:rFonts w:ascii="Times New Roman" w:hAnsi="Times New Roman" w:cs="Times New Roman"/>
              </w:rPr>
            </w:pPr>
            <w:r w:rsidRPr="00C71A9D">
              <w:rPr>
                <w:rFonts w:hint="eastAsia"/>
                <w:bCs/>
                <w:color w:val="000000" w:themeColor="text1"/>
              </w:rPr>
              <w:t>Hierarchy and control</w:t>
            </w:r>
          </w:p>
        </w:tc>
      </w:tr>
      <w:tr w:rsidR="0064522A" w14:paraId="5E4C88DA" w14:textId="77777777" w:rsidTr="0064522A">
        <w:trPr>
          <w:trHeight w:val="632"/>
        </w:trPr>
        <w:tc>
          <w:tcPr>
            <w:tcW w:w="1423" w:type="dxa"/>
            <w:vAlign w:val="center"/>
          </w:tcPr>
          <w:p w14:paraId="6E92BC06"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77240BF3"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7210BA20"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72333957" w14:textId="192CA45A" w:rsidR="005D1EF7" w:rsidRPr="005D1EF7" w:rsidRDefault="00A25A56" w:rsidP="005D1EF7">
            <w:pPr>
              <w:tabs>
                <w:tab w:val="left" w:pos="921"/>
              </w:tabs>
              <w:rPr>
                <w:rFonts w:ascii="Times New Roman" w:hAnsi="Times New Roman" w:cs="Times New Roman"/>
              </w:rPr>
            </w:pPr>
            <w:r w:rsidRPr="00C71A9D">
              <w:rPr>
                <w:bCs/>
                <w:color w:val="000000" w:themeColor="text1"/>
              </w:rPr>
              <w:t>Students</w:t>
            </w:r>
            <w:r>
              <w:rPr>
                <w:bCs/>
                <w:color w:val="000000" w:themeColor="text1"/>
              </w:rPr>
              <w:t xml:space="preserve"> presentation</w:t>
            </w:r>
          </w:p>
          <w:p w14:paraId="3CB09B8F" w14:textId="1E395400" w:rsidR="0064522A" w:rsidRDefault="0064522A" w:rsidP="0064522A">
            <w:pPr>
              <w:tabs>
                <w:tab w:val="left" w:pos="921"/>
              </w:tabs>
              <w:rPr>
                <w:rFonts w:ascii="Times New Roman" w:hAnsi="Times New Roman" w:cs="Times New Roman"/>
              </w:rPr>
            </w:pPr>
          </w:p>
        </w:tc>
      </w:tr>
      <w:tr w:rsidR="0064522A" w14:paraId="15FF496B" w14:textId="77777777" w:rsidTr="0064522A">
        <w:trPr>
          <w:trHeight w:val="632"/>
        </w:trPr>
        <w:tc>
          <w:tcPr>
            <w:tcW w:w="1423" w:type="dxa"/>
            <w:vAlign w:val="center"/>
          </w:tcPr>
          <w:p w14:paraId="392AED1C"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2E45E4EA" w:rsidR="0064522A" w:rsidRPr="003539C9" w:rsidRDefault="00F818B7" w:rsidP="0064522A">
            <w:pPr>
              <w:tabs>
                <w:tab w:val="left" w:pos="921"/>
              </w:tabs>
              <w:jc w:val="center"/>
            </w:pPr>
            <w:r>
              <w:rPr>
                <w:rFonts w:ascii="Times New Roman" w:hAnsi="Times New Roman" w:cs="Times New Roman"/>
              </w:rPr>
              <w:t>Week 9</w:t>
            </w:r>
          </w:p>
        </w:tc>
        <w:tc>
          <w:tcPr>
            <w:tcW w:w="853" w:type="dxa"/>
            <w:vAlign w:val="center"/>
          </w:tcPr>
          <w:p w14:paraId="5E85B7D4" w14:textId="06C140C2"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4AEA34FA" w14:textId="1C0A8546" w:rsidR="0064522A" w:rsidRPr="0064522A" w:rsidRDefault="00A25A56" w:rsidP="00A25A56">
            <w:pPr>
              <w:tabs>
                <w:tab w:val="left" w:pos="921"/>
              </w:tabs>
              <w:rPr>
                <w:rFonts w:ascii="Times New Roman" w:hAnsi="Times New Roman" w:cs="Times New Roman"/>
              </w:rPr>
            </w:pPr>
            <w:r w:rsidRPr="00C71A9D">
              <w:rPr>
                <w:bCs/>
                <w:color w:val="000000" w:themeColor="text1"/>
              </w:rPr>
              <w:t>Midterm exam</w:t>
            </w:r>
            <w:r w:rsidRPr="00C71A9D">
              <w:rPr>
                <w:rFonts w:hint="eastAsia"/>
                <w:bCs/>
                <w:color w:val="000000" w:themeColor="text1"/>
              </w:rPr>
              <w:t xml:space="preserve"> </w:t>
            </w:r>
            <w:r>
              <w:rPr>
                <w:bCs/>
                <w:color w:val="000000" w:themeColor="text1"/>
              </w:rPr>
              <w:t xml:space="preserve">, </w:t>
            </w:r>
            <w:r w:rsidRPr="00C71A9D">
              <w:rPr>
                <w:rFonts w:hint="eastAsia"/>
                <w:bCs/>
                <w:color w:val="000000" w:themeColor="text1"/>
              </w:rPr>
              <w:t>Vertical Structure</w:t>
            </w:r>
            <w:r w:rsidRPr="00C71A9D">
              <w:rPr>
                <w:bCs/>
                <w:color w:val="000000" w:themeColor="text1"/>
              </w:rPr>
              <w:t xml:space="preserve">, </w:t>
            </w:r>
            <w:r w:rsidRPr="00C71A9D">
              <w:rPr>
                <w:rFonts w:hint="eastAsia"/>
                <w:bCs/>
                <w:color w:val="000000" w:themeColor="text1"/>
              </w:rPr>
              <w:t>Matrix structure</w:t>
            </w:r>
          </w:p>
        </w:tc>
      </w:tr>
      <w:tr w:rsidR="0064522A" w14:paraId="0C5FEA34" w14:textId="77777777" w:rsidTr="0064522A">
        <w:trPr>
          <w:trHeight w:val="632"/>
        </w:trPr>
        <w:tc>
          <w:tcPr>
            <w:tcW w:w="1423" w:type="dxa"/>
            <w:vAlign w:val="center"/>
          </w:tcPr>
          <w:p w14:paraId="7DB0453D"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26A596CC"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3EDE11F1"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18D14B3" w14:textId="491E53F3" w:rsidR="0064522A" w:rsidRPr="004550CA" w:rsidRDefault="00A25A56" w:rsidP="00A25A56">
            <w:pPr>
              <w:tabs>
                <w:tab w:val="left" w:pos="921"/>
              </w:tabs>
            </w:pPr>
            <w:r w:rsidRPr="00C71A9D">
              <w:rPr>
                <w:rFonts w:hint="eastAsia"/>
                <w:bCs/>
                <w:color w:val="000000" w:themeColor="text1"/>
              </w:rPr>
              <w:t>Focus of Management</w:t>
            </w:r>
          </w:p>
        </w:tc>
      </w:tr>
      <w:tr w:rsidR="0064522A" w14:paraId="3067B7DB" w14:textId="77777777" w:rsidTr="0064522A">
        <w:trPr>
          <w:trHeight w:val="632"/>
        </w:trPr>
        <w:tc>
          <w:tcPr>
            <w:tcW w:w="1423" w:type="dxa"/>
            <w:vAlign w:val="center"/>
          </w:tcPr>
          <w:p w14:paraId="56A871D4"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996D2DF"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68631E9E"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1666619" w14:textId="75374357" w:rsidR="0064522A" w:rsidRDefault="00A25A56" w:rsidP="00A25A56">
            <w:pPr>
              <w:tabs>
                <w:tab w:val="left" w:pos="921"/>
              </w:tabs>
            </w:pPr>
            <w:r w:rsidRPr="00C71A9D">
              <w:rPr>
                <w:rFonts w:hint="eastAsia"/>
                <w:bCs/>
                <w:color w:val="000000" w:themeColor="text1"/>
              </w:rPr>
              <w:t>Organizational culture, values, mission, and vision</w:t>
            </w:r>
          </w:p>
        </w:tc>
      </w:tr>
      <w:tr w:rsidR="00B352FA" w14:paraId="1695DE59" w14:textId="77777777" w:rsidTr="0064522A">
        <w:trPr>
          <w:trHeight w:val="632"/>
        </w:trPr>
        <w:tc>
          <w:tcPr>
            <w:tcW w:w="1423" w:type="dxa"/>
            <w:vAlign w:val="center"/>
          </w:tcPr>
          <w:p w14:paraId="1605202E"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6A2488C8"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3D9A8BF5"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69AAAC4" w14:textId="1D94F555" w:rsidR="00B352FA" w:rsidRDefault="00A25A56" w:rsidP="00A25A56">
            <w:pPr>
              <w:tabs>
                <w:tab w:val="left" w:pos="921"/>
              </w:tabs>
            </w:pPr>
            <w:r w:rsidRPr="00C71A9D">
              <w:rPr>
                <w:rFonts w:hint="eastAsia"/>
                <w:bCs/>
                <w:color w:val="000000" w:themeColor="text1"/>
              </w:rPr>
              <w:t>Ensuring high performance</w:t>
            </w:r>
          </w:p>
        </w:tc>
      </w:tr>
      <w:tr w:rsidR="00B352FA" w14:paraId="060D5906" w14:textId="77777777" w:rsidTr="0064522A">
        <w:trPr>
          <w:trHeight w:val="632"/>
        </w:trPr>
        <w:tc>
          <w:tcPr>
            <w:tcW w:w="1423" w:type="dxa"/>
            <w:vAlign w:val="center"/>
          </w:tcPr>
          <w:p w14:paraId="0E7FB834"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16A03D58"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6CF819CE"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D05795A" w14:textId="3B64EAB0" w:rsidR="00B352FA" w:rsidRDefault="00A25A56" w:rsidP="00B352FA">
            <w:pPr>
              <w:tabs>
                <w:tab w:val="left" w:pos="921"/>
              </w:tabs>
              <w:rPr>
                <w:rFonts w:ascii="Times New Roman" w:hAnsi="Times New Roman" w:cs="Times New Roman"/>
              </w:rPr>
            </w:pPr>
            <w:r w:rsidRPr="00C71A9D">
              <w:rPr>
                <w:bCs/>
                <w:color w:val="000000" w:themeColor="text1"/>
              </w:rPr>
              <w:t>Students</w:t>
            </w:r>
            <w:r>
              <w:rPr>
                <w:bCs/>
                <w:color w:val="000000" w:themeColor="text1"/>
              </w:rPr>
              <w:t xml:space="preserve"> presentation</w:t>
            </w:r>
          </w:p>
        </w:tc>
      </w:tr>
      <w:tr w:rsidR="00B352FA" w14:paraId="49CC413C" w14:textId="77777777" w:rsidTr="0064522A">
        <w:trPr>
          <w:trHeight w:val="632"/>
        </w:trPr>
        <w:tc>
          <w:tcPr>
            <w:tcW w:w="1423" w:type="dxa"/>
            <w:vAlign w:val="center"/>
          </w:tcPr>
          <w:p w14:paraId="491D013D"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1C5E26E6"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0502F1F2"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496D73F" w14:textId="3ED2EDEE" w:rsidR="00B352FA" w:rsidRDefault="00A25A56" w:rsidP="00B352FA">
            <w:pPr>
              <w:tabs>
                <w:tab w:val="left" w:pos="921"/>
              </w:tabs>
              <w:rPr>
                <w:rFonts w:ascii="Times New Roman" w:hAnsi="Times New Roman" w:cs="Times New Roman"/>
              </w:rPr>
            </w:pPr>
            <w:r>
              <w:rPr>
                <w:rFonts w:ascii="Times New Roman" w:hAnsi="Times New Roman" w:cs="Times New Roman"/>
              </w:rPr>
              <w:t>Course Review</w:t>
            </w:r>
          </w:p>
        </w:tc>
      </w:tr>
      <w:tr w:rsidR="00B352FA" w14:paraId="05677CED" w14:textId="77777777" w:rsidTr="0091368E">
        <w:trPr>
          <w:trHeight w:val="632"/>
        </w:trPr>
        <w:tc>
          <w:tcPr>
            <w:tcW w:w="1423" w:type="dxa"/>
            <w:vAlign w:val="center"/>
          </w:tcPr>
          <w:p w14:paraId="3BEF8139"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2C45BB02"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w:t>
            </w:r>
            <w:r w:rsidR="005D1EF7">
              <w:rPr>
                <w:rFonts w:ascii="Times New Roman" w:hAnsi="Times New Roman" w:cs="Times New Roman"/>
              </w:rPr>
              <w:t>5</w:t>
            </w:r>
          </w:p>
        </w:tc>
        <w:tc>
          <w:tcPr>
            <w:tcW w:w="7452" w:type="dxa"/>
            <w:gridSpan w:val="2"/>
            <w:vAlign w:val="center"/>
          </w:tcPr>
          <w:p w14:paraId="40C5F57C" w14:textId="2916D5A9" w:rsidR="00B352FA" w:rsidRPr="00A25A56" w:rsidRDefault="00B352FA" w:rsidP="00B352FA">
            <w:pPr>
              <w:tabs>
                <w:tab w:val="left" w:pos="921"/>
              </w:tabs>
              <w:jc w:val="center"/>
              <w:rPr>
                <w:rFonts w:ascii="Times New Roman" w:hAnsi="Times New Roman" w:cs="Times New Roman"/>
                <w:b/>
                <w:bCs/>
                <w:sz w:val="28"/>
                <w:szCs w:val="28"/>
              </w:rPr>
            </w:pPr>
            <w:r w:rsidRPr="00A25A56">
              <w:rPr>
                <w:rFonts w:ascii="Times New Roman" w:hAnsi="Times New Roman" w:cs="Times New Roman"/>
                <w:b/>
                <w:bCs/>
                <w:sz w:val="28"/>
                <w:szCs w:val="28"/>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lastRenderedPageBreak/>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63A9A6D0" w:rsidR="0086307F" w:rsidRPr="00EE1135" w:rsidRDefault="0086307F" w:rsidP="00A25A56">
            <w:pPr>
              <w:pStyle w:val="ListParagraph"/>
              <w:jc w:val="both"/>
              <w:rPr>
                <w:rFonts w:ascii="Times New Roman" w:hAnsi="Times New Roman" w:cs="Times New Roman"/>
                <w:b/>
              </w:rPr>
            </w:pP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19759E03" w14:textId="4AEEB5D7" w:rsidR="001317A9" w:rsidRPr="003902CB" w:rsidRDefault="003902CB" w:rsidP="003902CB">
            <w:pPr>
              <w:pStyle w:val="ListParagraph"/>
              <w:numPr>
                <w:ilvl w:val="0"/>
                <w:numId w:val="43"/>
              </w:numPr>
              <w:jc w:val="both"/>
              <w:rPr>
                <w:rFonts w:ascii="Times New Roman" w:hAnsi="Times New Roman" w:cs="Times New Roman"/>
                <w:bCs/>
              </w:rPr>
            </w:pPr>
            <w:r w:rsidRPr="003902CB">
              <w:rPr>
                <w:rFonts w:ascii="Times New Roman" w:hAnsi="Times New Roman" w:cs="Times New Roman"/>
                <w:bCs/>
              </w:rPr>
              <w:t>There will be many activities going on throughout the course period in order to ensure and guarantee the learning outcomes. Therefore, students are expected to pay full attention and participate in all classroom activities in order to maximize their learning and understanding.</w:t>
            </w: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3D607A07"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Seek help from the lecturer or your classmates whenever you need to.</w:t>
            </w:r>
          </w:p>
          <w:p w14:paraId="393624D4"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Time spent in learning is never wasted, however, make sure that you make it enjoyable.</w:t>
            </w:r>
          </w:p>
          <w:p w14:paraId="54F51DFD" w14:textId="6D2F9B06" w:rsidR="001317A9" w:rsidRPr="00D633F6" w:rsidRDefault="003902CB" w:rsidP="003902CB">
            <w:pPr>
              <w:pStyle w:val="Default"/>
              <w:numPr>
                <w:ilvl w:val="0"/>
                <w:numId w:val="42"/>
              </w:numPr>
              <w:rPr>
                <w:rFonts w:ascii="Times New Roman" w:hAnsi="Times New Roman" w:cs="Times New Roman"/>
                <w:b/>
              </w:rPr>
            </w:pPr>
            <w:r w:rsidRPr="003B31E8">
              <w:rPr>
                <w:rFonts w:ascii="Times New Roman" w:hAnsi="Times New Roman" w:cs="Times New Roman"/>
                <w:bCs/>
              </w:rPr>
              <w:t>Keep a personal notebook to write down your notes in the lectures. Don’t rely on your friend’s notes as each one of you is different and has different learning approaches.</w:t>
            </w:r>
          </w:p>
        </w:tc>
      </w:tr>
    </w:tbl>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8"/>
      <w:footerReference w:type="default" r:id="rId9"/>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E46B" w14:textId="77777777" w:rsidR="009448F3" w:rsidRDefault="009448F3" w:rsidP="00FA1355">
      <w:pPr>
        <w:spacing w:after="0" w:line="240" w:lineRule="auto"/>
      </w:pPr>
      <w:r>
        <w:separator/>
      </w:r>
    </w:p>
  </w:endnote>
  <w:endnote w:type="continuationSeparator" w:id="0">
    <w:p w14:paraId="1C59D53D" w14:textId="77777777" w:rsidR="009448F3" w:rsidRDefault="009448F3"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32E77894" w:rsidR="00FA1355" w:rsidRDefault="00324213" w:rsidP="003E7301">
              <w:pPr>
                <w:pStyle w:val="Header"/>
                <w:jc w:val="right"/>
                <w:rPr>
                  <w:caps/>
                  <w:color w:val="000000" w:themeColor="text1"/>
                </w:rPr>
              </w:pPr>
              <w:r>
                <w:rPr>
                  <w:caps/>
                  <w:color w:val="000000" w:themeColor="text1"/>
                  <w:sz w:val="18"/>
                </w:rPr>
                <w:t>Shirin jamal</w:t>
              </w:r>
              <w:r w:rsidR="00B02677">
                <w:rPr>
                  <w:caps/>
                  <w:color w:val="000000" w:themeColor="text1"/>
                  <w:sz w:val="18"/>
                </w:rPr>
                <w:t>\</w:t>
              </w:r>
              <w:r>
                <w:rPr>
                  <w:caps/>
                  <w:color w:val="000000" w:themeColor="text1"/>
                  <w:sz w:val="18"/>
                </w:rPr>
                <w:t>Asst.</w:t>
              </w:r>
              <w:r w:rsidR="0037796D">
                <w:rPr>
                  <w:caps/>
                  <w:color w:val="000000" w:themeColor="text1"/>
                  <w:sz w:val="18"/>
                </w:rPr>
                <w:t>Lecturer</w:t>
              </w:r>
              <w:r w:rsidR="00B02677">
                <w:rPr>
                  <w:caps/>
                  <w:color w:val="000000" w:themeColor="text1"/>
                  <w:sz w:val="18"/>
                </w:rPr>
                <w:t>\</w:t>
              </w:r>
              <w:r>
                <w:rPr>
                  <w:caps/>
                  <w:color w:val="000000" w:themeColor="text1"/>
                  <w:sz w:val="18"/>
                </w:rPr>
                <w:t xml:space="preserve">Business And Management </w:t>
              </w:r>
              <w:r w:rsidR="00B02677">
                <w:rPr>
                  <w:caps/>
                  <w:color w:val="000000" w:themeColor="text1"/>
                  <w:sz w:val="18"/>
                </w:rPr>
                <w:t>\</w:t>
              </w:r>
              <w:r w:rsidR="0037796D">
                <w:rPr>
                  <w:caps/>
                  <w:color w:val="000000" w:themeColor="text1"/>
                  <w:sz w:val="18"/>
                </w:rPr>
                <w:t>administration &amp; economics</w:t>
              </w:r>
              <w:r w:rsidR="00B02677">
                <w:rPr>
                  <w:caps/>
                  <w:color w:val="000000" w:themeColor="text1"/>
                  <w:sz w:val="18"/>
                </w:rPr>
                <w:t>\lfu\2022-2023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CB06" w14:textId="77777777" w:rsidR="009448F3" w:rsidRDefault="009448F3" w:rsidP="00FA1355">
      <w:pPr>
        <w:spacing w:after="0" w:line="240" w:lineRule="auto"/>
      </w:pPr>
      <w:r>
        <w:separator/>
      </w:r>
    </w:p>
  </w:footnote>
  <w:footnote w:type="continuationSeparator" w:id="0">
    <w:p w14:paraId="255A5C70" w14:textId="77777777" w:rsidR="009448F3" w:rsidRDefault="009448F3"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616126"/>
    <w:multiLevelType w:val="multilevel"/>
    <w:tmpl w:val="9018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885FBE"/>
    <w:multiLevelType w:val="hybridMultilevel"/>
    <w:tmpl w:val="7F0C645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132D"/>
    <w:multiLevelType w:val="hybridMultilevel"/>
    <w:tmpl w:val="CD98F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7"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2"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8E1E84"/>
    <w:multiLevelType w:val="hybridMultilevel"/>
    <w:tmpl w:val="AADC4620"/>
    <w:lvl w:ilvl="0" w:tplc="04090001">
      <w:start w:val="1"/>
      <w:numFmt w:val="bullet"/>
      <w:lvlText w:val=""/>
      <w:lvlJc w:val="left"/>
      <w:pPr>
        <w:ind w:left="497" w:hanging="360"/>
      </w:pPr>
      <w:rPr>
        <w:rFonts w:ascii="Symbol" w:hAnsi="Symbol" w:hint="default"/>
      </w:rPr>
    </w:lvl>
    <w:lvl w:ilvl="1" w:tplc="04090003">
      <w:start w:val="1"/>
      <w:numFmt w:val="bullet"/>
      <w:lvlText w:val="o"/>
      <w:lvlJc w:val="left"/>
      <w:pPr>
        <w:ind w:left="1217" w:hanging="360"/>
      </w:pPr>
      <w:rPr>
        <w:rFonts w:ascii="Courier New" w:hAnsi="Courier New" w:cs="Courier New" w:hint="default"/>
      </w:rPr>
    </w:lvl>
    <w:lvl w:ilvl="2" w:tplc="04090005">
      <w:start w:val="1"/>
      <w:numFmt w:val="bullet"/>
      <w:lvlText w:val=""/>
      <w:lvlJc w:val="left"/>
      <w:pPr>
        <w:ind w:left="1937" w:hanging="360"/>
      </w:pPr>
      <w:rPr>
        <w:rFonts w:ascii="Wingdings" w:hAnsi="Wingdings" w:hint="default"/>
      </w:rPr>
    </w:lvl>
    <w:lvl w:ilvl="3" w:tplc="04090001">
      <w:start w:val="1"/>
      <w:numFmt w:val="bullet"/>
      <w:lvlText w:val=""/>
      <w:lvlJc w:val="left"/>
      <w:pPr>
        <w:ind w:left="2657" w:hanging="360"/>
      </w:pPr>
      <w:rPr>
        <w:rFonts w:ascii="Symbol" w:hAnsi="Symbol" w:hint="default"/>
      </w:rPr>
    </w:lvl>
    <w:lvl w:ilvl="4" w:tplc="04090003">
      <w:start w:val="1"/>
      <w:numFmt w:val="bullet"/>
      <w:lvlText w:val="o"/>
      <w:lvlJc w:val="left"/>
      <w:pPr>
        <w:ind w:left="3377" w:hanging="360"/>
      </w:pPr>
      <w:rPr>
        <w:rFonts w:ascii="Courier New" w:hAnsi="Courier New" w:cs="Courier New" w:hint="default"/>
      </w:rPr>
    </w:lvl>
    <w:lvl w:ilvl="5" w:tplc="04090005">
      <w:start w:val="1"/>
      <w:numFmt w:val="bullet"/>
      <w:lvlText w:val=""/>
      <w:lvlJc w:val="left"/>
      <w:pPr>
        <w:ind w:left="4097" w:hanging="360"/>
      </w:pPr>
      <w:rPr>
        <w:rFonts w:ascii="Wingdings" w:hAnsi="Wingdings" w:hint="default"/>
      </w:rPr>
    </w:lvl>
    <w:lvl w:ilvl="6" w:tplc="04090001">
      <w:start w:val="1"/>
      <w:numFmt w:val="bullet"/>
      <w:lvlText w:val=""/>
      <w:lvlJc w:val="left"/>
      <w:pPr>
        <w:ind w:left="4817" w:hanging="360"/>
      </w:pPr>
      <w:rPr>
        <w:rFonts w:ascii="Symbol" w:hAnsi="Symbol" w:hint="default"/>
      </w:rPr>
    </w:lvl>
    <w:lvl w:ilvl="7" w:tplc="04090003">
      <w:start w:val="1"/>
      <w:numFmt w:val="bullet"/>
      <w:lvlText w:val="o"/>
      <w:lvlJc w:val="left"/>
      <w:pPr>
        <w:ind w:left="5537" w:hanging="360"/>
      </w:pPr>
      <w:rPr>
        <w:rFonts w:ascii="Courier New" w:hAnsi="Courier New" w:cs="Courier New" w:hint="default"/>
      </w:rPr>
    </w:lvl>
    <w:lvl w:ilvl="8" w:tplc="04090005">
      <w:start w:val="1"/>
      <w:numFmt w:val="bullet"/>
      <w:lvlText w:val=""/>
      <w:lvlJc w:val="left"/>
      <w:pPr>
        <w:ind w:left="6257" w:hanging="360"/>
      </w:pPr>
      <w:rPr>
        <w:rFonts w:ascii="Wingdings" w:hAnsi="Wingdings" w:hint="default"/>
      </w:rPr>
    </w:lvl>
  </w:abstractNum>
  <w:abstractNum w:abstractNumId="30"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2B32C8"/>
    <w:multiLevelType w:val="hybridMultilevel"/>
    <w:tmpl w:val="C9F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4B43"/>
    <w:multiLevelType w:val="hybridMultilevel"/>
    <w:tmpl w:val="08BC5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D6351B"/>
    <w:multiLevelType w:val="hybridMultilevel"/>
    <w:tmpl w:val="18BEB978"/>
    <w:lvl w:ilvl="0" w:tplc="91AE52D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479521D"/>
    <w:multiLevelType w:val="hybridMultilevel"/>
    <w:tmpl w:val="B69A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41B99"/>
    <w:multiLevelType w:val="hybridMultilevel"/>
    <w:tmpl w:val="E7180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836780">
    <w:abstractNumId w:val="15"/>
  </w:num>
  <w:num w:numId="2" w16cid:durableId="184515235">
    <w:abstractNumId w:val="19"/>
  </w:num>
  <w:num w:numId="3" w16cid:durableId="1180437779">
    <w:abstractNumId w:val="42"/>
  </w:num>
  <w:num w:numId="4" w16cid:durableId="2071534275">
    <w:abstractNumId w:val="26"/>
  </w:num>
  <w:num w:numId="5" w16cid:durableId="1692075180">
    <w:abstractNumId w:val="24"/>
  </w:num>
  <w:num w:numId="6" w16cid:durableId="1675766324">
    <w:abstractNumId w:val="7"/>
  </w:num>
  <w:num w:numId="7" w16cid:durableId="1707825228">
    <w:abstractNumId w:val="47"/>
  </w:num>
  <w:num w:numId="8" w16cid:durableId="532697561">
    <w:abstractNumId w:val="18"/>
  </w:num>
  <w:num w:numId="9" w16cid:durableId="823395357">
    <w:abstractNumId w:val="48"/>
  </w:num>
  <w:num w:numId="10" w16cid:durableId="2141263346">
    <w:abstractNumId w:val="43"/>
  </w:num>
  <w:num w:numId="11" w16cid:durableId="804465947">
    <w:abstractNumId w:val="2"/>
  </w:num>
  <w:num w:numId="12" w16cid:durableId="1465388701">
    <w:abstractNumId w:val="8"/>
  </w:num>
  <w:num w:numId="13" w16cid:durableId="1285038066">
    <w:abstractNumId w:val="14"/>
  </w:num>
  <w:num w:numId="14" w16cid:durableId="945623778">
    <w:abstractNumId w:val="33"/>
  </w:num>
  <w:num w:numId="15" w16cid:durableId="1906908734">
    <w:abstractNumId w:val="21"/>
  </w:num>
  <w:num w:numId="16" w16cid:durableId="989796010">
    <w:abstractNumId w:val="0"/>
  </w:num>
  <w:num w:numId="17" w16cid:durableId="351952083">
    <w:abstractNumId w:val="40"/>
  </w:num>
  <w:num w:numId="18" w16cid:durableId="13657845">
    <w:abstractNumId w:val="36"/>
  </w:num>
  <w:num w:numId="19" w16cid:durableId="576210538">
    <w:abstractNumId w:val="44"/>
  </w:num>
  <w:num w:numId="20" w16cid:durableId="1700400430">
    <w:abstractNumId w:val="23"/>
  </w:num>
  <w:num w:numId="21" w16cid:durableId="1189683940">
    <w:abstractNumId w:val="38"/>
  </w:num>
  <w:num w:numId="22" w16cid:durableId="1227882841">
    <w:abstractNumId w:val="39"/>
  </w:num>
  <w:num w:numId="23" w16cid:durableId="118845219">
    <w:abstractNumId w:val="10"/>
  </w:num>
  <w:num w:numId="24" w16cid:durableId="1283464622">
    <w:abstractNumId w:val="12"/>
  </w:num>
  <w:num w:numId="25" w16cid:durableId="577904958">
    <w:abstractNumId w:val="17"/>
  </w:num>
  <w:num w:numId="26" w16cid:durableId="904032235">
    <w:abstractNumId w:val="50"/>
  </w:num>
  <w:num w:numId="27" w16cid:durableId="1238858618">
    <w:abstractNumId w:val="45"/>
  </w:num>
  <w:num w:numId="28" w16cid:durableId="1038165128">
    <w:abstractNumId w:val="25"/>
  </w:num>
  <w:num w:numId="29" w16cid:durableId="1305891576">
    <w:abstractNumId w:val="28"/>
  </w:num>
  <w:num w:numId="30" w16cid:durableId="2096049349">
    <w:abstractNumId w:val="27"/>
  </w:num>
  <w:num w:numId="31" w16cid:durableId="2040349248">
    <w:abstractNumId w:val="13"/>
  </w:num>
  <w:num w:numId="32" w16cid:durableId="1080639761">
    <w:abstractNumId w:val="49"/>
  </w:num>
  <w:num w:numId="33" w16cid:durableId="1162699378">
    <w:abstractNumId w:val="4"/>
  </w:num>
  <w:num w:numId="34" w16cid:durableId="1295334775">
    <w:abstractNumId w:val="34"/>
  </w:num>
  <w:num w:numId="35" w16cid:durableId="817380266">
    <w:abstractNumId w:val="46"/>
  </w:num>
  <w:num w:numId="36" w16cid:durableId="1292711028">
    <w:abstractNumId w:val="30"/>
  </w:num>
  <w:num w:numId="37" w16cid:durableId="285233496">
    <w:abstractNumId w:val="16"/>
  </w:num>
  <w:num w:numId="38" w16cid:durableId="1935632043">
    <w:abstractNumId w:val="22"/>
  </w:num>
  <w:num w:numId="39" w16cid:durableId="220212948">
    <w:abstractNumId w:val="1"/>
  </w:num>
  <w:num w:numId="40" w16cid:durableId="1616251670">
    <w:abstractNumId w:val="9"/>
  </w:num>
  <w:num w:numId="41" w16cid:durableId="1310330001">
    <w:abstractNumId w:val="20"/>
  </w:num>
  <w:num w:numId="42" w16cid:durableId="944264892">
    <w:abstractNumId w:val="41"/>
  </w:num>
  <w:num w:numId="43" w16cid:durableId="1901789264">
    <w:abstractNumId w:val="11"/>
  </w:num>
  <w:num w:numId="44" w16cid:durableId="90928843">
    <w:abstractNumId w:val="6"/>
  </w:num>
  <w:num w:numId="45" w16cid:durableId="230040366">
    <w:abstractNumId w:val="3"/>
  </w:num>
  <w:num w:numId="46" w16cid:durableId="14330904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4970499">
    <w:abstractNumId w:val="29"/>
  </w:num>
  <w:num w:numId="48" w16cid:durableId="491020519">
    <w:abstractNumId w:val="31"/>
  </w:num>
  <w:num w:numId="49" w16cid:durableId="6056967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0022993">
    <w:abstractNumId w:val="37"/>
  </w:num>
  <w:num w:numId="51" w16cid:durableId="1500929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qgUASQIXXS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23258"/>
    <w:rsid w:val="001317A9"/>
    <w:rsid w:val="00137D47"/>
    <w:rsid w:val="00164D56"/>
    <w:rsid w:val="00180C8C"/>
    <w:rsid w:val="001C2950"/>
    <w:rsid w:val="001F0894"/>
    <w:rsid w:val="00250337"/>
    <w:rsid w:val="00274613"/>
    <w:rsid w:val="00280A33"/>
    <w:rsid w:val="00281087"/>
    <w:rsid w:val="00284840"/>
    <w:rsid w:val="002A4170"/>
    <w:rsid w:val="002A673D"/>
    <w:rsid w:val="002B102A"/>
    <w:rsid w:val="002B557E"/>
    <w:rsid w:val="002C2217"/>
    <w:rsid w:val="002C5902"/>
    <w:rsid w:val="002C74EE"/>
    <w:rsid w:val="002C7D6D"/>
    <w:rsid w:val="002D0AA3"/>
    <w:rsid w:val="002F1AE1"/>
    <w:rsid w:val="003139A0"/>
    <w:rsid w:val="00320B8D"/>
    <w:rsid w:val="00324213"/>
    <w:rsid w:val="00324AA6"/>
    <w:rsid w:val="003376A9"/>
    <w:rsid w:val="00350F03"/>
    <w:rsid w:val="003539C9"/>
    <w:rsid w:val="00361196"/>
    <w:rsid w:val="00367778"/>
    <w:rsid w:val="00372D2D"/>
    <w:rsid w:val="0037796D"/>
    <w:rsid w:val="00386015"/>
    <w:rsid w:val="003902CB"/>
    <w:rsid w:val="0039183D"/>
    <w:rsid w:val="003B257D"/>
    <w:rsid w:val="003C3CF0"/>
    <w:rsid w:val="003E7301"/>
    <w:rsid w:val="004147C8"/>
    <w:rsid w:val="00437494"/>
    <w:rsid w:val="004B0984"/>
    <w:rsid w:val="004E40DD"/>
    <w:rsid w:val="004F45C0"/>
    <w:rsid w:val="00501ABC"/>
    <w:rsid w:val="005068DD"/>
    <w:rsid w:val="00514523"/>
    <w:rsid w:val="00535F97"/>
    <w:rsid w:val="00540848"/>
    <w:rsid w:val="005470E0"/>
    <w:rsid w:val="00551BF5"/>
    <w:rsid w:val="005655BF"/>
    <w:rsid w:val="005659D2"/>
    <w:rsid w:val="00576F23"/>
    <w:rsid w:val="00592B1D"/>
    <w:rsid w:val="005935A8"/>
    <w:rsid w:val="005A3392"/>
    <w:rsid w:val="005D1EF7"/>
    <w:rsid w:val="005D6C83"/>
    <w:rsid w:val="005E3319"/>
    <w:rsid w:val="005E5A4D"/>
    <w:rsid w:val="005E6461"/>
    <w:rsid w:val="005F397E"/>
    <w:rsid w:val="00602D0A"/>
    <w:rsid w:val="00602DB0"/>
    <w:rsid w:val="00621C25"/>
    <w:rsid w:val="0062715B"/>
    <w:rsid w:val="0064522A"/>
    <w:rsid w:val="00651315"/>
    <w:rsid w:val="006A3C77"/>
    <w:rsid w:val="006B5E35"/>
    <w:rsid w:val="006E4CA1"/>
    <w:rsid w:val="006E7A9C"/>
    <w:rsid w:val="006F33AC"/>
    <w:rsid w:val="006F7201"/>
    <w:rsid w:val="007039FE"/>
    <w:rsid w:val="00710DAA"/>
    <w:rsid w:val="00730CC5"/>
    <w:rsid w:val="00730DB7"/>
    <w:rsid w:val="007541CF"/>
    <w:rsid w:val="0076334D"/>
    <w:rsid w:val="0078453F"/>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448F3"/>
    <w:rsid w:val="00976DC4"/>
    <w:rsid w:val="00987314"/>
    <w:rsid w:val="00987375"/>
    <w:rsid w:val="00987699"/>
    <w:rsid w:val="009B6D63"/>
    <w:rsid w:val="009C2A88"/>
    <w:rsid w:val="009C5414"/>
    <w:rsid w:val="009C72F7"/>
    <w:rsid w:val="009D1457"/>
    <w:rsid w:val="009F73A6"/>
    <w:rsid w:val="00A10FC0"/>
    <w:rsid w:val="00A25A56"/>
    <w:rsid w:val="00A275FB"/>
    <w:rsid w:val="00A33CF9"/>
    <w:rsid w:val="00A51CF4"/>
    <w:rsid w:val="00A562EA"/>
    <w:rsid w:val="00A706D5"/>
    <w:rsid w:val="00A7129E"/>
    <w:rsid w:val="00A714E5"/>
    <w:rsid w:val="00A97502"/>
    <w:rsid w:val="00A97DB2"/>
    <w:rsid w:val="00AA391D"/>
    <w:rsid w:val="00AB7AFA"/>
    <w:rsid w:val="00AC1085"/>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7C77"/>
    <w:rsid w:val="00D12670"/>
    <w:rsid w:val="00D46519"/>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741C"/>
    <w:rsid w:val="00F818B7"/>
    <w:rsid w:val="00F867D7"/>
    <w:rsid w:val="00F94721"/>
    <w:rsid w:val="00FA0358"/>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D465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187213251">
      <w:bodyDiv w:val="1"/>
      <w:marLeft w:val="0"/>
      <w:marRight w:val="0"/>
      <w:marTop w:val="0"/>
      <w:marBottom w:val="0"/>
      <w:divBdr>
        <w:top w:val="none" w:sz="0" w:space="0" w:color="auto"/>
        <w:left w:val="none" w:sz="0" w:space="0" w:color="auto"/>
        <w:bottom w:val="none" w:sz="0" w:space="0" w:color="auto"/>
        <w:right w:val="none" w:sz="0" w:space="0" w:color="auto"/>
      </w:divBdr>
    </w:div>
    <w:div w:id="1217467314">
      <w:bodyDiv w:val="1"/>
      <w:marLeft w:val="0"/>
      <w:marRight w:val="0"/>
      <w:marTop w:val="0"/>
      <w:marBottom w:val="0"/>
      <w:divBdr>
        <w:top w:val="none" w:sz="0" w:space="0" w:color="auto"/>
        <w:left w:val="none" w:sz="0" w:space="0" w:color="auto"/>
        <w:bottom w:val="none" w:sz="0" w:space="0" w:color="auto"/>
        <w:right w:val="none" w:sz="0" w:space="0" w:color="auto"/>
      </w:divBdr>
    </w:div>
    <w:div w:id="1571958042">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14825924">
      <w:bodyDiv w:val="1"/>
      <w:marLeft w:val="0"/>
      <w:marRight w:val="0"/>
      <w:marTop w:val="0"/>
      <w:marBottom w:val="0"/>
      <w:divBdr>
        <w:top w:val="none" w:sz="0" w:space="0" w:color="auto"/>
        <w:left w:val="none" w:sz="0" w:space="0" w:color="auto"/>
        <w:bottom w:val="none" w:sz="0" w:space="0" w:color="auto"/>
        <w:right w:val="none" w:sz="0" w:space="0" w:color="auto"/>
      </w:divBdr>
    </w:div>
    <w:div w:id="18384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05DF9"/>
    <w:rsid w:val="00015635"/>
    <w:rsid w:val="000531DC"/>
    <w:rsid w:val="00096033"/>
    <w:rsid w:val="00105F23"/>
    <w:rsid w:val="00155326"/>
    <w:rsid w:val="001A471A"/>
    <w:rsid w:val="00215880"/>
    <w:rsid w:val="00263916"/>
    <w:rsid w:val="002D31C5"/>
    <w:rsid w:val="003655E3"/>
    <w:rsid w:val="004827CB"/>
    <w:rsid w:val="00495652"/>
    <w:rsid w:val="004E1A38"/>
    <w:rsid w:val="004E66AF"/>
    <w:rsid w:val="00533B34"/>
    <w:rsid w:val="00696D6E"/>
    <w:rsid w:val="00725031"/>
    <w:rsid w:val="00740D96"/>
    <w:rsid w:val="00752330"/>
    <w:rsid w:val="00791ADE"/>
    <w:rsid w:val="007B6423"/>
    <w:rsid w:val="0086125F"/>
    <w:rsid w:val="009300C8"/>
    <w:rsid w:val="009958B2"/>
    <w:rsid w:val="009C247F"/>
    <w:rsid w:val="009D2843"/>
    <w:rsid w:val="009D6322"/>
    <w:rsid w:val="00A00128"/>
    <w:rsid w:val="00A04D96"/>
    <w:rsid w:val="00BC5F7D"/>
    <w:rsid w:val="00BD230E"/>
    <w:rsid w:val="00BD445D"/>
    <w:rsid w:val="00C72D39"/>
    <w:rsid w:val="00CE70BE"/>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 jamal\Asst.Lecturer\Business And Management \administration &amp; economics\lfu\2022-2023</dc:creator>
  <cp:keywords/>
  <dc:description/>
  <cp:lastModifiedBy>Shirin Jamal</cp:lastModifiedBy>
  <cp:revision>5</cp:revision>
  <cp:lastPrinted>2019-02-06T05:01:00Z</cp:lastPrinted>
  <dcterms:created xsi:type="dcterms:W3CDTF">2023-06-06T06:16:00Z</dcterms:created>
  <dcterms:modified xsi:type="dcterms:W3CDTF">2023-06-06T16:37:00Z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811fdeb7870022773edea1090938890629922b388a44a31dd7d9cbb2934f2d5e</vt:lpwstr>
  </property>
</Properties>
</file>