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1CC55" w14:textId="7446B5A7" w:rsidR="00DA7184" w:rsidRDefault="00DA7184" w:rsidP="000D6990">
      <w:pPr>
        <w:rPr>
          <w:rFonts w:ascii="Times New Roman" w:hAnsi="Times New Roman" w:cs="Times New Roman"/>
          <w:b/>
          <w:sz w:val="32"/>
        </w:rPr>
      </w:pPr>
    </w:p>
    <w:p w14:paraId="57B3B968" w14:textId="24DCC0CC" w:rsidR="00B02677" w:rsidRDefault="00B02677" w:rsidP="000D6990">
      <w:pPr>
        <w:rPr>
          <w:rFonts w:ascii="Times New Roman" w:hAnsi="Times New Roman" w:cs="Times New Roman"/>
          <w:b/>
          <w:sz w:val="32"/>
        </w:rPr>
      </w:pPr>
    </w:p>
    <w:p w14:paraId="43DD08CF" w14:textId="11A7B79B" w:rsidR="00B02677" w:rsidRDefault="00B02677" w:rsidP="000D6990">
      <w:pPr>
        <w:rPr>
          <w:rFonts w:ascii="Times New Roman" w:hAnsi="Times New Roman" w:cs="Times New Roman"/>
          <w:b/>
          <w:sz w:val="32"/>
        </w:rPr>
      </w:pPr>
    </w:p>
    <w:p w14:paraId="6A3B76F2" w14:textId="77777777" w:rsidR="00B02677" w:rsidRPr="00856519" w:rsidRDefault="00B02677" w:rsidP="000D6990">
      <w:pPr>
        <w:rPr>
          <w:rFonts w:ascii="Times New Roman" w:hAnsi="Times New Roman" w:cs="Times New Roman"/>
          <w:b/>
          <w:sz w:val="32"/>
        </w:rPr>
      </w:pPr>
    </w:p>
    <w:p w14:paraId="1A538B3A" w14:textId="73524C9B" w:rsidR="00EE692E" w:rsidRDefault="00D965A9" w:rsidP="00EE692E">
      <w:pPr>
        <w:jc w:val="center"/>
        <w:rPr>
          <w:rFonts w:ascii="Times New Roman" w:eastAsia="Times New Roman" w:hAnsi="Times New Roman" w:cs="Times New Roman"/>
          <w:b/>
          <w:color w:val="002060"/>
          <w:sz w:val="52"/>
          <w:szCs w:val="52"/>
        </w:rPr>
      </w:pPr>
      <w:r>
        <w:rPr>
          <w:rFonts w:ascii="Times New Roman" w:eastAsia="Times New Roman" w:hAnsi="Times New Roman" w:cs="Times New Roman"/>
          <w:b/>
          <w:color w:val="002060"/>
          <w:sz w:val="52"/>
          <w:szCs w:val="52"/>
        </w:rPr>
        <w:t>Literary Criticism</w:t>
      </w:r>
    </w:p>
    <w:p w14:paraId="5E5C4FEC" w14:textId="77777777" w:rsidR="00DA7184" w:rsidRPr="00856519" w:rsidRDefault="00DA7184" w:rsidP="00856519">
      <w:pPr>
        <w:jc w:val="center"/>
        <w:rPr>
          <w:rFonts w:ascii="Times New Roman" w:hAnsi="Times New Roman" w:cs="Times New Roman"/>
          <w:b/>
          <w:sz w:val="32"/>
        </w:rPr>
      </w:pPr>
    </w:p>
    <w:p w14:paraId="1672EA6D" w14:textId="77777777" w:rsidR="00DA7184" w:rsidRPr="00856519" w:rsidRDefault="00DA7184" w:rsidP="00856519">
      <w:pPr>
        <w:jc w:val="center"/>
        <w:rPr>
          <w:rFonts w:ascii="Times New Roman" w:hAnsi="Times New Roman" w:cs="Times New Roman"/>
          <w:b/>
          <w:sz w:val="32"/>
        </w:rPr>
      </w:pPr>
    </w:p>
    <w:p w14:paraId="51981B55" w14:textId="0A67BC68" w:rsidR="00DA7184" w:rsidRPr="00856519" w:rsidRDefault="00B02677" w:rsidP="00EE1135">
      <w:pPr>
        <w:jc w:val="center"/>
        <w:rPr>
          <w:rFonts w:ascii="Times New Roman" w:hAnsi="Times New Roman" w:cs="Times New Roman"/>
          <w:b/>
          <w:sz w:val="32"/>
        </w:rPr>
      </w:pPr>
      <w:r w:rsidRPr="007E6589">
        <w:rPr>
          <w:rFonts w:ascii="Times New Roman" w:hAnsi="Times New Roman" w:cs="Times New Roman"/>
          <w:b/>
          <w:sz w:val="32"/>
        </w:rPr>
        <w:t>Fourth</w:t>
      </w:r>
      <w:r w:rsidR="00B03EA8" w:rsidRPr="007E6589">
        <w:rPr>
          <w:rFonts w:ascii="Times New Roman" w:hAnsi="Times New Roman" w:cs="Times New Roman"/>
          <w:b/>
          <w:sz w:val="32"/>
        </w:rPr>
        <w:t xml:space="preserve"> </w:t>
      </w:r>
      <w:r w:rsidR="002B102A" w:rsidRPr="007E6589">
        <w:rPr>
          <w:rFonts w:ascii="Times New Roman" w:hAnsi="Times New Roman" w:cs="Times New Roman"/>
          <w:b/>
          <w:sz w:val="32"/>
        </w:rPr>
        <w:t>Stage</w:t>
      </w:r>
      <w:r w:rsidR="00DA7184" w:rsidRPr="007E6589">
        <w:rPr>
          <w:rFonts w:ascii="Times New Roman" w:hAnsi="Times New Roman" w:cs="Times New Roman"/>
          <w:b/>
          <w:sz w:val="32"/>
        </w:rPr>
        <w:t xml:space="preserve"> – </w:t>
      </w:r>
      <w:r w:rsidR="002A15CD">
        <w:rPr>
          <w:rFonts w:ascii="Times New Roman" w:hAnsi="Times New Roman" w:cs="Times New Roman"/>
          <w:b/>
          <w:sz w:val="32"/>
        </w:rPr>
        <w:t>Second</w:t>
      </w:r>
      <w:r w:rsidR="00D965A9" w:rsidRPr="007E6589">
        <w:rPr>
          <w:rFonts w:ascii="Times New Roman" w:hAnsi="Times New Roman" w:cs="Times New Roman"/>
          <w:b/>
          <w:sz w:val="32"/>
        </w:rPr>
        <w:t>/</w:t>
      </w:r>
      <w:r w:rsidR="00DA7184" w:rsidRPr="007E6589">
        <w:rPr>
          <w:rFonts w:ascii="Times New Roman" w:hAnsi="Times New Roman" w:cs="Times New Roman"/>
          <w:b/>
          <w:sz w:val="32"/>
        </w:rPr>
        <w:t xml:space="preserve"> Semester</w:t>
      </w:r>
    </w:p>
    <w:p w14:paraId="535D6D82" w14:textId="77777777" w:rsidR="00DA7184" w:rsidRPr="005E6461" w:rsidRDefault="00DA7184" w:rsidP="000D6990">
      <w:pPr>
        <w:rPr>
          <w:rFonts w:ascii="Times New Roman" w:hAnsi="Times New Roman" w:cs="Times New Roman"/>
          <w:b/>
          <w:sz w:val="40"/>
        </w:rPr>
      </w:pPr>
    </w:p>
    <w:p w14:paraId="423F0811" w14:textId="04CF17B2" w:rsidR="00DA7184" w:rsidRPr="000D6990" w:rsidRDefault="00F94721" w:rsidP="003E7301">
      <w:pPr>
        <w:jc w:val="center"/>
        <w:rPr>
          <w:rFonts w:ascii="Times New Roman" w:hAnsi="Times New Roman" w:cs="Times New Roman"/>
          <w:b/>
          <w:color w:val="002060"/>
          <w:sz w:val="36"/>
        </w:rPr>
      </w:pPr>
      <w:r w:rsidRPr="007E6589">
        <w:rPr>
          <w:rFonts w:ascii="Times New Roman" w:hAnsi="Times New Roman" w:cs="Times New Roman"/>
          <w:b/>
          <w:color w:val="002060"/>
          <w:sz w:val="36"/>
        </w:rPr>
        <w:t xml:space="preserve">Asst. </w:t>
      </w:r>
      <w:r w:rsidR="00EA4B81" w:rsidRPr="007E6589">
        <w:rPr>
          <w:rFonts w:ascii="Times New Roman" w:hAnsi="Times New Roman" w:cs="Times New Roman"/>
          <w:b/>
          <w:color w:val="002060"/>
          <w:sz w:val="36"/>
        </w:rPr>
        <w:t>Lec</w:t>
      </w:r>
      <w:r w:rsidR="00B02677" w:rsidRPr="007E6589">
        <w:rPr>
          <w:rFonts w:ascii="Times New Roman" w:hAnsi="Times New Roman" w:cs="Times New Roman"/>
          <w:b/>
          <w:color w:val="002060"/>
          <w:sz w:val="36"/>
        </w:rPr>
        <w:t>t</w:t>
      </w:r>
      <w:r w:rsidR="00EA4B81" w:rsidRPr="007E6589">
        <w:rPr>
          <w:rFonts w:ascii="Times New Roman" w:hAnsi="Times New Roman" w:cs="Times New Roman"/>
          <w:b/>
          <w:color w:val="002060"/>
          <w:sz w:val="36"/>
        </w:rPr>
        <w:t>.</w:t>
      </w:r>
      <w:r w:rsidR="00D965A9">
        <w:rPr>
          <w:rFonts w:ascii="Times New Roman" w:hAnsi="Times New Roman" w:cs="Times New Roman"/>
          <w:b/>
          <w:color w:val="002060"/>
          <w:sz w:val="36"/>
        </w:rPr>
        <w:t xml:space="preserve"> Meram Salim Shekh Mohamad</w:t>
      </w:r>
    </w:p>
    <w:p w14:paraId="072546FA" w14:textId="77777777" w:rsidR="00856519" w:rsidRPr="00856519" w:rsidRDefault="00856519" w:rsidP="00856519">
      <w:pPr>
        <w:jc w:val="center"/>
        <w:rPr>
          <w:rFonts w:ascii="Times New Roman" w:hAnsi="Times New Roman" w:cs="Times New Roman"/>
          <w:b/>
          <w:sz w:val="32"/>
        </w:rPr>
      </w:pPr>
    </w:p>
    <w:p w14:paraId="3C208D48" w14:textId="23D37346" w:rsidR="00DA7184" w:rsidRPr="00B357F1" w:rsidRDefault="00DA7184" w:rsidP="003E7301">
      <w:pPr>
        <w:jc w:val="center"/>
        <w:rPr>
          <w:rFonts w:ascii="Times New Roman" w:hAnsi="Times New Roman" w:cs="Times New Roman"/>
          <w:b/>
          <w:color w:val="2E74B5" w:themeColor="accent1" w:themeShade="BF"/>
          <w:sz w:val="32"/>
        </w:rPr>
      </w:pPr>
      <w:r w:rsidRPr="00B357F1">
        <w:rPr>
          <w:rFonts w:ascii="Times New Roman" w:hAnsi="Times New Roman" w:cs="Times New Roman"/>
          <w:b/>
          <w:color w:val="2E74B5" w:themeColor="accent1" w:themeShade="BF"/>
          <w:sz w:val="32"/>
        </w:rPr>
        <w:t xml:space="preserve">Academic Year: </w:t>
      </w:r>
      <w:r w:rsidR="00EE1135" w:rsidRPr="007E6589">
        <w:rPr>
          <w:rFonts w:ascii="Times New Roman" w:hAnsi="Times New Roman" w:cs="Times New Roman"/>
          <w:b/>
          <w:color w:val="2E74B5" w:themeColor="accent1" w:themeShade="BF"/>
          <w:sz w:val="32"/>
        </w:rPr>
        <w:t>20</w:t>
      </w:r>
      <w:r w:rsidR="003E7301" w:rsidRPr="007E6589">
        <w:rPr>
          <w:rFonts w:ascii="Times New Roman" w:hAnsi="Times New Roman" w:cs="Times New Roman"/>
          <w:b/>
          <w:color w:val="2E74B5" w:themeColor="accent1" w:themeShade="BF"/>
          <w:sz w:val="32"/>
        </w:rPr>
        <w:t>2</w:t>
      </w:r>
      <w:r w:rsidR="002B102A" w:rsidRPr="007E6589">
        <w:rPr>
          <w:rFonts w:ascii="Times New Roman" w:hAnsi="Times New Roman" w:cs="Times New Roman"/>
          <w:b/>
          <w:color w:val="2E74B5" w:themeColor="accent1" w:themeShade="BF"/>
          <w:sz w:val="32"/>
        </w:rPr>
        <w:t>2</w:t>
      </w:r>
      <w:r w:rsidR="00EE1135" w:rsidRPr="007E6589">
        <w:rPr>
          <w:rFonts w:ascii="Times New Roman" w:hAnsi="Times New Roman" w:cs="Times New Roman"/>
          <w:b/>
          <w:color w:val="2E74B5" w:themeColor="accent1" w:themeShade="BF"/>
          <w:sz w:val="32"/>
        </w:rPr>
        <w:t>-202</w:t>
      </w:r>
      <w:r w:rsidR="002B102A" w:rsidRPr="007E6589">
        <w:rPr>
          <w:rFonts w:ascii="Times New Roman" w:hAnsi="Times New Roman" w:cs="Times New Roman"/>
          <w:b/>
          <w:color w:val="2E74B5" w:themeColor="accent1" w:themeShade="BF"/>
          <w:sz w:val="32"/>
        </w:rPr>
        <w:t>3</w:t>
      </w:r>
    </w:p>
    <w:p w14:paraId="47D8E04B" w14:textId="77777777" w:rsidR="00DA7184" w:rsidRDefault="00DA7184" w:rsidP="00856519">
      <w:pPr>
        <w:jc w:val="center"/>
        <w:rPr>
          <w:rFonts w:ascii="Times New Roman" w:hAnsi="Times New Roman" w:cs="Times New Roman"/>
          <w:b/>
          <w:sz w:val="32"/>
        </w:rPr>
      </w:pPr>
    </w:p>
    <w:p w14:paraId="66216E9E" w14:textId="77777777" w:rsidR="00B357F1" w:rsidRDefault="00B357F1" w:rsidP="00856519">
      <w:pPr>
        <w:jc w:val="center"/>
        <w:rPr>
          <w:rFonts w:ascii="Times New Roman" w:hAnsi="Times New Roman" w:cs="Times New Roman"/>
          <w:b/>
          <w:sz w:val="32"/>
        </w:rPr>
      </w:pPr>
      <w:r>
        <w:rPr>
          <w:rFonts w:ascii="Times New Roman" w:hAnsi="Times New Roman" w:cs="Times New Roman"/>
          <w:b/>
          <w:noProof/>
          <w:sz w:val="40"/>
        </w:rPr>
        <mc:AlternateContent>
          <mc:Choice Requires="wps">
            <w:drawing>
              <wp:anchor distT="0" distB="0" distL="114300" distR="114300" simplePos="0" relativeHeight="251659264" behindDoc="0" locked="0" layoutInCell="1" allowOverlap="1" wp14:anchorId="1FE90D37" wp14:editId="4AACB625">
                <wp:simplePos x="0" y="0"/>
                <wp:positionH relativeFrom="column">
                  <wp:posOffset>2009775</wp:posOffset>
                </wp:positionH>
                <wp:positionV relativeFrom="paragraph">
                  <wp:posOffset>101600</wp:posOffset>
                </wp:positionV>
                <wp:extent cx="2457450" cy="685800"/>
                <wp:effectExtent l="0" t="0" r="19050" b="19050"/>
                <wp:wrapNone/>
                <wp:docPr id="3" name="Frame 3"/>
                <wp:cNvGraphicFramePr/>
                <a:graphic xmlns:a="http://schemas.openxmlformats.org/drawingml/2006/main">
                  <a:graphicData uri="http://schemas.microsoft.com/office/word/2010/wordprocessingShape">
                    <wps:wsp>
                      <wps:cNvSpPr/>
                      <wps:spPr>
                        <a:xfrm>
                          <a:off x="0" y="0"/>
                          <a:ext cx="2457450" cy="68580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88FD0A" id="Frame 3" o:spid="_x0000_s1026" style="position:absolute;margin-left:158.25pt;margin-top:8pt;width:19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745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" path="m,l2457450,r,685800l,685800,,xm85725,85725r,514350l2371725,600075r,-514350l85725,85725xe" fillcolor="white [3201]" strokecolor="black [3200]" strokeweight="1pt">
                <v:stroke joinstyle="miter"/>
                <v:path arrowok="t" o:connecttype="custom" o:connectlocs="0,0;2457450,0;2457450,685800;0,685800;0,0;85725,85725;85725,600075;2371725,600075;2371725,85725;85725,85725" o:connectangles="0,0,0,0,0,0,0,0,0,0"/>
              </v:shape>
            </w:pict>
          </mc:Fallback>
        </mc:AlternateContent>
      </w:r>
    </w:p>
    <w:p w14:paraId="2B9D8748" w14:textId="77777777" w:rsidR="00651315" w:rsidRDefault="00B357F1" w:rsidP="00856519">
      <w:pPr>
        <w:jc w:val="center"/>
        <w:rPr>
          <w:rFonts w:ascii="Times New Roman" w:hAnsi="Times New Roman" w:cs="Times New Roman"/>
          <w:b/>
          <w:sz w:val="32"/>
        </w:rPr>
      </w:pPr>
      <w:r>
        <w:rPr>
          <w:rFonts w:ascii="Times New Roman" w:hAnsi="Times New Roman" w:cs="Times New Roman"/>
          <w:b/>
          <w:sz w:val="32"/>
        </w:rPr>
        <w:t>Course Book</w:t>
      </w:r>
    </w:p>
    <w:p w14:paraId="555B8D80" w14:textId="77777777" w:rsidR="00987699" w:rsidRDefault="00987699" w:rsidP="00856519">
      <w:pPr>
        <w:jc w:val="center"/>
        <w:rPr>
          <w:rFonts w:ascii="Times New Roman" w:hAnsi="Times New Roman" w:cs="Times New Roman"/>
          <w:b/>
          <w:sz w:val="32"/>
        </w:rPr>
      </w:pPr>
    </w:p>
    <w:p w14:paraId="3450581E" w14:textId="77777777" w:rsidR="00CC3314" w:rsidRDefault="00CC3314" w:rsidP="00856519">
      <w:pPr>
        <w:framePr w:hSpace="180" w:wrap="around" w:hAnchor="margin" w:y="907"/>
        <w:jc w:val="center"/>
        <w:rPr>
          <w:rFonts w:ascii="Times New Roman" w:hAnsi="Times New Roman" w:cs="Times New Roman"/>
          <w:b/>
          <w:sz w:val="32"/>
        </w:rPr>
      </w:pPr>
    </w:p>
    <w:p w14:paraId="095150F7" w14:textId="77777777" w:rsidR="00CC3314" w:rsidRDefault="00CC3314" w:rsidP="00856519">
      <w:pPr>
        <w:framePr w:hSpace="180" w:wrap="around" w:hAnchor="margin" w:y="907"/>
        <w:jc w:val="center"/>
        <w:rPr>
          <w:rFonts w:ascii="Times New Roman" w:hAnsi="Times New Roman" w:cs="Times New Roman"/>
          <w:b/>
          <w:sz w:val="32"/>
        </w:rPr>
      </w:pPr>
    </w:p>
    <w:tbl>
      <w:tblPr>
        <w:tblStyle w:val="TableGrid"/>
        <w:tblpPr w:leftFromText="180" w:rightFromText="180" w:vertAnchor="page" w:horzAnchor="margin" w:tblpY="2154"/>
        <w:tblW w:w="5075" w:type="pct"/>
        <w:tblLook w:val="04A0" w:firstRow="1" w:lastRow="0" w:firstColumn="1" w:lastColumn="0" w:noHBand="0" w:noVBand="1"/>
      </w:tblPr>
      <w:tblGrid>
        <w:gridCol w:w="1461"/>
        <w:gridCol w:w="3704"/>
        <w:gridCol w:w="5578"/>
      </w:tblGrid>
      <w:tr w:rsidR="00CC3314" w14:paraId="6B9748D8" w14:textId="77777777" w:rsidTr="00A51CF4">
        <w:trPr>
          <w:trHeight w:val="512"/>
        </w:trPr>
        <w:tc>
          <w:tcPr>
            <w:tcW w:w="680" w:type="pct"/>
            <w:vAlign w:val="center"/>
          </w:tcPr>
          <w:p w14:paraId="0F9BD3F3"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t>S. No.</w:t>
            </w:r>
          </w:p>
        </w:tc>
        <w:tc>
          <w:tcPr>
            <w:tcW w:w="1724" w:type="pct"/>
            <w:vAlign w:val="center"/>
          </w:tcPr>
          <w:p w14:paraId="681EB7F0"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t>Information</w:t>
            </w:r>
          </w:p>
        </w:tc>
        <w:tc>
          <w:tcPr>
            <w:tcW w:w="2596" w:type="pct"/>
            <w:vAlign w:val="center"/>
          </w:tcPr>
          <w:p w14:paraId="7D8367E5" w14:textId="77777777" w:rsidR="00CC3314" w:rsidRDefault="00CC3314" w:rsidP="00A51CF4">
            <w:pPr>
              <w:jc w:val="center"/>
              <w:rPr>
                <w:rFonts w:ascii="Times New Roman" w:hAnsi="Times New Roman" w:cs="Times New Roman"/>
                <w:b/>
              </w:rPr>
            </w:pPr>
            <w:r w:rsidRPr="00D633F6">
              <w:rPr>
                <w:rFonts w:ascii="Times New Roman" w:hAnsi="Times New Roman" w:cs="Times New Roman"/>
                <w:b/>
              </w:rPr>
              <w:t>Detail</w:t>
            </w:r>
            <w:r>
              <w:rPr>
                <w:rFonts w:ascii="Times New Roman" w:hAnsi="Times New Roman" w:cs="Times New Roman"/>
                <w:b/>
              </w:rPr>
              <w:t>s</w:t>
            </w:r>
          </w:p>
          <w:p w14:paraId="3535CA1B" w14:textId="77777777" w:rsidR="00CC3314" w:rsidRPr="00D633F6" w:rsidRDefault="00CC3314" w:rsidP="00A51CF4">
            <w:pPr>
              <w:jc w:val="center"/>
              <w:rPr>
                <w:rFonts w:ascii="Times New Roman" w:hAnsi="Times New Roman" w:cs="Times New Roman"/>
                <w:b/>
              </w:rPr>
            </w:pPr>
          </w:p>
        </w:tc>
      </w:tr>
      <w:tr w:rsidR="00B8581F" w14:paraId="7303E0E7" w14:textId="77777777" w:rsidTr="00D965A9">
        <w:trPr>
          <w:trHeight w:val="249"/>
        </w:trPr>
        <w:tc>
          <w:tcPr>
            <w:tcW w:w="680" w:type="pct"/>
            <w:vAlign w:val="center"/>
          </w:tcPr>
          <w:p w14:paraId="25D27AE9"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16C1FA9D"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Name</w:t>
            </w:r>
          </w:p>
        </w:tc>
        <w:tc>
          <w:tcPr>
            <w:tcW w:w="2596" w:type="pct"/>
          </w:tcPr>
          <w:p w14:paraId="2AB814D4" w14:textId="53D0F219" w:rsidR="00B8581F" w:rsidRPr="00A33CF9" w:rsidRDefault="00FC6539" w:rsidP="00B8581F">
            <w:pPr>
              <w:jc w:val="both"/>
              <w:rPr>
                <w:rFonts w:ascii="Times New Roman" w:hAnsi="Times New Roman" w:cs="Times New Roman"/>
              </w:rPr>
            </w:pPr>
            <w:r>
              <w:rPr>
                <w:rFonts w:ascii="Times New Roman" w:hAnsi="Times New Roman" w:cs="Times New Roman"/>
              </w:rPr>
              <w:t>Literary Criticism I</w:t>
            </w:r>
            <w:r w:rsidR="002A15CD">
              <w:rPr>
                <w:rFonts w:ascii="Times New Roman" w:hAnsi="Times New Roman" w:cs="Times New Roman"/>
              </w:rPr>
              <w:t>I</w:t>
            </w:r>
          </w:p>
        </w:tc>
      </w:tr>
      <w:tr w:rsidR="00B8581F" w14:paraId="3B53A0C5" w14:textId="77777777" w:rsidTr="00EE1135">
        <w:trPr>
          <w:trHeight w:val="249"/>
        </w:trPr>
        <w:tc>
          <w:tcPr>
            <w:tcW w:w="680" w:type="pct"/>
            <w:vAlign w:val="center"/>
          </w:tcPr>
          <w:p w14:paraId="76D80097"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579B98AA"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Code</w:t>
            </w:r>
          </w:p>
        </w:tc>
        <w:tc>
          <w:tcPr>
            <w:tcW w:w="2596" w:type="pct"/>
            <w:shd w:val="clear" w:color="auto" w:fill="auto"/>
            <w:vAlign w:val="center"/>
          </w:tcPr>
          <w:p w14:paraId="073C9CAF" w14:textId="7F3D200A" w:rsidR="00B8581F" w:rsidRPr="00A33CF9" w:rsidRDefault="000D3B49" w:rsidP="00B8581F">
            <w:pPr>
              <w:jc w:val="both"/>
              <w:rPr>
                <w:rFonts w:ascii="Times New Roman" w:hAnsi="Times New Roman" w:cs="Times New Roman"/>
              </w:rPr>
            </w:pPr>
            <w:r>
              <w:rPr>
                <w:rFonts w:ascii="Times New Roman" w:hAnsi="Times New Roman" w:cs="Times New Roman"/>
              </w:rPr>
              <w:t>ENG412FRE</w:t>
            </w:r>
          </w:p>
        </w:tc>
      </w:tr>
      <w:tr w:rsidR="00B8581F" w14:paraId="3CFF2465" w14:textId="77777777" w:rsidTr="00EE1135">
        <w:trPr>
          <w:trHeight w:val="262"/>
        </w:trPr>
        <w:tc>
          <w:tcPr>
            <w:tcW w:w="680" w:type="pct"/>
            <w:vAlign w:val="center"/>
          </w:tcPr>
          <w:p w14:paraId="124B6C14"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727DEBD1"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Lecturer In-charge</w:t>
            </w:r>
          </w:p>
        </w:tc>
        <w:tc>
          <w:tcPr>
            <w:tcW w:w="2596" w:type="pct"/>
            <w:shd w:val="clear" w:color="auto" w:fill="auto"/>
            <w:vAlign w:val="center"/>
          </w:tcPr>
          <w:p w14:paraId="63CCA5BD" w14:textId="33DEDAF3" w:rsidR="00B8581F" w:rsidRPr="00A33CF9" w:rsidRDefault="00D965A9" w:rsidP="00B8581F">
            <w:pPr>
              <w:jc w:val="both"/>
              <w:rPr>
                <w:rFonts w:ascii="Times New Roman" w:hAnsi="Times New Roman" w:cs="Times New Roman"/>
              </w:rPr>
            </w:pPr>
            <w:r>
              <w:rPr>
                <w:rFonts w:ascii="Times New Roman" w:hAnsi="Times New Roman" w:cs="Times New Roman"/>
              </w:rPr>
              <w:t>Meram Salim</w:t>
            </w:r>
          </w:p>
        </w:tc>
      </w:tr>
      <w:tr w:rsidR="00B8581F" w14:paraId="63474A25" w14:textId="77777777" w:rsidTr="00A51CF4">
        <w:trPr>
          <w:trHeight w:val="499"/>
        </w:trPr>
        <w:tc>
          <w:tcPr>
            <w:tcW w:w="680" w:type="pct"/>
            <w:vAlign w:val="center"/>
          </w:tcPr>
          <w:p w14:paraId="2323FD47"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36B84451" w14:textId="77777777" w:rsidR="00B8581F" w:rsidRPr="00D633F6" w:rsidRDefault="00B8581F" w:rsidP="00B8581F">
            <w:pPr>
              <w:jc w:val="both"/>
              <w:rPr>
                <w:rFonts w:ascii="Times New Roman" w:hAnsi="Times New Roman" w:cs="Times New Roman"/>
                <w:b/>
              </w:rPr>
            </w:pPr>
            <w:r>
              <w:rPr>
                <w:rFonts w:ascii="Times New Roman" w:hAnsi="Times New Roman" w:cs="Times New Roman"/>
                <w:b/>
              </w:rPr>
              <w:t>College/Department</w:t>
            </w:r>
          </w:p>
        </w:tc>
        <w:tc>
          <w:tcPr>
            <w:tcW w:w="2596" w:type="pct"/>
            <w:vAlign w:val="center"/>
          </w:tcPr>
          <w:p w14:paraId="5621A1C1" w14:textId="078277EB" w:rsidR="00B8581F" w:rsidRPr="00A33CF9" w:rsidRDefault="00D965A9" w:rsidP="00B8581F">
            <w:pPr>
              <w:jc w:val="both"/>
              <w:rPr>
                <w:rFonts w:ascii="Times New Roman" w:hAnsi="Times New Roman" w:cs="Times New Roman"/>
              </w:rPr>
            </w:pPr>
            <w:r>
              <w:rPr>
                <w:rFonts w:ascii="Times New Roman" w:hAnsi="Times New Roman" w:cs="Times New Roman"/>
              </w:rPr>
              <w:t>College of Education and Languages/ Department of English</w:t>
            </w:r>
          </w:p>
        </w:tc>
      </w:tr>
      <w:tr w:rsidR="00B8581F" w14:paraId="0E42E754" w14:textId="77777777" w:rsidTr="00A51CF4">
        <w:trPr>
          <w:trHeight w:val="512"/>
        </w:trPr>
        <w:tc>
          <w:tcPr>
            <w:tcW w:w="680" w:type="pct"/>
            <w:vAlign w:val="center"/>
          </w:tcPr>
          <w:p w14:paraId="40F44FE6"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77A9F7F4"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Contact Information</w:t>
            </w:r>
          </w:p>
        </w:tc>
        <w:tc>
          <w:tcPr>
            <w:tcW w:w="2596" w:type="pct"/>
            <w:vAlign w:val="center"/>
          </w:tcPr>
          <w:p w14:paraId="4B3E23D3" w14:textId="292103B5" w:rsidR="00B8581F" w:rsidRDefault="002A15CD" w:rsidP="007D67C3">
            <w:pPr>
              <w:jc w:val="both"/>
              <w:rPr>
                <w:rFonts w:ascii="Times New Roman" w:hAnsi="Times New Roman" w:cs="Times New Roman"/>
              </w:rPr>
            </w:pPr>
            <w:hyperlink r:id="rId9" w:history="1">
              <w:r w:rsidR="00D965A9" w:rsidRPr="007103AC">
                <w:rPr>
                  <w:rStyle w:val="Hyperlink"/>
                  <w:rFonts w:ascii="Times New Roman" w:hAnsi="Times New Roman" w:cs="Times New Roman"/>
                </w:rPr>
                <w:t>meram.salim@lfu.edu.krd</w:t>
              </w:r>
            </w:hyperlink>
          </w:p>
          <w:p w14:paraId="4E9A3DD5" w14:textId="48E6C138" w:rsidR="00D965A9" w:rsidRPr="00A33CF9" w:rsidRDefault="00D965A9" w:rsidP="007D67C3">
            <w:pPr>
              <w:jc w:val="both"/>
              <w:rPr>
                <w:rFonts w:ascii="Times New Roman" w:hAnsi="Times New Roman" w:cs="Times New Roman"/>
              </w:rPr>
            </w:pPr>
          </w:p>
        </w:tc>
      </w:tr>
      <w:tr w:rsidR="00B8581F" w14:paraId="7403EC77" w14:textId="77777777" w:rsidTr="00A51CF4">
        <w:trPr>
          <w:trHeight w:val="762"/>
        </w:trPr>
        <w:tc>
          <w:tcPr>
            <w:tcW w:w="680" w:type="pct"/>
            <w:vAlign w:val="center"/>
          </w:tcPr>
          <w:p w14:paraId="37B137EA"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24BAE0E7"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Time (in hours) per Week</w:t>
            </w:r>
          </w:p>
        </w:tc>
        <w:tc>
          <w:tcPr>
            <w:tcW w:w="2596" w:type="pct"/>
            <w:vAlign w:val="center"/>
          </w:tcPr>
          <w:p w14:paraId="3052D00A" w14:textId="3F5EADE6" w:rsidR="00B8581F" w:rsidRPr="00A33CF9" w:rsidRDefault="00D965A9" w:rsidP="00B8581F">
            <w:pPr>
              <w:jc w:val="both"/>
              <w:rPr>
                <w:rFonts w:ascii="Times New Roman" w:hAnsi="Times New Roman" w:cs="Times New Roman"/>
              </w:rPr>
            </w:pPr>
            <w:r>
              <w:rPr>
                <w:rFonts w:ascii="Times New Roman" w:hAnsi="Times New Roman" w:cs="Times New Roman"/>
              </w:rPr>
              <w:t>6</w:t>
            </w:r>
          </w:p>
        </w:tc>
      </w:tr>
      <w:tr w:rsidR="00B8581F" w14:paraId="13C41407" w14:textId="77777777" w:rsidTr="00A51CF4">
        <w:trPr>
          <w:trHeight w:val="262"/>
        </w:trPr>
        <w:tc>
          <w:tcPr>
            <w:tcW w:w="680" w:type="pct"/>
            <w:vAlign w:val="center"/>
          </w:tcPr>
          <w:p w14:paraId="55939374"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198CBDA8"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Office Hours</w:t>
            </w:r>
          </w:p>
        </w:tc>
        <w:tc>
          <w:tcPr>
            <w:tcW w:w="2596" w:type="pct"/>
            <w:vAlign w:val="center"/>
          </w:tcPr>
          <w:p w14:paraId="22B4E9C8" w14:textId="77777777" w:rsidR="00B8581F" w:rsidRDefault="002A15CD" w:rsidP="00B8581F">
            <w:pPr>
              <w:jc w:val="both"/>
              <w:rPr>
                <w:rFonts w:ascii="Times New Roman" w:hAnsi="Times New Roman" w:cs="Times New Roman"/>
              </w:rPr>
            </w:pPr>
            <w:r>
              <w:rPr>
                <w:rFonts w:ascii="Times New Roman" w:hAnsi="Times New Roman" w:cs="Times New Roman"/>
              </w:rPr>
              <w:t xml:space="preserve">Monday </w:t>
            </w:r>
            <w:r w:rsidR="00D965A9">
              <w:rPr>
                <w:rFonts w:ascii="Times New Roman" w:hAnsi="Times New Roman" w:cs="Times New Roman"/>
              </w:rPr>
              <w:t>(09:00am)- (11:00)</w:t>
            </w:r>
          </w:p>
          <w:p w14:paraId="47549AD1" w14:textId="11796CEF" w:rsidR="002A15CD" w:rsidRPr="00A33CF9" w:rsidRDefault="002A15CD" w:rsidP="00B8581F">
            <w:pPr>
              <w:jc w:val="both"/>
              <w:rPr>
                <w:rFonts w:ascii="Times New Roman" w:hAnsi="Times New Roman" w:cs="Times New Roman"/>
              </w:rPr>
            </w:pPr>
            <w:r>
              <w:rPr>
                <w:rFonts w:ascii="Times New Roman" w:hAnsi="Times New Roman" w:cs="Times New Roman"/>
              </w:rPr>
              <w:t>Thursday (10:00)-(12:00pm)</w:t>
            </w:r>
          </w:p>
        </w:tc>
      </w:tr>
      <w:tr w:rsidR="006E7A9C" w14:paraId="483D19BE" w14:textId="77777777" w:rsidTr="006F33AC">
        <w:trPr>
          <w:trHeight w:val="1952"/>
        </w:trPr>
        <w:tc>
          <w:tcPr>
            <w:tcW w:w="680" w:type="pct"/>
            <w:vAlign w:val="center"/>
          </w:tcPr>
          <w:p w14:paraId="64410AAF" w14:textId="77777777" w:rsidR="006E7A9C" w:rsidRPr="00D633F6" w:rsidRDefault="006E7A9C" w:rsidP="006E7A9C">
            <w:pPr>
              <w:pStyle w:val="ListParagraph"/>
              <w:numPr>
                <w:ilvl w:val="0"/>
                <w:numId w:val="2"/>
              </w:numPr>
              <w:jc w:val="center"/>
              <w:rPr>
                <w:rFonts w:ascii="Times New Roman" w:hAnsi="Times New Roman" w:cs="Times New Roman"/>
                <w:b/>
              </w:rPr>
            </w:pPr>
          </w:p>
        </w:tc>
        <w:tc>
          <w:tcPr>
            <w:tcW w:w="1724" w:type="pct"/>
            <w:vAlign w:val="center"/>
          </w:tcPr>
          <w:p w14:paraId="2E43D9FB" w14:textId="77777777" w:rsidR="006E7A9C" w:rsidRPr="00D633F6" w:rsidRDefault="006E7A9C" w:rsidP="006E7A9C">
            <w:pPr>
              <w:jc w:val="both"/>
              <w:rPr>
                <w:rFonts w:ascii="Times New Roman" w:hAnsi="Times New Roman" w:cs="Times New Roman"/>
                <w:b/>
              </w:rPr>
            </w:pPr>
            <w:r w:rsidRPr="00D633F6">
              <w:rPr>
                <w:rFonts w:ascii="Times New Roman" w:hAnsi="Times New Roman" w:cs="Times New Roman"/>
                <w:b/>
              </w:rPr>
              <w:t>Teacher’s Academic Profile</w:t>
            </w:r>
          </w:p>
        </w:tc>
        <w:tc>
          <w:tcPr>
            <w:tcW w:w="2596" w:type="pct"/>
            <w:vAlign w:val="center"/>
          </w:tcPr>
          <w:p w14:paraId="0427804F" w14:textId="3ED6A329" w:rsidR="006E7A9C" w:rsidRDefault="002A15CD" w:rsidP="006E7A9C">
            <w:pPr>
              <w:jc w:val="both"/>
              <w:rPr>
                <w:rFonts w:ascii="Times New Roman" w:hAnsi="Times New Roman" w:cs="Times New Roman"/>
              </w:rPr>
            </w:pPr>
            <w:hyperlink r:id="rId10" w:history="1">
              <w:r w:rsidR="00D965A9" w:rsidRPr="007103AC">
                <w:rPr>
                  <w:rStyle w:val="Hyperlink"/>
                  <w:rFonts w:ascii="Times New Roman" w:hAnsi="Times New Roman" w:cs="Times New Roman"/>
                </w:rPr>
                <w:t>https://staff.lfu.edu.krd/faculty/meram.salim</w:t>
              </w:r>
            </w:hyperlink>
          </w:p>
          <w:p w14:paraId="7C0E3611" w14:textId="78E85590" w:rsidR="00D965A9" w:rsidRPr="00A33CF9" w:rsidRDefault="00D965A9" w:rsidP="006E7A9C">
            <w:pPr>
              <w:jc w:val="both"/>
              <w:rPr>
                <w:rFonts w:ascii="Times New Roman" w:hAnsi="Times New Roman" w:cs="Times New Roman"/>
              </w:rPr>
            </w:pPr>
          </w:p>
        </w:tc>
      </w:tr>
      <w:tr w:rsidR="006E7A9C" w14:paraId="0EC27B2E" w14:textId="77777777" w:rsidTr="00A51CF4">
        <w:trPr>
          <w:trHeight w:val="249"/>
        </w:trPr>
        <w:tc>
          <w:tcPr>
            <w:tcW w:w="680" w:type="pct"/>
            <w:vAlign w:val="center"/>
          </w:tcPr>
          <w:p w14:paraId="6B1179B1" w14:textId="77777777" w:rsidR="006E7A9C" w:rsidRPr="00D633F6" w:rsidRDefault="006E7A9C" w:rsidP="006E7A9C">
            <w:pPr>
              <w:pStyle w:val="ListParagraph"/>
              <w:numPr>
                <w:ilvl w:val="0"/>
                <w:numId w:val="2"/>
              </w:numPr>
              <w:jc w:val="center"/>
              <w:rPr>
                <w:rFonts w:ascii="Times New Roman" w:hAnsi="Times New Roman" w:cs="Times New Roman"/>
                <w:b/>
              </w:rPr>
            </w:pPr>
            <w:r>
              <w:rPr>
                <w:rFonts w:ascii="Times New Roman" w:hAnsi="Times New Roman" w:cs="Times New Roman"/>
                <w:b/>
              </w:rPr>
              <w:t xml:space="preserve"> </w:t>
            </w:r>
          </w:p>
        </w:tc>
        <w:tc>
          <w:tcPr>
            <w:tcW w:w="1724" w:type="pct"/>
            <w:vAlign w:val="center"/>
          </w:tcPr>
          <w:p w14:paraId="18767C2E" w14:textId="77777777" w:rsidR="006E7A9C" w:rsidRPr="00D633F6" w:rsidRDefault="006E7A9C" w:rsidP="006E7A9C">
            <w:pPr>
              <w:jc w:val="both"/>
              <w:rPr>
                <w:rFonts w:ascii="Times New Roman" w:hAnsi="Times New Roman" w:cs="Times New Roman"/>
                <w:b/>
              </w:rPr>
            </w:pPr>
            <w:r>
              <w:rPr>
                <w:rFonts w:ascii="Times New Roman" w:hAnsi="Times New Roman" w:cs="Times New Roman"/>
                <w:b/>
              </w:rPr>
              <w:t>Academic Title</w:t>
            </w:r>
          </w:p>
        </w:tc>
        <w:tc>
          <w:tcPr>
            <w:tcW w:w="2596" w:type="pct"/>
            <w:vAlign w:val="center"/>
          </w:tcPr>
          <w:p w14:paraId="1486B460" w14:textId="7D175000" w:rsidR="006E7A9C" w:rsidRPr="00E4471D" w:rsidRDefault="00D965A9" w:rsidP="006E7A9C">
            <w:pPr>
              <w:jc w:val="both"/>
              <w:rPr>
                <w:rFonts w:ascii="Times New Roman" w:hAnsi="Times New Roman" w:cs="Times New Roman"/>
              </w:rPr>
            </w:pPr>
            <w:r>
              <w:rPr>
                <w:rFonts w:ascii="Times New Roman" w:hAnsi="Times New Roman" w:cs="Times New Roman"/>
              </w:rPr>
              <w:t xml:space="preserve">Assistant </w:t>
            </w:r>
            <w:r w:rsidR="000D3B49">
              <w:rPr>
                <w:rFonts w:ascii="Times New Roman" w:hAnsi="Times New Roman" w:cs="Times New Roman"/>
              </w:rPr>
              <w:t xml:space="preserve">Lecturer </w:t>
            </w:r>
          </w:p>
        </w:tc>
      </w:tr>
      <w:tr w:rsidR="006E7A9C" w14:paraId="1D7DA93C" w14:textId="77777777" w:rsidTr="00A51CF4">
        <w:trPr>
          <w:trHeight w:val="814"/>
        </w:trPr>
        <w:tc>
          <w:tcPr>
            <w:tcW w:w="680" w:type="pct"/>
            <w:vAlign w:val="center"/>
          </w:tcPr>
          <w:p w14:paraId="55FC3EF2" w14:textId="77777777" w:rsidR="006E7A9C" w:rsidRPr="00D633F6" w:rsidRDefault="006E7A9C" w:rsidP="006E7A9C">
            <w:pPr>
              <w:pStyle w:val="ListParagraph"/>
              <w:numPr>
                <w:ilvl w:val="0"/>
                <w:numId w:val="2"/>
              </w:numPr>
              <w:jc w:val="center"/>
              <w:rPr>
                <w:rFonts w:ascii="Times New Roman" w:hAnsi="Times New Roman" w:cs="Times New Roman"/>
                <w:b/>
              </w:rPr>
            </w:pPr>
          </w:p>
        </w:tc>
        <w:tc>
          <w:tcPr>
            <w:tcW w:w="1724" w:type="pct"/>
            <w:vAlign w:val="center"/>
          </w:tcPr>
          <w:p w14:paraId="49079C56" w14:textId="77777777" w:rsidR="006E7A9C" w:rsidRPr="00D633F6" w:rsidRDefault="006E7A9C" w:rsidP="006E7A9C">
            <w:pPr>
              <w:jc w:val="both"/>
              <w:rPr>
                <w:rFonts w:ascii="Times New Roman" w:hAnsi="Times New Roman" w:cs="Times New Roman"/>
                <w:b/>
              </w:rPr>
            </w:pPr>
            <w:r w:rsidRPr="00D633F6">
              <w:rPr>
                <w:rFonts w:ascii="Times New Roman" w:hAnsi="Times New Roman" w:cs="Times New Roman"/>
                <w:b/>
              </w:rPr>
              <w:t>Keywords</w:t>
            </w:r>
          </w:p>
        </w:tc>
        <w:tc>
          <w:tcPr>
            <w:tcW w:w="2596" w:type="pct"/>
            <w:vAlign w:val="center"/>
          </w:tcPr>
          <w:p w14:paraId="44056197" w14:textId="558FFFC5" w:rsidR="006E7A9C" w:rsidRPr="00B352FA" w:rsidRDefault="000D3B49" w:rsidP="000D3B49">
            <w:pPr>
              <w:pStyle w:val="ListParagraph"/>
              <w:numPr>
                <w:ilvl w:val="0"/>
                <w:numId w:val="44"/>
              </w:numPr>
              <w:jc w:val="both"/>
              <w:rPr>
                <w:rFonts w:ascii="Times New Roman" w:eastAsia="Times New Roman" w:hAnsi="Times New Roman" w:cs="Times New Roman"/>
              </w:rPr>
            </w:pPr>
            <w:r>
              <w:rPr>
                <w:rFonts w:ascii="Times New Roman" w:eastAsia="Times New Roman" w:hAnsi="Times New Roman" w:cs="Times New Roman"/>
              </w:rPr>
              <w:t>Literature, Criticism, Theory, Scholars, Literary</w:t>
            </w:r>
            <w:r w:rsidR="002A15CD">
              <w:rPr>
                <w:rFonts w:ascii="Times New Roman" w:eastAsia="Times New Roman" w:hAnsi="Times New Roman" w:cs="Times New Roman"/>
              </w:rPr>
              <w:t xml:space="preserve">, Reading. </w:t>
            </w:r>
          </w:p>
        </w:tc>
      </w:tr>
      <w:tr w:rsidR="006E7A9C" w14:paraId="48DD86CD" w14:textId="77777777" w:rsidTr="00A51CF4">
        <w:trPr>
          <w:trHeight w:val="997"/>
        </w:trPr>
        <w:tc>
          <w:tcPr>
            <w:tcW w:w="680" w:type="pct"/>
            <w:vAlign w:val="center"/>
          </w:tcPr>
          <w:p w14:paraId="78D2324B" w14:textId="77777777" w:rsidR="006E7A9C" w:rsidRPr="00D633F6" w:rsidRDefault="006E7A9C" w:rsidP="006E7A9C">
            <w:pPr>
              <w:pStyle w:val="ListParagraph"/>
              <w:numPr>
                <w:ilvl w:val="0"/>
                <w:numId w:val="2"/>
              </w:numPr>
              <w:jc w:val="center"/>
              <w:rPr>
                <w:rFonts w:ascii="Times New Roman" w:hAnsi="Times New Roman" w:cs="Times New Roman"/>
                <w:b/>
              </w:rPr>
            </w:pPr>
          </w:p>
        </w:tc>
        <w:tc>
          <w:tcPr>
            <w:tcW w:w="4320" w:type="pct"/>
            <w:gridSpan w:val="2"/>
            <w:vAlign w:val="center"/>
          </w:tcPr>
          <w:p w14:paraId="661DF1AA" w14:textId="29D24D46" w:rsidR="006E7A9C" w:rsidRDefault="006E7A9C" w:rsidP="006E7A9C">
            <w:pPr>
              <w:jc w:val="both"/>
              <w:rPr>
                <w:rFonts w:ascii="Times New Roman" w:hAnsi="Times New Roman" w:cs="Times New Roman"/>
                <w:b/>
              </w:rPr>
            </w:pPr>
            <w:r w:rsidRPr="00D633F6">
              <w:rPr>
                <w:rFonts w:ascii="Times New Roman" w:hAnsi="Times New Roman" w:cs="Times New Roman"/>
                <w:b/>
              </w:rPr>
              <w:t>Course Overview:</w:t>
            </w:r>
          </w:p>
          <w:p w14:paraId="28B3C8EE" w14:textId="77777777" w:rsidR="002A15CD" w:rsidRDefault="002A15CD" w:rsidP="006E7A9C">
            <w:pPr>
              <w:jc w:val="both"/>
              <w:rPr>
                <w:rFonts w:ascii="Times New Roman" w:hAnsi="Times New Roman" w:cs="Times New Roman"/>
                <w:b/>
              </w:rPr>
            </w:pPr>
          </w:p>
          <w:p w14:paraId="29F1927A" w14:textId="77777777" w:rsidR="002A15CD" w:rsidRPr="002A15CD" w:rsidRDefault="002A15CD" w:rsidP="006E7A9C">
            <w:pPr>
              <w:jc w:val="both"/>
              <w:rPr>
                <w:rFonts w:ascii="Times New Roman" w:hAnsi="Times New Roman" w:cs="Times New Roman"/>
              </w:rPr>
            </w:pPr>
            <w:r w:rsidRPr="002A15CD">
              <w:rPr>
                <w:rFonts w:ascii="Times New Roman" w:hAnsi="Times New Roman" w:cs="Times New Roman"/>
                <w:b/>
              </w:rPr>
              <w:t xml:space="preserve">
</w:t>
            </w:r>
            <w:r w:rsidRPr="002A15CD">
              <w:rPr>
                <w:rFonts w:ascii="Times New Roman" w:hAnsi="Times New Roman" w:cs="Times New Roman"/>
              </w:rPr>
              <w:t xml:space="preserve">This semester-long course will explore the dynamic relationship between literature, criticism, and theory, using the book “An Introduction to Literature, Criticism and Theory” by Andrew Bennett and Nicholas </w:t>
            </w:r>
            <w:proofErr w:type="spellStart"/>
            <w:r w:rsidRPr="002A15CD">
              <w:rPr>
                <w:rFonts w:ascii="Times New Roman" w:hAnsi="Times New Roman" w:cs="Times New Roman"/>
              </w:rPr>
              <w:t>Royle</w:t>
            </w:r>
            <w:proofErr w:type="spellEnd"/>
            <w:r w:rsidRPr="002A15CD">
              <w:rPr>
                <w:rFonts w:ascii="Times New Roman" w:hAnsi="Times New Roman" w:cs="Times New Roman"/>
              </w:rPr>
              <w:t xml:space="preserve"> as a primary text. The course aims to provide students with a comprehensive understanding of key concepts, approaches, and debates within the field of literary studies. </w:t>
            </w:r>
          </w:p>
          <w:p w14:paraId="0F179A09" w14:textId="338D257E" w:rsidR="000D3B49" w:rsidRPr="002A15CD" w:rsidRDefault="002A15CD" w:rsidP="006E7A9C">
            <w:pPr>
              <w:jc w:val="both"/>
              <w:rPr>
                <w:rFonts w:ascii="Times New Roman" w:hAnsi="Times New Roman" w:cs="Times New Roman"/>
              </w:rPr>
            </w:pPr>
            <w:r w:rsidRPr="002A15CD">
              <w:rPr>
                <w:rFonts w:ascii="Times New Roman" w:hAnsi="Times New Roman" w:cs="Times New Roman"/>
              </w:rPr>
              <w:t xml:space="preserve">
Throughout the course, students will engage in close reading of literary texts, analyze critical essays, and develop their own critical perspectives. They will be encouraged to think critically, engage in class discussions, and apply various theoretical frameworks to literary texts. By the end of the course, students will have a solid foundation in literary studies, enabling them to analyze, interpret, and appreciate literature from a theoretical perspective.</w:t>
            </w:r>
          </w:p>
          <w:p w14:paraId="64526AF1" w14:textId="447AC017" w:rsidR="006E7A9C" w:rsidRPr="00BF760D" w:rsidRDefault="006E7A9C" w:rsidP="002A15CD">
            <w:pPr>
              <w:jc w:val="both"/>
              <w:rPr>
                <w:rFonts w:asciiTheme="minorBidi" w:hAnsiTheme="minorBidi"/>
                <w:color w:val="000000" w:themeColor="text1"/>
                <w:sz w:val="24"/>
                <w:szCs w:val="24"/>
              </w:rPr>
            </w:pPr>
          </w:p>
        </w:tc>
      </w:tr>
    </w:tbl>
    <w:p w14:paraId="75894BD9" w14:textId="6F9824BA" w:rsidR="00A51CF4" w:rsidRDefault="00A51CF4" w:rsidP="00CC3314">
      <w:pPr>
        <w:jc w:val="both"/>
        <w:rPr>
          <w:rFonts w:ascii="Times New Roman" w:hAnsi="Times New Roman" w:cs="Times New Roman"/>
        </w:rPr>
      </w:pPr>
    </w:p>
    <w:p w14:paraId="2F2FBAD2" w14:textId="77777777" w:rsidR="00A51CF4" w:rsidRDefault="00A51CF4">
      <w:pPr>
        <w:rPr>
          <w:rFonts w:ascii="Times New Roman" w:hAnsi="Times New Roman" w:cs="Times New Roman"/>
        </w:rPr>
      </w:pPr>
      <w:r>
        <w:rPr>
          <w:rFonts w:ascii="Times New Roman" w:hAnsi="Times New Roman" w:cs="Times New Roman"/>
        </w:rPr>
        <w:br w:type="page"/>
      </w:r>
    </w:p>
    <w:p w14:paraId="551ECED9" w14:textId="77777777" w:rsidR="00DA7184" w:rsidRDefault="00DA7184" w:rsidP="00CC3314">
      <w:pPr>
        <w:jc w:val="both"/>
        <w:rPr>
          <w:rFonts w:ascii="Times New Roman" w:hAnsi="Times New Roman" w:cs="Times New Roman"/>
        </w:rPr>
      </w:pPr>
    </w:p>
    <w:p w14:paraId="19F23C64" w14:textId="77777777" w:rsidR="00A51CF4" w:rsidRDefault="00A51CF4" w:rsidP="00CC3314">
      <w:pPr>
        <w:jc w:val="both"/>
        <w:rPr>
          <w:rFonts w:ascii="Times New Roman" w:hAnsi="Times New Roman" w:cs="Times New Roman"/>
        </w:rPr>
      </w:pPr>
    </w:p>
    <w:p w14:paraId="7D038ED5" w14:textId="77777777" w:rsidR="00A51CF4" w:rsidRDefault="00A51CF4" w:rsidP="00CC3314">
      <w:pPr>
        <w:jc w:val="both"/>
        <w:rPr>
          <w:rFonts w:ascii="Times New Roman" w:hAnsi="Times New Roman" w:cs="Times New Roman"/>
        </w:rPr>
      </w:pPr>
    </w:p>
    <w:tbl>
      <w:tblPr>
        <w:tblStyle w:val="TableGrid"/>
        <w:tblW w:w="0" w:type="auto"/>
        <w:tblLook w:val="04A0" w:firstRow="1" w:lastRow="0" w:firstColumn="1" w:lastColumn="0" w:noHBand="0" w:noVBand="1"/>
      </w:tblPr>
      <w:tblGrid>
        <w:gridCol w:w="1413"/>
        <w:gridCol w:w="8945"/>
      </w:tblGrid>
      <w:tr w:rsidR="00A51CF4" w14:paraId="78792A20" w14:textId="77777777" w:rsidTr="00B455E2">
        <w:tc>
          <w:tcPr>
            <w:tcW w:w="1413" w:type="dxa"/>
            <w:vAlign w:val="center"/>
          </w:tcPr>
          <w:p w14:paraId="0C8B7EAA" w14:textId="77777777" w:rsidR="00A51CF4" w:rsidRPr="00B455E2" w:rsidRDefault="00B455E2" w:rsidP="00B455E2">
            <w:pPr>
              <w:jc w:val="center"/>
              <w:rPr>
                <w:rFonts w:ascii="Times New Roman" w:hAnsi="Times New Roman" w:cs="Times New Roman"/>
                <w:b/>
              </w:rPr>
            </w:pPr>
            <w:r w:rsidRPr="00B455E2">
              <w:rPr>
                <w:rFonts w:ascii="Times New Roman" w:hAnsi="Times New Roman" w:cs="Times New Roman"/>
                <w:b/>
              </w:rPr>
              <w:t xml:space="preserve">      12.</w:t>
            </w:r>
          </w:p>
        </w:tc>
        <w:tc>
          <w:tcPr>
            <w:tcW w:w="8945" w:type="dxa"/>
          </w:tcPr>
          <w:p w14:paraId="72F51572" w14:textId="3C2ED29E" w:rsidR="00A51CF4" w:rsidRDefault="00B455E2" w:rsidP="00EE1135">
            <w:pPr>
              <w:jc w:val="both"/>
              <w:rPr>
                <w:rFonts w:ascii="Times New Roman" w:hAnsi="Times New Roman" w:cs="Times New Roman"/>
                <w:b/>
              </w:rPr>
            </w:pPr>
            <w:r>
              <w:rPr>
                <w:rFonts w:ascii="Times New Roman" w:hAnsi="Times New Roman" w:cs="Times New Roman"/>
                <w:b/>
              </w:rPr>
              <w:t xml:space="preserve">Aims &amp; </w:t>
            </w:r>
            <w:r w:rsidRPr="00D633F6">
              <w:rPr>
                <w:rFonts w:ascii="Times New Roman" w:hAnsi="Times New Roman" w:cs="Times New Roman"/>
                <w:b/>
              </w:rPr>
              <w:t>Objective:</w:t>
            </w:r>
            <w:r>
              <w:rPr>
                <w:rFonts w:ascii="Times New Roman" w:hAnsi="Times New Roman" w:cs="Times New Roman"/>
                <w:b/>
              </w:rPr>
              <w:t xml:space="preserve"> </w:t>
            </w:r>
          </w:p>
          <w:p w14:paraId="6B52D0EF" w14:textId="77777777" w:rsidR="00540848" w:rsidRDefault="00540848" w:rsidP="00EE1135">
            <w:pPr>
              <w:jc w:val="both"/>
              <w:rPr>
                <w:rFonts w:ascii="Times New Roman" w:hAnsi="Times New Roman" w:cs="Times New Roman"/>
                <w:b/>
              </w:rPr>
            </w:pPr>
          </w:p>
          <w:p w14:paraId="266FF61E" w14:textId="77777777" w:rsidR="00D965A9" w:rsidRDefault="00D965A9" w:rsidP="00D965A9">
            <w:pPr>
              <w:pBdr>
                <w:top w:val="nil"/>
                <w:left w:val="nil"/>
                <w:bottom w:val="nil"/>
                <w:right w:val="nil"/>
                <w:between w:val="nil"/>
              </w:pBdr>
              <w:spacing w:line="276" w:lineRule="auto"/>
              <w:ind w:left="232"/>
              <w:jc w:val="both"/>
              <w:rPr>
                <w:rFonts w:ascii="Cambria" w:eastAsia="Cambria" w:hAnsi="Cambria" w:cs="Cambria"/>
                <w:color w:val="000000"/>
              </w:rPr>
            </w:pPr>
          </w:p>
          <w:p w14:paraId="3041A08F" w14:textId="77777777" w:rsidR="00D965A9" w:rsidRPr="00BD018B" w:rsidRDefault="00D965A9" w:rsidP="00D965A9">
            <w:pPr>
              <w:pStyle w:val="ListParagraph"/>
              <w:numPr>
                <w:ilvl w:val="0"/>
                <w:numId w:val="32"/>
              </w:numPr>
              <w:pBdr>
                <w:top w:val="nil"/>
                <w:left w:val="nil"/>
                <w:bottom w:val="nil"/>
                <w:right w:val="nil"/>
                <w:between w:val="nil"/>
              </w:pBdr>
              <w:spacing w:line="276" w:lineRule="auto"/>
              <w:jc w:val="both"/>
              <w:rPr>
                <w:rFonts w:ascii="Cambria" w:eastAsia="Cambria" w:hAnsi="Cambria" w:cs="Cambria"/>
                <w:color w:val="000000"/>
              </w:rPr>
            </w:pPr>
            <w:r w:rsidRPr="00BD018B">
              <w:rPr>
                <w:rFonts w:ascii="Cambria" w:eastAsia="Cambria" w:hAnsi="Cambria" w:cs="Cambria"/>
                <w:color w:val="000000"/>
              </w:rPr>
              <w:t>To enable the students analyze texts rationally</w:t>
            </w:r>
            <w:r>
              <w:rPr>
                <w:rFonts w:ascii="Cambria" w:eastAsia="Cambria" w:hAnsi="Cambria" w:cs="Cambria"/>
                <w:color w:val="000000"/>
              </w:rPr>
              <w:t xml:space="preserve">. </w:t>
            </w:r>
          </w:p>
          <w:p w14:paraId="60B9689C" w14:textId="77777777" w:rsidR="00D965A9" w:rsidRPr="00BD018B" w:rsidRDefault="00D965A9" w:rsidP="00D965A9">
            <w:pPr>
              <w:pStyle w:val="ListParagraph"/>
              <w:numPr>
                <w:ilvl w:val="0"/>
                <w:numId w:val="32"/>
              </w:numPr>
              <w:pBdr>
                <w:top w:val="nil"/>
                <w:left w:val="nil"/>
                <w:bottom w:val="nil"/>
                <w:right w:val="nil"/>
                <w:between w:val="nil"/>
              </w:pBdr>
              <w:spacing w:line="276" w:lineRule="auto"/>
              <w:jc w:val="both"/>
              <w:rPr>
                <w:rFonts w:ascii="Cambria" w:eastAsia="Cambria" w:hAnsi="Cambria" w:cs="Cambria"/>
                <w:color w:val="000000"/>
              </w:rPr>
            </w:pPr>
            <w:r w:rsidRPr="00BD018B">
              <w:rPr>
                <w:rFonts w:ascii="Cambria" w:eastAsia="Cambria" w:hAnsi="Cambria" w:cs="Cambria"/>
                <w:color w:val="000000"/>
              </w:rPr>
              <w:t>To enable the students interpret and evaluate literary texts based on theories and ideologies.</w:t>
            </w:r>
          </w:p>
          <w:p w14:paraId="43EF20A2" w14:textId="77777777" w:rsidR="00D965A9" w:rsidRPr="00BD018B" w:rsidRDefault="00D965A9" w:rsidP="00D965A9">
            <w:pPr>
              <w:pStyle w:val="ListParagraph"/>
              <w:numPr>
                <w:ilvl w:val="0"/>
                <w:numId w:val="32"/>
              </w:numPr>
              <w:pBdr>
                <w:top w:val="nil"/>
                <w:left w:val="nil"/>
                <w:bottom w:val="nil"/>
                <w:right w:val="nil"/>
                <w:between w:val="nil"/>
              </w:pBdr>
              <w:spacing w:line="276" w:lineRule="auto"/>
              <w:jc w:val="both"/>
              <w:rPr>
                <w:rFonts w:ascii="Cambria" w:eastAsia="Cambria" w:hAnsi="Cambria" w:cs="Cambria"/>
                <w:color w:val="000000"/>
              </w:rPr>
            </w:pPr>
            <w:r w:rsidRPr="00BD018B">
              <w:rPr>
                <w:rFonts w:ascii="Cambria" w:eastAsia="Cambria" w:hAnsi="Cambria" w:cs="Cambria"/>
                <w:color w:val="000000"/>
              </w:rPr>
              <w:t>To enable the students increase their sense of understanding a text and their judgment</w:t>
            </w:r>
            <w:r>
              <w:rPr>
                <w:rFonts w:ascii="Cambria" w:eastAsia="Cambria" w:hAnsi="Cambria" w:cs="Cambria"/>
                <w:color w:val="000000"/>
              </w:rPr>
              <w:t>.</w:t>
            </w:r>
          </w:p>
          <w:p w14:paraId="47C3B946" w14:textId="77777777" w:rsidR="00D965A9" w:rsidRPr="00BD018B" w:rsidRDefault="00D965A9" w:rsidP="00D965A9">
            <w:pPr>
              <w:pStyle w:val="ListParagraph"/>
              <w:numPr>
                <w:ilvl w:val="0"/>
                <w:numId w:val="32"/>
              </w:numPr>
              <w:pBdr>
                <w:top w:val="nil"/>
                <w:left w:val="nil"/>
                <w:bottom w:val="nil"/>
                <w:right w:val="nil"/>
                <w:between w:val="nil"/>
              </w:pBdr>
              <w:spacing w:line="276" w:lineRule="auto"/>
              <w:jc w:val="both"/>
              <w:rPr>
                <w:rFonts w:ascii="Cambria" w:eastAsia="Cambria" w:hAnsi="Cambria" w:cs="Cambria"/>
                <w:color w:val="000000"/>
              </w:rPr>
            </w:pPr>
            <w:r w:rsidRPr="00BD018B">
              <w:rPr>
                <w:rFonts w:ascii="Cambria" w:eastAsia="Cambria" w:hAnsi="Cambria" w:cs="Cambria"/>
                <w:color w:val="000000"/>
              </w:rPr>
              <w:t xml:space="preserve">To enable the students evaluate a context from different points of view. </w:t>
            </w:r>
          </w:p>
          <w:p w14:paraId="5E86E7D8" w14:textId="03EB3FA3" w:rsidR="00E4471D" w:rsidRPr="000E1467" w:rsidRDefault="00E4471D" w:rsidP="001778D8">
            <w:pPr>
              <w:pStyle w:val="ListParagraph"/>
              <w:jc w:val="both"/>
              <w:rPr>
                <w:rFonts w:asciiTheme="minorBidi" w:hAnsiTheme="minorBidi"/>
                <w:sz w:val="24"/>
                <w:szCs w:val="24"/>
              </w:rPr>
            </w:pPr>
          </w:p>
        </w:tc>
      </w:tr>
      <w:tr w:rsidR="00A51CF4" w14:paraId="7B41E3A9" w14:textId="77777777" w:rsidTr="00FC6741">
        <w:tc>
          <w:tcPr>
            <w:tcW w:w="1413" w:type="dxa"/>
            <w:vAlign w:val="center"/>
          </w:tcPr>
          <w:p w14:paraId="5B51F39A" w14:textId="77777777" w:rsidR="00A51CF4" w:rsidRPr="00FC6741" w:rsidRDefault="00FC6741" w:rsidP="00A51CF4">
            <w:pPr>
              <w:jc w:val="center"/>
              <w:rPr>
                <w:rFonts w:ascii="Times New Roman" w:hAnsi="Times New Roman" w:cs="Times New Roman"/>
                <w:b/>
              </w:rPr>
            </w:pPr>
            <w:r w:rsidRPr="00FC6741">
              <w:rPr>
                <w:rFonts w:ascii="Times New Roman" w:hAnsi="Times New Roman" w:cs="Times New Roman"/>
                <w:b/>
              </w:rPr>
              <w:t xml:space="preserve">        </w:t>
            </w:r>
            <w:r w:rsidR="00A51CF4" w:rsidRPr="00FC6741">
              <w:rPr>
                <w:rFonts w:ascii="Times New Roman" w:hAnsi="Times New Roman" w:cs="Times New Roman"/>
                <w:b/>
              </w:rPr>
              <w:t>13.</w:t>
            </w:r>
          </w:p>
        </w:tc>
        <w:tc>
          <w:tcPr>
            <w:tcW w:w="8945" w:type="dxa"/>
          </w:tcPr>
          <w:p w14:paraId="71FB3D06" w14:textId="496F713E" w:rsidR="00A51CF4" w:rsidRDefault="00A51CF4" w:rsidP="00A51CF4">
            <w:pPr>
              <w:jc w:val="both"/>
              <w:rPr>
                <w:rFonts w:ascii="Times New Roman" w:hAnsi="Times New Roman" w:cs="Times New Roman"/>
                <w:b/>
              </w:rPr>
            </w:pPr>
            <w:r w:rsidRPr="00D633F6">
              <w:rPr>
                <w:rFonts w:ascii="Times New Roman" w:hAnsi="Times New Roman" w:cs="Times New Roman"/>
                <w:b/>
              </w:rPr>
              <w:t>Course Requirement:</w:t>
            </w:r>
            <w:r w:rsidR="001778D8">
              <w:rPr>
                <w:rFonts w:ascii="Times New Roman" w:hAnsi="Times New Roman" w:cs="Times New Roman"/>
                <w:b/>
              </w:rPr>
              <w:t xml:space="preserve"> </w:t>
            </w:r>
          </w:p>
          <w:p w14:paraId="14F20940" w14:textId="77777777" w:rsidR="000D3B49" w:rsidRDefault="000D3B49" w:rsidP="00A51CF4">
            <w:pPr>
              <w:jc w:val="both"/>
              <w:rPr>
                <w:rFonts w:ascii="Times New Roman" w:hAnsi="Times New Roman" w:cs="Times New Roman"/>
                <w:b/>
              </w:rPr>
            </w:pPr>
          </w:p>
          <w:p w14:paraId="37FD6C35" w14:textId="77777777" w:rsidR="00542E32" w:rsidRPr="00542E32" w:rsidRDefault="00542E32" w:rsidP="00A51CF4">
            <w:pPr>
              <w:jc w:val="both"/>
              <w:rPr>
                <w:rFonts w:ascii="Times New Roman" w:hAnsi="Times New Roman" w:cs="Times New Roman"/>
              </w:rPr>
            </w:pPr>
            <w:r w:rsidRPr="00542E32">
              <w:rPr>
                <w:rFonts w:ascii="Times New Roman" w:hAnsi="Times New Roman" w:cs="Times New Roman"/>
                <w:b/>
              </w:rPr>
              <w:tab/>
            </w:r>
            <w:r w:rsidRPr="00542E32">
              <w:rPr>
                <w:rFonts w:ascii="Times New Roman" w:hAnsi="Times New Roman" w:cs="Times New Roman"/>
              </w:rPr>
              <w:t>1.</w:t>
            </w:r>
            <w:r w:rsidRPr="00542E32">
              <w:rPr>
                <w:rFonts w:ascii="Times New Roman" w:hAnsi="Times New Roman" w:cs="Times New Roman"/>
              </w:rPr>
              <w:tab/>
              <w:t xml:space="preserve">Attendance and Participation: Regular attendance and active participation in class discussions, group activities, and workshops are essential for successful completion of the course. Engage in thoughtful and respectful discussions, ask questions, and contribute to the exploration of critical theories. </w:t>
            </w:r>
            <w:r w:rsidRPr="00542E32">
              <w:rPr>
                <w:rFonts w:ascii="Times New Roman" w:hAnsi="Times New Roman" w:cs="Times New Roman"/>
              </w:rPr>
              <w:tab/>
            </w:r>
          </w:p>
          <w:p w14:paraId="2AA3F353" w14:textId="357EA5D1" w:rsidR="00542E32" w:rsidRPr="00542E32" w:rsidRDefault="00542E32" w:rsidP="00A51CF4">
            <w:pPr>
              <w:jc w:val="both"/>
              <w:rPr>
                <w:rFonts w:ascii="Times New Roman" w:hAnsi="Times New Roman" w:cs="Times New Roman"/>
              </w:rPr>
            </w:pPr>
            <w:r w:rsidRPr="00542E32">
              <w:rPr>
                <w:rFonts w:ascii="Times New Roman" w:hAnsi="Times New Roman" w:cs="Times New Roman"/>
              </w:rPr>
              <w:t>2.</w:t>
            </w:r>
            <w:r w:rsidRPr="00542E32">
              <w:rPr>
                <w:rFonts w:ascii="Times New Roman" w:hAnsi="Times New Roman" w:cs="Times New Roman"/>
              </w:rPr>
              <w:tab/>
              <w:t xml:space="preserve">Readings: Complete the assigned readings from the textbook, </w:t>
            </w:r>
            <w:r w:rsidR="002A15CD" w:rsidRPr="002A15CD">
              <w:rPr>
                <w:rFonts w:ascii="Times New Roman" w:hAnsi="Times New Roman" w:cs="Times New Roman"/>
              </w:rPr>
              <w:t xml:space="preserve">book “An Introduction to Literature, Criticism and Theory” by Andrew Bennett and Nicholas </w:t>
            </w:r>
            <w:proofErr w:type="spellStart"/>
            <w:r w:rsidR="002A15CD" w:rsidRPr="002A15CD">
              <w:rPr>
                <w:rFonts w:ascii="Times New Roman" w:hAnsi="Times New Roman" w:cs="Times New Roman"/>
              </w:rPr>
              <w:t>Royle</w:t>
            </w:r>
            <w:proofErr w:type="spellEnd"/>
            <w:r w:rsidR="002A15CD">
              <w:rPr>
                <w:rFonts w:ascii="Times New Roman" w:hAnsi="Times New Roman" w:cs="Times New Roman"/>
              </w:rPr>
              <w:t>”</w:t>
            </w:r>
            <w:r w:rsidRPr="00542E32">
              <w:rPr>
                <w:rFonts w:ascii="Times New Roman" w:hAnsi="Times New Roman" w:cs="Times New Roman"/>
              </w:rPr>
              <w:t xml:space="preserve">, as well as additional primary texts and critical essays provided throughout the semester. Actively engage with the material and come prepared to discuss and analyze the readings in class. </w:t>
            </w:r>
          </w:p>
          <w:p w14:paraId="02262251" w14:textId="77777777" w:rsidR="00542E32" w:rsidRPr="00542E32" w:rsidRDefault="00542E32" w:rsidP="00A51CF4">
            <w:pPr>
              <w:jc w:val="both"/>
              <w:rPr>
                <w:rFonts w:ascii="Times New Roman" w:hAnsi="Times New Roman" w:cs="Times New Roman"/>
              </w:rPr>
            </w:pPr>
            <w:r w:rsidRPr="00542E32">
              <w:rPr>
                <w:rFonts w:ascii="Times New Roman" w:hAnsi="Times New Roman" w:cs="Times New Roman"/>
              </w:rPr>
              <w:tab/>
              <w:t>3.</w:t>
            </w:r>
            <w:r w:rsidRPr="00542E32">
              <w:rPr>
                <w:rFonts w:ascii="Times New Roman" w:hAnsi="Times New Roman" w:cs="Times New Roman"/>
              </w:rPr>
              <w:tab/>
              <w:t xml:space="preserve">Writing Assignments: Complete writing assignments that demonstrate comprehension of critical theories and the ability to apply them to literary texts. These assignments may include critical analyses, essays, or response papers. </w:t>
            </w:r>
            <w:r w:rsidRPr="00542E32">
              <w:rPr>
                <w:rFonts w:ascii="Times New Roman" w:hAnsi="Times New Roman" w:cs="Times New Roman"/>
              </w:rPr>
              <w:tab/>
            </w:r>
          </w:p>
          <w:p w14:paraId="56C0530E" w14:textId="77777777" w:rsidR="00542E32" w:rsidRPr="00542E32" w:rsidRDefault="00542E32" w:rsidP="00A51CF4">
            <w:pPr>
              <w:jc w:val="both"/>
              <w:rPr>
                <w:rFonts w:ascii="Times New Roman" w:hAnsi="Times New Roman" w:cs="Times New Roman"/>
              </w:rPr>
            </w:pPr>
            <w:r w:rsidRPr="00542E32">
              <w:rPr>
                <w:rFonts w:ascii="Times New Roman" w:hAnsi="Times New Roman" w:cs="Times New Roman"/>
              </w:rPr>
              <w:tab/>
              <w:t>5.</w:t>
            </w:r>
            <w:r w:rsidRPr="00542E32">
              <w:rPr>
                <w:rFonts w:ascii="Times New Roman" w:hAnsi="Times New Roman" w:cs="Times New Roman"/>
              </w:rPr>
              <w:tab/>
              <w:t xml:space="preserve">Examinations and Quizzes: Take part in periodic examinations or quizzes to assess understanding of the material covered in class. These assessments may include multiple-choice questions, short answer responses, or essay questions. </w:t>
            </w:r>
            <w:r w:rsidRPr="00542E32">
              <w:rPr>
                <w:rFonts w:ascii="Times New Roman" w:hAnsi="Times New Roman" w:cs="Times New Roman"/>
              </w:rPr>
              <w:tab/>
            </w:r>
          </w:p>
          <w:p w14:paraId="2E25F288" w14:textId="77777777" w:rsidR="00542E32" w:rsidRPr="00542E32" w:rsidRDefault="00542E32" w:rsidP="00A51CF4">
            <w:pPr>
              <w:jc w:val="both"/>
              <w:rPr>
                <w:rFonts w:ascii="Times New Roman" w:hAnsi="Times New Roman" w:cs="Times New Roman"/>
              </w:rPr>
            </w:pPr>
            <w:r w:rsidRPr="00542E32">
              <w:rPr>
                <w:rFonts w:ascii="Times New Roman" w:hAnsi="Times New Roman" w:cs="Times New Roman"/>
              </w:rPr>
              <w:t>6.</w:t>
            </w:r>
            <w:r w:rsidRPr="00542E32">
              <w:rPr>
                <w:rFonts w:ascii="Times New Roman" w:hAnsi="Times New Roman" w:cs="Times New Roman"/>
              </w:rPr>
              <w:tab/>
              <w:t xml:space="preserve">Group Work: Engage in collaborative group projects or presentations that explore specific critical theories or themes. These activities will foster teamwork, critical thinking, and presentation skills. </w:t>
            </w:r>
            <w:r w:rsidRPr="00542E32">
              <w:rPr>
                <w:rFonts w:ascii="Times New Roman" w:hAnsi="Times New Roman" w:cs="Times New Roman"/>
              </w:rPr>
              <w:tab/>
            </w:r>
          </w:p>
          <w:p w14:paraId="4E610677" w14:textId="2F1E1910" w:rsidR="00A51CF4" w:rsidRPr="00CE0D64" w:rsidRDefault="00542E32" w:rsidP="00542E32">
            <w:pPr>
              <w:jc w:val="both"/>
              <w:rPr>
                <w:rFonts w:ascii="Times New Roman" w:hAnsi="Times New Roman" w:cs="Times New Roman"/>
              </w:rPr>
            </w:pPr>
            <w:r w:rsidRPr="00542E32">
              <w:rPr>
                <w:rFonts w:ascii="Times New Roman" w:hAnsi="Times New Roman" w:cs="Times New Roman"/>
              </w:rPr>
              <w:t>7.</w:t>
            </w:r>
            <w:r w:rsidRPr="00542E32">
              <w:rPr>
                <w:rFonts w:ascii="Times New Roman" w:hAnsi="Times New Roman" w:cs="Times New Roman"/>
              </w:rPr>
              <w:tab/>
              <w:t xml:space="preserve">Final Exam: Prepare for and complete a comprehensive final exam that assesses understanding of the entire course material, including key theories, critical perspectives, and their application to literary texts. </w:t>
            </w:r>
            <w:r w:rsidRPr="00542E32">
              <w:rPr>
                <w:rFonts w:ascii="Times New Roman" w:hAnsi="Times New Roman" w:cs="Times New Roman"/>
                <w:b/>
              </w:rPr>
              <w:tab/>
            </w:r>
          </w:p>
        </w:tc>
      </w:tr>
      <w:tr w:rsidR="00B91B20" w14:paraId="4022E4CC" w14:textId="77777777" w:rsidTr="00D965A9">
        <w:tc>
          <w:tcPr>
            <w:tcW w:w="1413" w:type="dxa"/>
            <w:vAlign w:val="center"/>
          </w:tcPr>
          <w:p w14:paraId="29C7C1D5" w14:textId="77777777" w:rsidR="00B91B20" w:rsidRPr="00B91B20" w:rsidRDefault="00B91B20" w:rsidP="00B91B20">
            <w:pPr>
              <w:ind w:left="360"/>
              <w:jc w:val="center"/>
              <w:rPr>
                <w:rFonts w:ascii="Times New Roman" w:hAnsi="Times New Roman" w:cs="Times New Roman"/>
                <w:b/>
              </w:rPr>
            </w:pPr>
            <w:r>
              <w:rPr>
                <w:rFonts w:ascii="Times New Roman" w:hAnsi="Times New Roman" w:cs="Times New Roman"/>
                <w:b/>
              </w:rPr>
              <w:t>14.</w:t>
            </w:r>
          </w:p>
        </w:tc>
        <w:tc>
          <w:tcPr>
            <w:tcW w:w="8945" w:type="dxa"/>
            <w:vAlign w:val="center"/>
          </w:tcPr>
          <w:p w14:paraId="054F5B8A" w14:textId="5077643F" w:rsidR="00361196" w:rsidRDefault="00B91B20" w:rsidP="00361196">
            <w:pPr>
              <w:jc w:val="both"/>
              <w:rPr>
                <w:rFonts w:ascii="Times New Roman" w:hAnsi="Times New Roman" w:cs="Times New Roman"/>
                <w:b/>
              </w:rPr>
            </w:pPr>
            <w:r w:rsidRPr="00D633F6">
              <w:rPr>
                <w:rFonts w:ascii="Times New Roman" w:hAnsi="Times New Roman" w:cs="Times New Roman"/>
                <w:b/>
              </w:rPr>
              <w:t>Teaching</w:t>
            </w:r>
            <w:r>
              <w:rPr>
                <w:rFonts w:ascii="Times New Roman" w:hAnsi="Times New Roman" w:cs="Times New Roman"/>
                <w:b/>
              </w:rPr>
              <w:t xml:space="preserve"> and Learning Method</w:t>
            </w:r>
            <w:r w:rsidRPr="00D633F6">
              <w:rPr>
                <w:rFonts w:ascii="Times New Roman" w:hAnsi="Times New Roman" w:cs="Times New Roman"/>
                <w:b/>
              </w:rPr>
              <w:t>:</w:t>
            </w:r>
          </w:p>
          <w:p w14:paraId="6343EE89" w14:textId="1CBE5E3E" w:rsidR="00B91B20" w:rsidRPr="00A10FC0" w:rsidRDefault="00B91B20" w:rsidP="00A10FC0">
            <w:pPr>
              <w:pStyle w:val="ListParagraph"/>
              <w:numPr>
                <w:ilvl w:val="0"/>
                <w:numId w:val="32"/>
              </w:numPr>
              <w:pBdr>
                <w:top w:val="nil"/>
                <w:left w:val="nil"/>
                <w:bottom w:val="nil"/>
                <w:right w:val="nil"/>
                <w:between w:val="nil"/>
              </w:pBdr>
              <w:jc w:val="both"/>
              <w:rPr>
                <w:rFonts w:ascii="Times New Roman" w:hAnsi="Times New Roman" w:cs="Times New Roman"/>
              </w:rPr>
            </w:pPr>
          </w:p>
        </w:tc>
      </w:tr>
      <w:tr w:rsidR="00B91B20" w14:paraId="719A29FF" w14:textId="77777777" w:rsidTr="00D965A9">
        <w:tc>
          <w:tcPr>
            <w:tcW w:w="1413" w:type="dxa"/>
            <w:vAlign w:val="center"/>
          </w:tcPr>
          <w:p w14:paraId="15B0369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15.</w:t>
            </w:r>
          </w:p>
        </w:tc>
        <w:tc>
          <w:tcPr>
            <w:tcW w:w="8945" w:type="dxa"/>
            <w:vAlign w:val="center"/>
          </w:tcPr>
          <w:p w14:paraId="242ACF1E" w14:textId="77777777" w:rsidR="00B91B20" w:rsidRDefault="00B91B20" w:rsidP="00B91B20">
            <w:pPr>
              <w:jc w:val="both"/>
              <w:rPr>
                <w:rFonts w:ascii="Times New Roman" w:hAnsi="Times New Roman" w:cs="Times New Roman"/>
                <w:b/>
              </w:rPr>
            </w:pPr>
            <w:r>
              <w:rPr>
                <w:rFonts w:ascii="Times New Roman" w:hAnsi="Times New Roman" w:cs="Times New Roman"/>
                <w:b/>
              </w:rPr>
              <w:t>Assessment Scheme:</w:t>
            </w:r>
          </w:p>
          <w:p w14:paraId="508663EE" w14:textId="5DEF91F2" w:rsidR="00361196" w:rsidRPr="00B352FA" w:rsidRDefault="00361196" w:rsidP="00361196">
            <w:pPr>
              <w:pStyle w:val="ListParagraph"/>
              <w:numPr>
                <w:ilvl w:val="0"/>
                <w:numId w:val="37"/>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25 % Mid-term Examination</w:t>
            </w:r>
          </w:p>
          <w:p w14:paraId="4EB4771A" w14:textId="77777777" w:rsidR="00361196" w:rsidRPr="00B352FA" w:rsidRDefault="00361196" w:rsidP="00361196">
            <w:pPr>
              <w:pStyle w:val="ListParagraph"/>
              <w:numPr>
                <w:ilvl w:val="0"/>
                <w:numId w:val="36"/>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15 % Assignments and Quizzes</w:t>
            </w:r>
          </w:p>
          <w:p w14:paraId="19587556" w14:textId="7C4A11E2" w:rsidR="00B91B20" w:rsidRPr="00361196" w:rsidRDefault="00361196" w:rsidP="00361196">
            <w:pPr>
              <w:pStyle w:val="ListParagraph"/>
              <w:numPr>
                <w:ilvl w:val="0"/>
                <w:numId w:val="36"/>
              </w:numPr>
              <w:jc w:val="both"/>
              <w:rPr>
                <w:rFonts w:ascii="Times New Roman" w:hAnsi="Times New Roman" w:cs="Times New Roman"/>
                <w:b/>
              </w:rPr>
            </w:pPr>
            <w:r w:rsidRPr="00B352FA">
              <w:rPr>
                <w:rFonts w:ascii="Times New Roman" w:eastAsia="Times New Roman" w:hAnsi="Times New Roman" w:cs="Times New Roman"/>
                <w:color w:val="000000"/>
              </w:rPr>
              <w:t>60 % Final Examination</w:t>
            </w:r>
          </w:p>
        </w:tc>
      </w:tr>
      <w:tr w:rsidR="00B91B20" w14:paraId="1F86CDBC" w14:textId="77777777" w:rsidTr="00D965A9">
        <w:tc>
          <w:tcPr>
            <w:tcW w:w="1413" w:type="dxa"/>
            <w:vAlign w:val="center"/>
          </w:tcPr>
          <w:p w14:paraId="424A1FF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16.</w:t>
            </w:r>
          </w:p>
        </w:tc>
        <w:tc>
          <w:tcPr>
            <w:tcW w:w="8945" w:type="dxa"/>
            <w:vAlign w:val="center"/>
          </w:tcPr>
          <w:p w14:paraId="7C04759E" w14:textId="733B2EFA" w:rsidR="003E7301" w:rsidRDefault="00B91B20" w:rsidP="003E7301">
            <w:pPr>
              <w:jc w:val="both"/>
              <w:rPr>
                <w:rFonts w:ascii="Times New Roman" w:hAnsi="Times New Roman" w:cs="Times New Roman"/>
                <w:b/>
              </w:rPr>
            </w:pPr>
            <w:r w:rsidRPr="00A562EA">
              <w:rPr>
                <w:rFonts w:ascii="Times New Roman" w:hAnsi="Times New Roman" w:cs="Times New Roman"/>
                <w:b/>
              </w:rPr>
              <w:t>Students Learning Outcome:</w:t>
            </w:r>
          </w:p>
          <w:p w14:paraId="40862801" w14:textId="77777777" w:rsidR="00542E32" w:rsidRPr="00542E32" w:rsidRDefault="00542E32" w:rsidP="003E7301">
            <w:pPr>
              <w:jc w:val="both"/>
              <w:rPr>
                <w:rFonts w:ascii="Times New Roman" w:hAnsi="Times New Roman" w:cs="Times New Roman"/>
                <w:b/>
              </w:rPr>
            </w:pPr>
          </w:p>
          <w:p w14:paraId="41A9DC9D" w14:textId="77777777" w:rsidR="00542E32" w:rsidRDefault="00542E32" w:rsidP="003E7301">
            <w:pPr>
              <w:jc w:val="both"/>
              <w:rPr>
                <w:rFonts w:ascii="Times New Roman" w:hAnsi="Times New Roman" w:cs="Times New Roman"/>
              </w:rPr>
            </w:pPr>
            <w:r w:rsidRPr="00542E32">
              <w:rPr>
                <w:rFonts w:ascii="Times New Roman" w:hAnsi="Times New Roman" w:cs="Times New Roman"/>
              </w:rPr>
              <w:t>1.</w:t>
            </w:r>
            <w:r w:rsidRPr="00542E32">
              <w:rPr>
                <w:rFonts w:ascii="Times New Roman" w:hAnsi="Times New Roman" w:cs="Times New Roman"/>
              </w:rPr>
              <w:tab/>
              <w:t xml:space="preserve">Knowledge of Literary Criticism: By the end of the course, students should have a solid understanding of the key theories, concepts, and approaches within the field of literary criticism. </w:t>
            </w:r>
            <w:r w:rsidRPr="00542E32">
              <w:rPr>
                <w:rFonts w:ascii="Times New Roman" w:hAnsi="Times New Roman" w:cs="Times New Roman"/>
              </w:rPr>
              <w:lastRenderedPageBreak/>
              <w:t xml:space="preserve">They will be familiar with the works of influential critics and thinkers from different time periods and be able to identify and explain the main ideas and arguments associated with various critical perspectives. </w:t>
            </w:r>
            <w:r w:rsidRPr="00542E32">
              <w:rPr>
                <w:rFonts w:ascii="Times New Roman" w:hAnsi="Times New Roman" w:cs="Times New Roman"/>
              </w:rPr>
              <w:tab/>
            </w:r>
          </w:p>
          <w:p w14:paraId="79D063A0" w14:textId="77777777" w:rsidR="00542E32" w:rsidRDefault="00542E32" w:rsidP="003E7301">
            <w:pPr>
              <w:jc w:val="both"/>
              <w:rPr>
                <w:rFonts w:ascii="Times New Roman" w:hAnsi="Times New Roman" w:cs="Times New Roman"/>
              </w:rPr>
            </w:pPr>
            <w:r w:rsidRPr="00542E32">
              <w:rPr>
                <w:rFonts w:ascii="Times New Roman" w:hAnsi="Times New Roman" w:cs="Times New Roman"/>
              </w:rPr>
              <w:t>2.</w:t>
            </w:r>
            <w:r w:rsidRPr="00542E32">
              <w:rPr>
                <w:rFonts w:ascii="Times New Roman" w:hAnsi="Times New Roman" w:cs="Times New Roman"/>
              </w:rPr>
              <w:tab/>
              <w:t xml:space="preserve">Critical Analysis Skills: Students will develop the ability to critically analyze literary texts using different theoretical frameworks. They will learn to identify and evaluate elements such as theme, structure, style, and symbolism, and examine how these elements contribute to the overall meaning and interpretation of a work. They will demonstrate an enhanced capacity to articulate and support their own interpretations and arguments. </w:t>
            </w:r>
            <w:r w:rsidRPr="00542E32">
              <w:rPr>
                <w:rFonts w:ascii="Times New Roman" w:hAnsi="Times New Roman" w:cs="Times New Roman"/>
              </w:rPr>
              <w:tab/>
            </w:r>
          </w:p>
          <w:p w14:paraId="50952709" w14:textId="77777777" w:rsidR="00542E32" w:rsidRDefault="00542E32" w:rsidP="003E7301">
            <w:pPr>
              <w:jc w:val="both"/>
              <w:rPr>
                <w:rFonts w:ascii="Times New Roman" w:hAnsi="Times New Roman" w:cs="Times New Roman"/>
              </w:rPr>
            </w:pPr>
            <w:r w:rsidRPr="00542E32">
              <w:rPr>
                <w:rFonts w:ascii="Times New Roman" w:hAnsi="Times New Roman" w:cs="Times New Roman"/>
              </w:rPr>
              <w:t>3.</w:t>
            </w:r>
            <w:r w:rsidRPr="00542E32">
              <w:rPr>
                <w:rFonts w:ascii="Times New Roman" w:hAnsi="Times New Roman" w:cs="Times New Roman"/>
              </w:rPr>
              <w:tab/>
              <w:t xml:space="preserve">Application of Theory to Practice: Students will learn to apply various critical theories and perspectives to literary texts. They will understand how different theories provide different lenses through which literature can be analyzed and interpreted. Through assignments and class discussions, students will practice applying these theories to specific texts, gaining proficiency in identifying and analyzing literary elements through the lens of a chosen theoretical framework. </w:t>
            </w:r>
            <w:r w:rsidRPr="00542E32">
              <w:rPr>
                <w:rFonts w:ascii="Times New Roman" w:hAnsi="Times New Roman" w:cs="Times New Roman"/>
              </w:rPr>
              <w:tab/>
            </w:r>
          </w:p>
          <w:p w14:paraId="08BA7270" w14:textId="77777777" w:rsidR="00542E32" w:rsidRDefault="00542E32" w:rsidP="003E7301">
            <w:pPr>
              <w:jc w:val="both"/>
              <w:rPr>
                <w:rFonts w:ascii="Times New Roman" w:hAnsi="Times New Roman" w:cs="Times New Roman"/>
              </w:rPr>
            </w:pPr>
            <w:r w:rsidRPr="00542E32">
              <w:rPr>
                <w:rFonts w:ascii="Times New Roman" w:hAnsi="Times New Roman" w:cs="Times New Roman"/>
              </w:rPr>
              <w:t>4.</w:t>
            </w:r>
            <w:r w:rsidRPr="00542E32">
              <w:rPr>
                <w:rFonts w:ascii="Times New Roman" w:hAnsi="Times New Roman" w:cs="Times New Roman"/>
              </w:rPr>
              <w:tab/>
              <w:t xml:space="preserve">Research and Presentation Skills: Through the research project and group work, students will enhance their research and presentation skills. They will learn how to gather relevant sources, critically evaluate and synthesize information, and present their findings in a coherent and engaging manner. They will also develop skills in collaborating with peers and effectively communicating their ideas to others. </w:t>
            </w:r>
            <w:r w:rsidRPr="00542E32">
              <w:rPr>
                <w:rFonts w:ascii="Times New Roman" w:hAnsi="Times New Roman" w:cs="Times New Roman"/>
              </w:rPr>
              <w:tab/>
            </w:r>
          </w:p>
          <w:p w14:paraId="270A5346" w14:textId="73C4FB11" w:rsidR="00542E32" w:rsidRDefault="00542E32" w:rsidP="003E7301">
            <w:pPr>
              <w:jc w:val="both"/>
              <w:rPr>
                <w:rFonts w:ascii="Times New Roman" w:hAnsi="Times New Roman" w:cs="Times New Roman"/>
              </w:rPr>
            </w:pPr>
            <w:r w:rsidRPr="00542E32">
              <w:rPr>
                <w:rFonts w:ascii="Times New Roman" w:hAnsi="Times New Roman" w:cs="Times New Roman"/>
              </w:rPr>
              <w:t>5.</w:t>
            </w:r>
            <w:r w:rsidRPr="00542E32">
              <w:rPr>
                <w:rFonts w:ascii="Times New Roman" w:hAnsi="Times New Roman" w:cs="Times New Roman"/>
              </w:rPr>
              <w:tab/>
              <w:t xml:space="preserve">Critical Thinking and Reflection: The course will foster critical thinking skills as students engage in discussions, debates, and written assignments. They will learn to question assumptions, analyze arguments, and evaluate different perspectives. Additionally, students will reflect on their own </w:t>
            </w:r>
            <w:proofErr w:type="spellStart"/>
            <w:r w:rsidRPr="00542E32">
              <w:rPr>
                <w:rFonts w:ascii="Times New Roman" w:hAnsi="Times New Roman" w:cs="Times New Roman"/>
              </w:rPr>
              <w:t>positionality</w:t>
            </w:r>
            <w:proofErr w:type="spellEnd"/>
            <w:r w:rsidRPr="00542E32">
              <w:rPr>
                <w:rFonts w:ascii="Times New Roman" w:hAnsi="Times New Roman" w:cs="Times New Roman"/>
              </w:rPr>
              <w:t xml:space="preserve"> and biases, considering how these factors influence their interpretation and analysis of literary works. They will develop a heightened awareness of the social, cultural, and historical contexts that shape both literature and criticism.</w:t>
            </w:r>
          </w:p>
          <w:p w14:paraId="522967AD" w14:textId="77777777" w:rsidR="00542E32" w:rsidRDefault="00542E32" w:rsidP="003E7301">
            <w:pPr>
              <w:jc w:val="both"/>
              <w:rPr>
                <w:rFonts w:ascii="Times New Roman" w:hAnsi="Times New Roman" w:cs="Times New Roman"/>
              </w:rPr>
            </w:pPr>
          </w:p>
          <w:p w14:paraId="30B45A0C" w14:textId="77777777" w:rsidR="00542E32" w:rsidRPr="004147C8" w:rsidRDefault="00542E32" w:rsidP="003E7301">
            <w:pPr>
              <w:jc w:val="both"/>
              <w:rPr>
                <w:rFonts w:ascii="Times New Roman" w:hAnsi="Times New Roman" w:cs="Times New Roman"/>
              </w:rPr>
            </w:pPr>
          </w:p>
          <w:p w14:paraId="4221A369" w14:textId="221D6F1C" w:rsidR="003376A9" w:rsidRPr="004147C8" w:rsidRDefault="003376A9" w:rsidP="004147C8">
            <w:pPr>
              <w:pStyle w:val="ListParagraph"/>
              <w:numPr>
                <w:ilvl w:val="0"/>
                <w:numId w:val="32"/>
              </w:numPr>
              <w:pBdr>
                <w:top w:val="nil"/>
                <w:left w:val="nil"/>
                <w:bottom w:val="nil"/>
                <w:right w:val="nil"/>
                <w:between w:val="nil"/>
              </w:pBdr>
              <w:jc w:val="both"/>
              <w:rPr>
                <w:rFonts w:ascii="Times New Roman" w:hAnsi="Times New Roman" w:cs="Times New Roman"/>
              </w:rPr>
            </w:pPr>
          </w:p>
        </w:tc>
      </w:tr>
      <w:tr w:rsidR="00B91B20" w14:paraId="19A37620" w14:textId="77777777" w:rsidTr="00D965A9">
        <w:tc>
          <w:tcPr>
            <w:tcW w:w="1413" w:type="dxa"/>
            <w:vAlign w:val="center"/>
          </w:tcPr>
          <w:p w14:paraId="118F6FEE"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lastRenderedPageBreak/>
              <w:t>17.</w:t>
            </w:r>
          </w:p>
        </w:tc>
        <w:tc>
          <w:tcPr>
            <w:tcW w:w="8945" w:type="dxa"/>
            <w:vAlign w:val="center"/>
          </w:tcPr>
          <w:p w14:paraId="46C5ADA4" w14:textId="77777777" w:rsidR="00B91B20" w:rsidRPr="004147C8" w:rsidRDefault="00B91B20" w:rsidP="00B91B20">
            <w:pPr>
              <w:jc w:val="both"/>
              <w:rPr>
                <w:rFonts w:ascii="Times New Roman" w:hAnsi="Times New Roman" w:cs="Times New Roman"/>
                <w:b/>
              </w:rPr>
            </w:pPr>
            <w:r w:rsidRPr="004147C8">
              <w:rPr>
                <w:rFonts w:ascii="Times New Roman" w:hAnsi="Times New Roman" w:cs="Times New Roman"/>
                <w:b/>
              </w:rPr>
              <w:t>Course Reading List and References</w:t>
            </w:r>
          </w:p>
          <w:p w14:paraId="4D6F514D" w14:textId="64082142" w:rsidR="00542E32" w:rsidRDefault="00542E32" w:rsidP="009C2A88">
            <w:pPr>
              <w:pStyle w:val="ListParagraph"/>
              <w:numPr>
                <w:ilvl w:val="0"/>
                <w:numId w:val="32"/>
              </w:numPr>
              <w:jc w:val="both"/>
              <w:rPr>
                <w:rFonts w:ascii="Times New Roman" w:hAnsi="Times New Roman" w:cs="Times New Roman"/>
              </w:rPr>
            </w:pPr>
            <w:r w:rsidRPr="00542E32">
              <w:rPr>
                <w:rFonts w:ascii="Times New Roman" w:hAnsi="Times New Roman" w:cs="Times New Roman"/>
              </w:rPr>
              <w:t xml:space="preserve">The following is a suggested reading list for the course In addition to the textbook </w:t>
            </w:r>
            <w:r w:rsidR="002A15CD" w:rsidRPr="002A15CD">
              <w:rPr>
                <w:rFonts w:ascii="Times New Roman" w:hAnsi="Times New Roman" w:cs="Times New Roman"/>
              </w:rPr>
              <w:t xml:space="preserve">book “An Introduction to Literature, Criticism and Theory” by Andrew Bennett and Nicholas </w:t>
            </w:r>
            <w:proofErr w:type="spellStart"/>
            <w:r w:rsidR="002A15CD" w:rsidRPr="002A15CD">
              <w:rPr>
                <w:rFonts w:ascii="Times New Roman" w:hAnsi="Times New Roman" w:cs="Times New Roman"/>
              </w:rPr>
              <w:t>Royle</w:t>
            </w:r>
            <w:proofErr w:type="spellEnd"/>
            <w:r w:rsidR="002A15CD" w:rsidRPr="00542E32">
              <w:rPr>
                <w:rFonts w:ascii="Times New Roman" w:hAnsi="Times New Roman" w:cs="Times New Roman"/>
              </w:rPr>
              <w:t xml:space="preserve"> </w:t>
            </w:r>
            <w:r w:rsidRPr="00542E32">
              <w:rPr>
                <w:rFonts w:ascii="Times New Roman" w:hAnsi="Times New Roman" w:cs="Times New Roman"/>
              </w:rPr>
              <w:t xml:space="preserve">this list includes primary texts, critical essays, and other relevant works that exemplify different critical theories and perspectives:  </w:t>
            </w:r>
            <w:r w:rsidRPr="00542E32">
              <w:rPr>
                <w:rFonts w:ascii="Times New Roman" w:hAnsi="Times New Roman" w:cs="Times New Roman"/>
              </w:rPr>
              <w:tab/>
            </w:r>
          </w:p>
          <w:p w14:paraId="55E52BE0" w14:textId="77777777" w:rsidR="002A15CD" w:rsidRDefault="002A15CD" w:rsidP="002A15CD">
            <w:pPr>
              <w:jc w:val="both"/>
              <w:rPr>
                <w:rFonts w:ascii="Times New Roman" w:hAnsi="Times New Roman" w:cs="Times New Roman"/>
              </w:rPr>
            </w:pPr>
            <w:r w:rsidRPr="002A15CD">
              <w:rPr>
                <w:rFonts w:ascii="Times New Roman" w:hAnsi="Times New Roman" w:cs="Times New Roman"/>
              </w:rPr>
              <w:t xml:space="preserve">
</w:t>
            </w:r>
            <w:r w:rsidRPr="002A15CD">
              <w:rPr>
                <w:rFonts w:ascii="Times New Roman" w:hAnsi="Times New Roman" w:cs="Times New Roman"/>
              </w:rPr>
              <w:tab/>
              <w:t>1.</w:t>
            </w:r>
            <w:r w:rsidRPr="002A15CD">
              <w:rPr>
                <w:rFonts w:ascii="Times New Roman" w:hAnsi="Times New Roman" w:cs="Times New Roman"/>
              </w:rPr>
              <w:tab/>
              <w:t xml:space="preserve">Essay: “The Death of the Author” by Roland Barthes
</w:t>
            </w:r>
            <w:r w:rsidRPr="002A15CD">
              <w:rPr>
                <w:rFonts w:ascii="Times New Roman" w:hAnsi="Times New Roman" w:cs="Times New Roman"/>
              </w:rPr>
              <w:tab/>
            </w:r>
          </w:p>
          <w:p w14:paraId="05C77924" w14:textId="77777777" w:rsidR="002A15CD" w:rsidRDefault="002A15CD" w:rsidP="002A15CD">
            <w:pPr>
              <w:jc w:val="both"/>
              <w:rPr>
                <w:rFonts w:ascii="Times New Roman" w:hAnsi="Times New Roman" w:cs="Times New Roman"/>
              </w:rPr>
            </w:pPr>
            <w:r w:rsidRPr="002A15CD">
              <w:rPr>
                <w:rFonts w:ascii="Times New Roman" w:hAnsi="Times New Roman" w:cs="Times New Roman"/>
              </w:rPr>
              <w:t>•</w:t>
            </w:r>
            <w:r w:rsidRPr="002A15CD">
              <w:rPr>
                <w:rFonts w:ascii="Times New Roman" w:hAnsi="Times New Roman" w:cs="Times New Roman"/>
              </w:rPr>
              <w:tab/>
              <w:t xml:space="preserve">In this influential essay, Barthes challenges traditional notions of authorship and argues for the importance of the reader’s role in interpreting and constructing meaning in a text. He emphasizes the idea that once a work is written, it becomes detached from the author’s intentions and takes on a life of its own. This essay engages with poststructuralist theory and raises questions about the authority of the author and the role of the reader in literary interpretation.
</w:t>
            </w:r>
          </w:p>
          <w:p w14:paraId="357FAF07" w14:textId="77777777" w:rsidR="002A15CD" w:rsidRDefault="002A15CD" w:rsidP="002A15CD">
            <w:pPr>
              <w:jc w:val="both"/>
              <w:rPr>
                <w:rFonts w:ascii="Times New Roman" w:hAnsi="Times New Roman" w:cs="Times New Roman"/>
              </w:rPr>
            </w:pPr>
            <w:r w:rsidRPr="002A15CD">
              <w:rPr>
                <w:rFonts w:ascii="Times New Roman" w:hAnsi="Times New Roman" w:cs="Times New Roman"/>
              </w:rPr>
              <w:tab/>
              <w:t>2.</w:t>
            </w:r>
            <w:r w:rsidRPr="002A15CD">
              <w:rPr>
                <w:rFonts w:ascii="Times New Roman" w:hAnsi="Times New Roman" w:cs="Times New Roman"/>
              </w:rPr>
              <w:tab/>
              <w:t xml:space="preserve">Essay: “The Laugh of the Medusa” by Hélène </w:t>
            </w:r>
            <w:proofErr w:type="spellStart"/>
            <w:r w:rsidRPr="002A15CD">
              <w:rPr>
                <w:rFonts w:ascii="Times New Roman" w:hAnsi="Times New Roman" w:cs="Times New Roman"/>
              </w:rPr>
              <w:t>Cixous</w:t>
            </w:r>
            <w:proofErr w:type="spellEnd"/>
            <w:r w:rsidRPr="002A15CD">
              <w:rPr>
                <w:rFonts w:ascii="Times New Roman" w:hAnsi="Times New Roman" w:cs="Times New Roman"/>
              </w:rPr>
              <w:t xml:space="preserve">
</w:t>
            </w:r>
            <w:r w:rsidRPr="002A15CD">
              <w:rPr>
                <w:rFonts w:ascii="Times New Roman" w:hAnsi="Times New Roman" w:cs="Times New Roman"/>
              </w:rPr>
              <w:tab/>
            </w:r>
          </w:p>
          <w:p w14:paraId="68583CB3" w14:textId="7E6A5EA1" w:rsidR="00542E32" w:rsidRDefault="002A15CD" w:rsidP="002A15CD">
            <w:pPr>
              <w:jc w:val="both"/>
              <w:rPr>
                <w:rFonts w:ascii="Times New Roman" w:hAnsi="Times New Roman" w:cs="Times New Roman"/>
              </w:rPr>
            </w:pPr>
            <w:r w:rsidRPr="002A15CD">
              <w:rPr>
                <w:rFonts w:ascii="Times New Roman" w:hAnsi="Times New Roman" w:cs="Times New Roman"/>
              </w:rPr>
              <w:t>•</w:t>
            </w:r>
            <w:r w:rsidRPr="002A15CD">
              <w:rPr>
                <w:rFonts w:ascii="Times New Roman" w:hAnsi="Times New Roman" w:cs="Times New Roman"/>
              </w:rPr>
              <w:tab/>
            </w:r>
            <w:proofErr w:type="spellStart"/>
            <w:r w:rsidRPr="002A15CD">
              <w:rPr>
                <w:rFonts w:ascii="Times New Roman" w:hAnsi="Times New Roman" w:cs="Times New Roman"/>
              </w:rPr>
              <w:t>Cixous’s</w:t>
            </w:r>
            <w:proofErr w:type="spellEnd"/>
            <w:r w:rsidRPr="002A15CD">
              <w:rPr>
                <w:rFonts w:ascii="Times New Roman" w:hAnsi="Times New Roman" w:cs="Times New Roman"/>
              </w:rPr>
              <w:t xml:space="preserve"> essay is a seminal work in feminist literary criticism. She explores women’s writing, identity, and empowerment, encouraging women to find their own voice and challenge patriarchal structures through writing. The essay emphasizes the importance of embracing female sexuality, creativity, and liberation. </w:t>
            </w:r>
            <w:proofErr w:type="spellStart"/>
            <w:r w:rsidRPr="002A15CD">
              <w:rPr>
                <w:rFonts w:ascii="Times New Roman" w:hAnsi="Times New Roman" w:cs="Times New Roman"/>
              </w:rPr>
              <w:t>Cixous’s</w:t>
            </w:r>
            <w:proofErr w:type="spellEnd"/>
            <w:r w:rsidRPr="002A15CD">
              <w:rPr>
                <w:rFonts w:ascii="Times New Roman" w:hAnsi="Times New Roman" w:cs="Times New Roman"/>
              </w:rPr>
              <w:t xml:space="preserve"> powerful and poetic language offers insights into the feminist and gender theories discussed in the course.
These essays will provide students with opportunities to engage with key critical ideas and perspectives, fostering critical thinking and deeper understanding of the complex relationship between literature, criticism, and theory.</w:t>
            </w:r>
            <w:r w:rsidR="00542E32" w:rsidRPr="002A15CD">
              <w:rPr>
                <w:rFonts w:ascii="Times New Roman" w:hAnsi="Times New Roman" w:cs="Times New Roman"/>
              </w:rPr>
              <w:t xml:space="preserve"> </w:t>
            </w:r>
          </w:p>
          <w:p w14:paraId="51BD4471" w14:textId="77777777" w:rsidR="002A15CD" w:rsidRDefault="002A15CD" w:rsidP="002A15CD">
            <w:pPr>
              <w:jc w:val="both"/>
              <w:rPr>
                <w:rFonts w:ascii="Times New Roman" w:hAnsi="Times New Roman" w:cs="Times New Roman"/>
              </w:rPr>
            </w:pPr>
          </w:p>
          <w:p w14:paraId="64F789ED" w14:textId="77777777" w:rsidR="002A15CD" w:rsidRPr="002A15CD" w:rsidRDefault="002A15CD" w:rsidP="002A15CD">
            <w:pPr>
              <w:jc w:val="both"/>
              <w:rPr>
                <w:rFonts w:ascii="Times New Roman" w:hAnsi="Times New Roman" w:cs="Times New Roman"/>
              </w:rPr>
            </w:pPr>
          </w:p>
          <w:p w14:paraId="06CAAA14" w14:textId="662A4238" w:rsidR="004147C8" w:rsidRPr="00542E32" w:rsidRDefault="00542E32" w:rsidP="00542E32">
            <w:pPr>
              <w:jc w:val="both"/>
              <w:rPr>
                <w:rFonts w:ascii="Times New Roman" w:hAnsi="Times New Roman" w:cs="Times New Roman"/>
              </w:rPr>
            </w:pPr>
            <w:r w:rsidRPr="002A15CD">
              <w:rPr>
                <w:rFonts w:ascii="Times New Roman" w:hAnsi="Times New Roman" w:cs="Times New Roman"/>
                <w:color w:val="FF0000"/>
              </w:rPr>
              <w:lastRenderedPageBreak/>
              <w:t>Note:</w:t>
            </w:r>
            <w:r w:rsidRPr="00542E32">
              <w:rPr>
                <w:rFonts w:ascii="Times New Roman" w:hAnsi="Times New Roman" w:cs="Times New Roman"/>
              </w:rPr>
              <w:t xml:space="preserve"> The reading list can be further expanded or modified based on the instructor’s preferences and the duration of the course. It is advisable to refer to the course syllabus or consult with the instructor for the final reading list and any additional readings or resources they may recommend.</w:t>
            </w:r>
          </w:p>
          <w:p w14:paraId="28A33E8D" w14:textId="48096805" w:rsidR="009C2A88" w:rsidRPr="004147C8" w:rsidRDefault="009C2A88" w:rsidP="00542E32">
            <w:pPr>
              <w:pStyle w:val="ListParagraph"/>
              <w:pBdr>
                <w:top w:val="nil"/>
                <w:left w:val="nil"/>
                <w:bottom w:val="nil"/>
                <w:right w:val="nil"/>
                <w:between w:val="nil"/>
              </w:pBdr>
              <w:jc w:val="both"/>
              <w:rPr>
                <w:rFonts w:ascii="Times New Roman" w:hAnsi="Times New Roman" w:cs="Times New Roman"/>
              </w:rPr>
            </w:pPr>
            <w:r w:rsidRPr="002F1AE1">
              <w:rPr>
                <w:rFonts w:ascii="Times New Roman" w:hAnsi="Times New Roman" w:cs="Times New Roman"/>
              </w:rPr>
              <w:t xml:space="preserve"> </w:t>
            </w:r>
          </w:p>
        </w:tc>
      </w:tr>
      <w:tr w:rsidR="00804D7D" w14:paraId="51DD834F" w14:textId="77777777" w:rsidTr="00C702F8">
        <w:trPr>
          <w:trHeight w:val="601"/>
        </w:trPr>
        <w:tc>
          <w:tcPr>
            <w:tcW w:w="1413" w:type="dxa"/>
            <w:vAlign w:val="center"/>
          </w:tcPr>
          <w:p w14:paraId="2EF7675E" w14:textId="77777777" w:rsidR="00804D7D" w:rsidRDefault="00804D7D" w:rsidP="00B91B20">
            <w:pPr>
              <w:ind w:left="360"/>
              <w:jc w:val="center"/>
              <w:rPr>
                <w:rFonts w:ascii="Times New Roman" w:hAnsi="Times New Roman" w:cs="Times New Roman"/>
                <w:b/>
              </w:rPr>
            </w:pPr>
            <w:r>
              <w:rPr>
                <w:rFonts w:ascii="Times New Roman" w:hAnsi="Times New Roman" w:cs="Times New Roman"/>
                <w:b/>
              </w:rPr>
              <w:lastRenderedPageBreak/>
              <w:t>18.</w:t>
            </w:r>
          </w:p>
        </w:tc>
        <w:tc>
          <w:tcPr>
            <w:tcW w:w="8945" w:type="dxa"/>
            <w:vAlign w:val="center"/>
          </w:tcPr>
          <w:p w14:paraId="64454E66" w14:textId="77777777" w:rsidR="00804D7D" w:rsidRPr="00F67A48" w:rsidRDefault="00804D7D" w:rsidP="00F67A48">
            <w:pPr>
              <w:rPr>
                <w:rFonts w:ascii="Times New Roman" w:hAnsi="Times New Roman" w:cs="Times New Roman"/>
                <w:b/>
              </w:rPr>
            </w:pPr>
            <w:r w:rsidRPr="00F67A48">
              <w:rPr>
                <w:rFonts w:ascii="Times New Roman" w:hAnsi="Times New Roman" w:cs="Times New Roman"/>
                <w:b/>
              </w:rPr>
              <w:t>Course Content</w:t>
            </w:r>
          </w:p>
        </w:tc>
      </w:tr>
    </w:tbl>
    <w:p w14:paraId="3A0348E3" w14:textId="77777777" w:rsidR="00804D7D" w:rsidRDefault="00804D7D" w:rsidP="00CC3314">
      <w:pPr>
        <w:jc w:val="both"/>
        <w:rPr>
          <w:rFonts w:ascii="Times New Roman" w:hAnsi="Times New Roman" w:cs="Times New Roman"/>
        </w:rPr>
      </w:pPr>
    </w:p>
    <w:p w14:paraId="2B10087A" w14:textId="77777777" w:rsidR="007541CF" w:rsidRDefault="007541CF" w:rsidP="000D6990">
      <w:pPr>
        <w:tabs>
          <w:tab w:val="left" w:pos="921"/>
        </w:tabs>
        <w:rPr>
          <w:rFonts w:ascii="Times New Roman" w:hAnsi="Times New Roman" w:cs="Times New Roman"/>
        </w:rPr>
      </w:pPr>
    </w:p>
    <w:p w14:paraId="21220C42" w14:textId="77777777" w:rsidR="00C702F8" w:rsidRPr="0091368E" w:rsidRDefault="00C702F8" w:rsidP="00C702F8">
      <w:pPr>
        <w:tabs>
          <w:tab w:val="left" w:pos="921"/>
        </w:tabs>
        <w:jc w:val="center"/>
        <w:rPr>
          <w:rFonts w:ascii="Times New Roman" w:hAnsi="Times New Roman" w:cs="Times New Roman"/>
          <w:b/>
          <w:color w:val="70AD47" w:themeColor="accent6"/>
        </w:rPr>
      </w:pPr>
      <w:r w:rsidRPr="0091368E">
        <w:rPr>
          <w:rFonts w:ascii="Times New Roman" w:hAnsi="Times New Roman" w:cs="Times New Roman"/>
          <w:b/>
          <w:color w:val="70AD47" w:themeColor="accent6"/>
        </w:rPr>
        <w:t>Course Content</w:t>
      </w:r>
    </w:p>
    <w:p w14:paraId="323D14F2" w14:textId="77777777" w:rsidR="00024F89" w:rsidRDefault="00024F89" w:rsidP="00024F89">
      <w:pPr>
        <w:tabs>
          <w:tab w:val="left" w:pos="921"/>
        </w:tabs>
        <w:jc w:val="center"/>
        <w:rPr>
          <w:rFonts w:ascii="Times New Roman" w:hAnsi="Times New Roman" w:cs="Times New Roman"/>
          <w:b/>
          <w:color w:val="FF0000"/>
        </w:rPr>
      </w:pPr>
    </w:p>
    <w:tbl>
      <w:tblPr>
        <w:tblStyle w:val="TableGrid"/>
        <w:tblpPr w:leftFromText="180" w:rightFromText="180" w:vertAnchor="text" w:horzAnchor="margin" w:tblpY="141"/>
        <w:tblW w:w="10380" w:type="dxa"/>
        <w:tblLook w:val="04A0" w:firstRow="1" w:lastRow="0" w:firstColumn="1" w:lastColumn="0" w:noHBand="0" w:noVBand="1"/>
      </w:tblPr>
      <w:tblGrid>
        <w:gridCol w:w="1416"/>
        <w:gridCol w:w="1548"/>
        <w:gridCol w:w="848"/>
        <w:gridCol w:w="6568"/>
      </w:tblGrid>
      <w:tr w:rsidR="00C702F8" w14:paraId="79F95A92" w14:textId="77777777" w:rsidTr="00C702F8">
        <w:trPr>
          <w:trHeight w:val="585"/>
        </w:trPr>
        <w:tc>
          <w:tcPr>
            <w:tcW w:w="1416" w:type="dxa"/>
            <w:vAlign w:val="center"/>
          </w:tcPr>
          <w:p w14:paraId="6C596100" w14:textId="762D12C1" w:rsidR="00C702F8" w:rsidRPr="00804D7D" w:rsidRDefault="00B02677" w:rsidP="00B02677">
            <w:pPr>
              <w:tabs>
                <w:tab w:val="left" w:pos="921"/>
              </w:tabs>
              <w:jc w:val="center"/>
              <w:rPr>
                <w:rFonts w:ascii="Times New Roman" w:hAnsi="Times New Roman" w:cs="Times New Roman"/>
                <w:b/>
              </w:rPr>
            </w:pPr>
            <w:r>
              <w:rPr>
                <w:rFonts w:ascii="Times New Roman" w:hAnsi="Times New Roman" w:cs="Times New Roman"/>
                <w:b/>
              </w:rPr>
              <w:t>S. No.</w:t>
            </w:r>
          </w:p>
        </w:tc>
        <w:tc>
          <w:tcPr>
            <w:tcW w:w="1548" w:type="dxa"/>
            <w:vAlign w:val="center"/>
          </w:tcPr>
          <w:p w14:paraId="3BEB3C14" w14:textId="1C6E3BF5"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 xml:space="preserve">Lecture </w:t>
            </w:r>
            <w:r w:rsidR="00B02677">
              <w:rPr>
                <w:rFonts w:ascii="Times New Roman" w:hAnsi="Times New Roman" w:cs="Times New Roman"/>
                <w:b/>
              </w:rPr>
              <w:t>Week</w:t>
            </w:r>
          </w:p>
        </w:tc>
        <w:tc>
          <w:tcPr>
            <w:tcW w:w="848" w:type="dxa"/>
            <w:vAlign w:val="center"/>
          </w:tcPr>
          <w:p w14:paraId="4A6CA781"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No. of Hours</w:t>
            </w:r>
          </w:p>
        </w:tc>
        <w:tc>
          <w:tcPr>
            <w:tcW w:w="6568" w:type="dxa"/>
            <w:vAlign w:val="center"/>
          </w:tcPr>
          <w:p w14:paraId="4562CA58"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Topics</w:t>
            </w:r>
          </w:p>
        </w:tc>
      </w:tr>
      <w:tr w:rsidR="00C702F8" w14:paraId="2C89150D" w14:textId="77777777" w:rsidTr="00C702F8">
        <w:trPr>
          <w:trHeight w:val="585"/>
        </w:trPr>
        <w:tc>
          <w:tcPr>
            <w:tcW w:w="1416" w:type="dxa"/>
            <w:vAlign w:val="center"/>
          </w:tcPr>
          <w:p w14:paraId="6E14939D" w14:textId="77777777" w:rsidR="00C702F8" w:rsidRDefault="00C702F8" w:rsidP="00C702F8">
            <w:pPr>
              <w:tabs>
                <w:tab w:val="left" w:pos="921"/>
              </w:tabs>
              <w:jc w:val="center"/>
              <w:rPr>
                <w:rFonts w:ascii="Times New Roman" w:hAnsi="Times New Roman" w:cs="Times New Roman"/>
              </w:rPr>
            </w:pPr>
            <w:r>
              <w:rPr>
                <w:rFonts w:ascii="Times New Roman" w:hAnsi="Times New Roman" w:cs="Times New Roman"/>
              </w:rPr>
              <w:t>1.</w:t>
            </w:r>
          </w:p>
        </w:tc>
        <w:tc>
          <w:tcPr>
            <w:tcW w:w="1548" w:type="dxa"/>
          </w:tcPr>
          <w:p w14:paraId="266FE28D" w14:textId="51D9E032" w:rsidR="00F867D7" w:rsidRDefault="00B02677" w:rsidP="00F560C0">
            <w:pPr>
              <w:tabs>
                <w:tab w:val="left" w:pos="921"/>
              </w:tabs>
              <w:spacing w:before="240"/>
              <w:jc w:val="center"/>
              <w:rPr>
                <w:rFonts w:ascii="Times New Roman" w:hAnsi="Times New Roman" w:cs="Times New Roman"/>
              </w:rPr>
            </w:pPr>
            <w:r>
              <w:rPr>
                <w:rFonts w:ascii="Times New Roman" w:hAnsi="Times New Roman" w:cs="Times New Roman"/>
              </w:rPr>
              <w:t>Week 1</w:t>
            </w:r>
          </w:p>
        </w:tc>
        <w:tc>
          <w:tcPr>
            <w:tcW w:w="848" w:type="dxa"/>
            <w:vAlign w:val="center"/>
          </w:tcPr>
          <w:p w14:paraId="2D530015" w14:textId="035533F2" w:rsidR="00C702F8" w:rsidRDefault="00542E32" w:rsidP="00C702F8">
            <w:pPr>
              <w:tabs>
                <w:tab w:val="left" w:pos="921"/>
              </w:tabs>
              <w:jc w:val="center"/>
              <w:rPr>
                <w:rFonts w:ascii="Times New Roman" w:hAnsi="Times New Roman" w:cs="Times New Roman"/>
              </w:rPr>
            </w:pPr>
            <w:r>
              <w:rPr>
                <w:rFonts w:ascii="Times New Roman" w:hAnsi="Times New Roman" w:cs="Times New Roman"/>
              </w:rPr>
              <w:t>2</w:t>
            </w:r>
          </w:p>
        </w:tc>
        <w:tc>
          <w:tcPr>
            <w:tcW w:w="6568" w:type="dxa"/>
            <w:vAlign w:val="center"/>
          </w:tcPr>
          <w:p w14:paraId="6436FCB2" w14:textId="58061563" w:rsidR="00C702F8" w:rsidRDefault="002A15CD" w:rsidP="00350F03">
            <w:pPr>
              <w:tabs>
                <w:tab w:val="left" w:pos="921"/>
              </w:tabs>
              <w:rPr>
                <w:rFonts w:ascii="Times New Roman" w:hAnsi="Times New Roman" w:cs="Times New Roman"/>
              </w:rPr>
            </w:pPr>
            <w:r>
              <w:rPr>
                <w:rFonts w:ascii="Times New Roman" w:hAnsi="Times New Roman" w:cs="Times New Roman"/>
              </w:rPr>
              <w:t xml:space="preserve">The Beginning </w:t>
            </w:r>
          </w:p>
        </w:tc>
      </w:tr>
      <w:tr w:rsidR="0091368E" w14:paraId="342174FE" w14:textId="77777777" w:rsidTr="00C702F8">
        <w:trPr>
          <w:trHeight w:val="585"/>
        </w:trPr>
        <w:tc>
          <w:tcPr>
            <w:tcW w:w="1416" w:type="dxa"/>
            <w:vAlign w:val="center"/>
          </w:tcPr>
          <w:p w14:paraId="21F96C24" w14:textId="77777777" w:rsidR="0091368E" w:rsidRDefault="0091368E" w:rsidP="0091368E">
            <w:pPr>
              <w:tabs>
                <w:tab w:val="left" w:pos="921"/>
              </w:tabs>
              <w:jc w:val="center"/>
              <w:rPr>
                <w:rFonts w:ascii="Times New Roman" w:hAnsi="Times New Roman" w:cs="Times New Roman"/>
              </w:rPr>
            </w:pPr>
            <w:r>
              <w:rPr>
                <w:rFonts w:ascii="Times New Roman" w:hAnsi="Times New Roman" w:cs="Times New Roman"/>
              </w:rPr>
              <w:t>2.</w:t>
            </w:r>
          </w:p>
        </w:tc>
        <w:tc>
          <w:tcPr>
            <w:tcW w:w="1548" w:type="dxa"/>
          </w:tcPr>
          <w:p w14:paraId="78B66170" w14:textId="504FA8B2" w:rsidR="0091368E" w:rsidRDefault="00542E32" w:rsidP="0091368E">
            <w:pPr>
              <w:tabs>
                <w:tab w:val="left" w:pos="921"/>
              </w:tabs>
              <w:spacing w:before="240"/>
              <w:jc w:val="center"/>
              <w:rPr>
                <w:rFonts w:ascii="Times New Roman" w:hAnsi="Times New Roman" w:cs="Times New Roman"/>
              </w:rPr>
            </w:pPr>
            <w:r>
              <w:rPr>
                <w:rFonts w:ascii="Times New Roman" w:hAnsi="Times New Roman" w:cs="Times New Roman"/>
              </w:rPr>
              <w:t>Week2</w:t>
            </w:r>
          </w:p>
        </w:tc>
        <w:tc>
          <w:tcPr>
            <w:tcW w:w="848" w:type="dxa"/>
            <w:vAlign w:val="center"/>
          </w:tcPr>
          <w:p w14:paraId="07C50704" w14:textId="554261AF" w:rsidR="0091368E" w:rsidRDefault="00F22C80" w:rsidP="0091368E">
            <w:pPr>
              <w:tabs>
                <w:tab w:val="left" w:pos="921"/>
              </w:tabs>
              <w:jc w:val="center"/>
              <w:rPr>
                <w:rFonts w:ascii="Times New Roman" w:hAnsi="Times New Roman" w:cs="Times New Roman"/>
              </w:rPr>
            </w:pPr>
            <w:r>
              <w:rPr>
                <w:rFonts w:ascii="Times New Roman" w:hAnsi="Times New Roman" w:cs="Times New Roman"/>
              </w:rPr>
              <w:t>2</w:t>
            </w:r>
          </w:p>
        </w:tc>
        <w:tc>
          <w:tcPr>
            <w:tcW w:w="6568" w:type="dxa"/>
            <w:vAlign w:val="center"/>
          </w:tcPr>
          <w:p w14:paraId="72EE4372" w14:textId="77777777" w:rsidR="0091368E" w:rsidRDefault="002A15CD" w:rsidP="00B352FA">
            <w:pPr>
              <w:tabs>
                <w:tab w:val="left" w:pos="921"/>
              </w:tabs>
              <w:rPr>
                <w:rFonts w:ascii="Times New Roman" w:hAnsi="Times New Roman" w:cs="Times New Roman"/>
              </w:rPr>
            </w:pPr>
            <w:r>
              <w:rPr>
                <w:rFonts w:ascii="Times New Roman" w:hAnsi="Times New Roman" w:cs="Times New Roman"/>
              </w:rPr>
              <w:t xml:space="preserve">Paradise Lost- John Milton </w:t>
            </w:r>
          </w:p>
          <w:p w14:paraId="2CAAEBB6" w14:textId="399E602E" w:rsidR="001D44AA" w:rsidRDefault="001D44AA" w:rsidP="00B352FA">
            <w:pPr>
              <w:tabs>
                <w:tab w:val="left" w:pos="921"/>
              </w:tabs>
              <w:rPr>
                <w:rFonts w:ascii="Times New Roman" w:hAnsi="Times New Roman" w:cs="Times New Roman"/>
              </w:rPr>
            </w:pPr>
            <w:r>
              <w:rPr>
                <w:rFonts w:ascii="Times New Roman" w:hAnsi="Times New Roman" w:cs="Times New Roman"/>
              </w:rPr>
              <w:t>Divine Comedy- Dante</w:t>
            </w:r>
          </w:p>
        </w:tc>
      </w:tr>
      <w:tr w:rsidR="0091368E" w14:paraId="1F721FA3" w14:textId="77777777" w:rsidTr="00C702F8">
        <w:trPr>
          <w:trHeight w:val="585"/>
        </w:trPr>
        <w:tc>
          <w:tcPr>
            <w:tcW w:w="1416" w:type="dxa"/>
            <w:vAlign w:val="center"/>
          </w:tcPr>
          <w:p w14:paraId="0291FFE1" w14:textId="77777777" w:rsidR="0091368E" w:rsidRDefault="0091368E" w:rsidP="0091368E">
            <w:pPr>
              <w:tabs>
                <w:tab w:val="left" w:pos="921"/>
              </w:tabs>
              <w:jc w:val="center"/>
              <w:rPr>
                <w:rFonts w:ascii="Times New Roman" w:hAnsi="Times New Roman" w:cs="Times New Roman"/>
              </w:rPr>
            </w:pPr>
            <w:r>
              <w:rPr>
                <w:rFonts w:ascii="Times New Roman" w:hAnsi="Times New Roman" w:cs="Times New Roman"/>
              </w:rPr>
              <w:t>3.</w:t>
            </w:r>
          </w:p>
        </w:tc>
        <w:tc>
          <w:tcPr>
            <w:tcW w:w="1548" w:type="dxa"/>
          </w:tcPr>
          <w:p w14:paraId="361218C8" w14:textId="754B589A" w:rsidR="0091368E" w:rsidRDefault="00542E32" w:rsidP="0091368E">
            <w:pPr>
              <w:tabs>
                <w:tab w:val="left" w:pos="921"/>
              </w:tabs>
              <w:spacing w:before="240"/>
              <w:jc w:val="center"/>
              <w:rPr>
                <w:rFonts w:ascii="Times New Roman" w:hAnsi="Times New Roman" w:cs="Times New Roman"/>
              </w:rPr>
            </w:pPr>
            <w:r>
              <w:rPr>
                <w:rFonts w:ascii="Times New Roman" w:hAnsi="Times New Roman" w:cs="Times New Roman"/>
              </w:rPr>
              <w:t>Week</w:t>
            </w:r>
            <w:r w:rsidR="00F22C80">
              <w:rPr>
                <w:rFonts w:ascii="Times New Roman" w:hAnsi="Times New Roman" w:cs="Times New Roman"/>
              </w:rPr>
              <w:t>3</w:t>
            </w:r>
          </w:p>
        </w:tc>
        <w:tc>
          <w:tcPr>
            <w:tcW w:w="848" w:type="dxa"/>
            <w:vAlign w:val="center"/>
          </w:tcPr>
          <w:p w14:paraId="6F4D736B" w14:textId="6EAA5A27" w:rsidR="0091368E" w:rsidRDefault="00F22C80" w:rsidP="0091368E">
            <w:pPr>
              <w:tabs>
                <w:tab w:val="left" w:pos="921"/>
              </w:tabs>
              <w:jc w:val="center"/>
              <w:rPr>
                <w:rFonts w:ascii="Times New Roman" w:hAnsi="Times New Roman" w:cs="Times New Roman"/>
              </w:rPr>
            </w:pPr>
            <w:r>
              <w:rPr>
                <w:rFonts w:ascii="Times New Roman" w:hAnsi="Times New Roman" w:cs="Times New Roman"/>
              </w:rPr>
              <w:t>2</w:t>
            </w:r>
          </w:p>
        </w:tc>
        <w:tc>
          <w:tcPr>
            <w:tcW w:w="6568" w:type="dxa"/>
            <w:vAlign w:val="center"/>
          </w:tcPr>
          <w:p w14:paraId="27A4B0F3" w14:textId="77777777" w:rsidR="0091368E" w:rsidRDefault="001D44AA" w:rsidP="00B352FA">
            <w:pPr>
              <w:tabs>
                <w:tab w:val="left" w:pos="921"/>
              </w:tabs>
              <w:rPr>
                <w:rFonts w:ascii="Times New Roman" w:hAnsi="Times New Roman" w:cs="Times New Roman"/>
                <w:bCs/>
              </w:rPr>
            </w:pPr>
            <w:r>
              <w:rPr>
                <w:rFonts w:ascii="Times New Roman" w:hAnsi="Times New Roman" w:cs="Times New Roman"/>
                <w:bCs/>
              </w:rPr>
              <w:t xml:space="preserve">Readers and Reading </w:t>
            </w:r>
          </w:p>
          <w:p w14:paraId="0951BAA6" w14:textId="521F36A4" w:rsidR="001D44AA" w:rsidRPr="00B352FA" w:rsidRDefault="001D44AA" w:rsidP="00B352FA">
            <w:pPr>
              <w:tabs>
                <w:tab w:val="left" w:pos="921"/>
              </w:tabs>
              <w:rPr>
                <w:rFonts w:ascii="Times New Roman" w:hAnsi="Times New Roman" w:cs="Times New Roman"/>
                <w:bCs/>
              </w:rPr>
            </w:pPr>
            <w:proofErr w:type="spellStart"/>
            <w:r>
              <w:rPr>
                <w:rFonts w:ascii="Times New Roman" w:hAnsi="Times New Roman" w:cs="Times New Roman"/>
                <w:bCs/>
              </w:rPr>
              <w:t>Ozymandias</w:t>
            </w:r>
            <w:proofErr w:type="spellEnd"/>
            <w:r>
              <w:rPr>
                <w:rFonts w:ascii="Times New Roman" w:hAnsi="Times New Roman" w:cs="Times New Roman"/>
                <w:bCs/>
              </w:rPr>
              <w:t>- Percy Bysshe Shelly</w:t>
            </w:r>
          </w:p>
        </w:tc>
      </w:tr>
      <w:tr w:rsidR="0091368E" w14:paraId="013CCABA" w14:textId="77777777" w:rsidTr="00C702F8">
        <w:trPr>
          <w:trHeight w:val="584"/>
        </w:trPr>
        <w:tc>
          <w:tcPr>
            <w:tcW w:w="1416" w:type="dxa"/>
            <w:vAlign w:val="center"/>
          </w:tcPr>
          <w:p w14:paraId="783485EE" w14:textId="742532EA" w:rsidR="0091368E" w:rsidRDefault="0091368E" w:rsidP="0091368E">
            <w:pPr>
              <w:tabs>
                <w:tab w:val="left" w:pos="921"/>
              </w:tabs>
              <w:jc w:val="center"/>
              <w:rPr>
                <w:rFonts w:ascii="Times New Roman" w:hAnsi="Times New Roman" w:cs="Times New Roman"/>
              </w:rPr>
            </w:pPr>
            <w:r>
              <w:rPr>
                <w:rFonts w:ascii="Times New Roman" w:hAnsi="Times New Roman" w:cs="Times New Roman"/>
              </w:rPr>
              <w:t>4.</w:t>
            </w:r>
          </w:p>
        </w:tc>
        <w:tc>
          <w:tcPr>
            <w:tcW w:w="1548" w:type="dxa"/>
          </w:tcPr>
          <w:p w14:paraId="1202F3E0" w14:textId="6692F285" w:rsidR="0091368E" w:rsidRDefault="00542E32" w:rsidP="0091368E">
            <w:pPr>
              <w:tabs>
                <w:tab w:val="left" w:pos="921"/>
              </w:tabs>
              <w:spacing w:before="240"/>
              <w:jc w:val="center"/>
              <w:rPr>
                <w:rFonts w:ascii="Times New Roman" w:hAnsi="Times New Roman" w:cs="Times New Roman"/>
              </w:rPr>
            </w:pPr>
            <w:r>
              <w:rPr>
                <w:rFonts w:ascii="Times New Roman" w:hAnsi="Times New Roman" w:cs="Times New Roman"/>
              </w:rPr>
              <w:t>Week</w:t>
            </w:r>
            <w:r w:rsidR="00F22C80">
              <w:rPr>
                <w:rFonts w:ascii="Times New Roman" w:hAnsi="Times New Roman" w:cs="Times New Roman"/>
              </w:rPr>
              <w:t>4</w:t>
            </w:r>
          </w:p>
        </w:tc>
        <w:tc>
          <w:tcPr>
            <w:tcW w:w="848" w:type="dxa"/>
            <w:vAlign w:val="center"/>
          </w:tcPr>
          <w:p w14:paraId="165287F5" w14:textId="1851735F" w:rsidR="0091368E" w:rsidRDefault="00F22C80" w:rsidP="0091368E">
            <w:pPr>
              <w:tabs>
                <w:tab w:val="left" w:pos="921"/>
              </w:tabs>
              <w:jc w:val="center"/>
              <w:rPr>
                <w:rFonts w:ascii="Times New Roman" w:hAnsi="Times New Roman" w:cs="Times New Roman"/>
              </w:rPr>
            </w:pPr>
            <w:r>
              <w:rPr>
                <w:rFonts w:ascii="Times New Roman" w:hAnsi="Times New Roman" w:cs="Times New Roman"/>
              </w:rPr>
              <w:t>2</w:t>
            </w:r>
          </w:p>
        </w:tc>
        <w:tc>
          <w:tcPr>
            <w:tcW w:w="6568" w:type="dxa"/>
            <w:vAlign w:val="center"/>
          </w:tcPr>
          <w:p w14:paraId="77368297" w14:textId="15592B72" w:rsidR="0091368E" w:rsidRPr="0064522A" w:rsidRDefault="001D44AA" w:rsidP="0064522A">
            <w:pPr>
              <w:tabs>
                <w:tab w:val="left" w:pos="921"/>
              </w:tabs>
              <w:rPr>
                <w:rFonts w:ascii="Times New Roman" w:hAnsi="Times New Roman" w:cs="Times New Roman"/>
              </w:rPr>
            </w:pPr>
            <w:r>
              <w:rPr>
                <w:rFonts w:ascii="Times New Roman" w:hAnsi="Times New Roman" w:cs="Times New Roman"/>
              </w:rPr>
              <w:t xml:space="preserve">Group </w:t>
            </w:r>
            <w:proofErr w:type="gramStart"/>
            <w:r>
              <w:rPr>
                <w:rFonts w:ascii="Times New Roman" w:hAnsi="Times New Roman" w:cs="Times New Roman"/>
              </w:rPr>
              <w:t xml:space="preserve">Discussions </w:t>
            </w:r>
            <w:r w:rsidR="00F22C80">
              <w:rPr>
                <w:rFonts w:ascii="Times New Roman" w:hAnsi="Times New Roman" w:cs="Times New Roman"/>
              </w:rPr>
              <w:t xml:space="preserve"> </w:t>
            </w:r>
            <w:proofErr w:type="gramEnd"/>
          </w:p>
        </w:tc>
      </w:tr>
    </w:tbl>
    <w:p w14:paraId="1439FC64" w14:textId="77777777" w:rsidR="00C702F8" w:rsidRDefault="00C702F8" w:rsidP="00024F89">
      <w:pPr>
        <w:tabs>
          <w:tab w:val="left" w:pos="921"/>
        </w:tabs>
        <w:jc w:val="center"/>
        <w:rPr>
          <w:rFonts w:ascii="Times New Roman" w:hAnsi="Times New Roman" w:cs="Times New Roman"/>
          <w:b/>
          <w:color w:val="FF0000"/>
        </w:rPr>
      </w:pPr>
    </w:p>
    <w:p w14:paraId="0F94525D" w14:textId="77777777" w:rsidR="00057988" w:rsidRDefault="00057988" w:rsidP="00804D7D">
      <w:pPr>
        <w:tabs>
          <w:tab w:val="left" w:pos="921"/>
        </w:tabs>
        <w:rPr>
          <w:rFonts w:ascii="Times New Roman" w:hAnsi="Times New Roman" w:cs="Times New Roman"/>
        </w:rPr>
      </w:pPr>
    </w:p>
    <w:tbl>
      <w:tblPr>
        <w:tblStyle w:val="TableGrid"/>
        <w:tblpPr w:leftFromText="180" w:rightFromText="180" w:vertAnchor="text" w:horzAnchor="margin" w:tblpY="98"/>
        <w:tblW w:w="10430" w:type="dxa"/>
        <w:tblLook w:val="04A0" w:firstRow="1" w:lastRow="0" w:firstColumn="1" w:lastColumn="0" w:noHBand="0" w:noVBand="1"/>
      </w:tblPr>
      <w:tblGrid>
        <w:gridCol w:w="1423"/>
        <w:gridCol w:w="1555"/>
        <w:gridCol w:w="853"/>
        <w:gridCol w:w="6599"/>
      </w:tblGrid>
      <w:tr w:rsidR="00542E32" w14:paraId="7C1133BF" w14:textId="77777777" w:rsidTr="00024F89">
        <w:trPr>
          <w:trHeight w:val="632"/>
        </w:trPr>
        <w:tc>
          <w:tcPr>
            <w:tcW w:w="1423" w:type="dxa"/>
            <w:vAlign w:val="center"/>
          </w:tcPr>
          <w:p w14:paraId="48286415" w14:textId="77777777" w:rsidR="00542E32" w:rsidRDefault="00542E32" w:rsidP="0064522A">
            <w:pPr>
              <w:tabs>
                <w:tab w:val="left" w:pos="921"/>
              </w:tabs>
              <w:jc w:val="center"/>
              <w:rPr>
                <w:rFonts w:ascii="Times New Roman" w:hAnsi="Times New Roman" w:cs="Times New Roman"/>
              </w:rPr>
            </w:pPr>
            <w:r>
              <w:rPr>
                <w:rFonts w:ascii="Times New Roman" w:hAnsi="Times New Roman" w:cs="Times New Roman"/>
              </w:rPr>
              <w:t>5.</w:t>
            </w:r>
          </w:p>
        </w:tc>
        <w:tc>
          <w:tcPr>
            <w:tcW w:w="1555" w:type="dxa"/>
          </w:tcPr>
          <w:p w14:paraId="509454DA" w14:textId="2E6ECBC8" w:rsidR="00542E32" w:rsidRDefault="00542E32" w:rsidP="0064522A">
            <w:pPr>
              <w:tabs>
                <w:tab w:val="left" w:pos="921"/>
              </w:tabs>
              <w:spacing w:before="240"/>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5</w:t>
            </w:r>
          </w:p>
        </w:tc>
        <w:tc>
          <w:tcPr>
            <w:tcW w:w="853" w:type="dxa"/>
            <w:vAlign w:val="center"/>
          </w:tcPr>
          <w:p w14:paraId="658821D5" w14:textId="07C3B7E4" w:rsidR="00542E32" w:rsidRDefault="00F22C80" w:rsidP="0064522A">
            <w:pPr>
              <w:tabs>
                <w:tab w:val="left" w:pos="921"/>
              </w:tabs>
              <w:jc w:val="center"/>
              <w:rPr>
                <w:rFonts w:ascii="Times New Roman" w:hAnsi="Times New Roman" w:cs="Times New Roman"/>
              </w:rPr>
            </w:pPr>
            <w:r>
              <w:rPr>
                <w:rFonts w:ascii="Times New Roman" w:hAnsi="Times New Roman" w:cs="Times New Roman"/>
              </w:rPr>
              <w:t>2</w:t>
            </w:r>
          </w:p>
        </w:tc>
        <w:tc>
          <w:tcPr>
            <w:tcW w:w="6599" w:type="dxa"/>
            <w:vAlign w:val="center"/>
          </w:tcPr>
          <w:p w14:paraId="0E32FED7" w14:textId="77777777" w:rsidR="00F22C80" w:rsidRDefault="001D44AA" w:rsidP="0064522A">
            <w:pPr>
              <w:tabs>
                <w:tab w:val="left" w:pos="921"/>
              </w:tabs>
            </w:pPr>
            <w:r>
              <w:t xml:space="preserve">The Author </w:t>
            </w:r>
          </w:p>
          <w:p w14:paraId="3286E523" w14:textId="71B260A3" w:rsidR="001D44AA" w:rsidRPr="0064522A" w:rsidRDefault="001D44AA" w:rsidP="0064522A">
            <w:pPr>
              <w:tabs>
                <w:tab w:val="left" w:pos="921"/>
              </w:tabs>
              <w:rPr>
                <w:b/>
              </w:rPr>
            </w:pPr>
            <w:r>
              <w:t xml:space="preserve">Death of the Author-Ronald Barthes </w:t>
            </w:r>
          </w:p>
        </w:tc>
      </w:tr>
      <w:tr w:rsidR="00542E32" w14:paraId="2EF397E5" w14:textId="77777777" w:rsidTr="00024F89">
        <w:trPr>
          <w:trHeight w:val="632"/>
        </w:trPr>
        <w:tc>
          <w:tcPr>
            <w:tcW w:w="1423" w:type="dxa"/>
            <w:vAlign w:val="center"/>
          </w:tcPr>
          <w:p w14:paraId="3AFB23E4" w14:textId="55672990" w:rsidR="00542E32" w:rsidRDefault="00542E32" w:rsidP="0064522A">
            <w:pPr>
              <w:tabs>
                <w:tab w:val="left" w:pos="921"/>
              </w:tabs>
              <w:jc w:val="center"/>
              <w:rPr>
                <w:rFonts w:ascii="Times New Roman" w:hAnsi="Times New Roman" w:cs="Times New Roman"/>
              </w:rPr>
            </w:pPr>
            <w:r>
              <w:rPr>
                <w:rFonts w:ascii="Times New Roman" w:hAnsi="Times New Roman" w:cs="Times New Roman"/>
              </w:rPr>
              <w:t>6.</w:t>
            </w:r>
          </w:p>
        </w:tc>
        <w:tc>
          <w:tcPr>
            <w:tcW w:w="1555" w:type="dxa"/>
          </w:tcPr>
          <w:p w14:paraId="4F9CC542" w14:textId="6B8C8DF9" w:rsidR="00542E32" w:rsidRDefault="00542E32" w:rsidP="0064522A">
            <w:pPr>
              <w:tabs>
                <w:tab w:val="left" w:pos="921"/>
              </w:tabs>
              <w:spacing w:before="240"/>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6</w:t>
            </w:r>
          </w:p>
        </w:tc>
        <w:tc>
          <w:tcPr>
            <w:tcW w:w="853" w:type="dxa"/>
            <w:vAlign w:val="center"/>
          </w:tcPr>
          <w:p w14:paraId="4C48503D" w14:textId="7A725807" w:rsidR="00542E32" w:rsidRDefault="00F22C80" w:rsidP="0064522A">
            <w:pPr>
              <w:tabs>
                <w:tab w:val="left" w:pos="921"/>
              </w:tabs>
              <w:jc w:val="center"/>
              <w:rPr>
                <w:rFonts w:ascii="Times New Roman" w:hAnsi="Times New Roman" w:cs="Times New Roman"/>
              </w:rPr>
            </w:pPr>
            <w:r>
              <w:rPr>
                <w:rFonts w:ascii="Times New Roman" w:hAnsi="Times New Roman" w:cs="Times New Roman"/>
              </w:rPr>
              <w:t>2</w:t>
            </w:r>
          </w:p>
        </w:tc>
        <w:tc>
          <w:tcPr>
            <w:tcW w:w="6599" w:type="dxa"/>
            <w:vAlign w:val="center"/>
          </w:tcPr>
          <w:p w14:paraId="18D715F8" w14:textId="77777777" w:rsidR="00542E32" w:rsidRDefault="001D44AA" w:rsidP="0064522A">
            <w:pPr>
              <w:tabs>
                <w:tab w:val="left" w:pos="921"/>
              </w:tabs>
              <w:rPr>
                <w:rFonts w:ascii="Times New Roman" w:hAnsi="Times New Roman" w:cs="Times New Roman"/>
              </w:rPr>
            </w:pPr>
            <w:r>
              <w:rPr>
                <w:rFonts w:ascii="Times New Roman" w:hAnsi="Times New Roman" w:cs="Times New Roman"/>
              </w:rPr>
              <w:t>The Text and The World</w:t>
            </w:r>
          </w:p>
          <w:p w14:paraId="0D3B1725" w14:textId="586324BD" w:rsidR="001D44AA" w:rsidRDefault="001D44AA" w:rsidP="0064522A">
            <w:pPr>
              <w:tabs>
                <w:tab w:val="left" w:pos="921"/>
              </w:tabs>
              <w:rPr>
                <w:rFonts w:ascii="Times New Roman" w:hAnsi="Times New Roman" w:cs="Times New Roman"/>
              </w:rPr>
            </w:pPr>
            <w:r>
              <w:rPr>
                <w:rFonts w:ascii="Times New Roman" w:hAnsi="Times New Roman" w:cs="Times New Roman"/>
              </w:rPr>
              <w:t>To his coy mistress- Andrew Marvell</w:t>
            </w:r>
          </w:p>
        </w:tc>
      </w:tr>
      <w:tr w:rsidR="00542E32" w14:paraId="5FDAF916" w14:textId="77777777" w:rsidTr="00542E32">
        <w:trPr>
          <w:trHeight w:val="632"/>
        </w:trPr>
        <w:tc>
          <w:tcPr>
            <w:tcW w:w="1423" w:type="dxa"/>
            <w:vAlign w:val="center"/>
          </w:tcPr>
          <w:p w14:paraId="52170189" w14:textId="0E72779B" w:rsidR="00542E32" w:rsidRDefault="00542E32" w:rsidP="0064522A">
            <w:pPr>
              <w:tabs>
                <w:tab w:val="left" w:pos="921"/>
              </w:tabs>
              <w:jc w:val="center"/>
              <w:rPr>
                <w:rFonts w:ascii="Times New Roman" w:hAnsi="Times New Roman" w:cs="Times New Roman"/>
              </w:rPr>
            </w:pPr>
            <w:r>
              <w:rPr>
                <w:rFonts w:ascii="Times New Roman" w:hAnsi="Times New Roman" w:cs="Times New Roman"/>
              </w:rPr>
              <w:t>7.</w:t>
            </w:r>
          </w:p>
        </w:tc>
        <w:tc>
          <w:tcPr>
            <w:tcW w:w="1555" w:type="dxa"/>
          </w:tcPr>
          <w:p w14:paraId="57A2BA56" w14:textId="0A2F6CE4" w:rsidR="00542E32" w:rsidRDefault="00542E32" w:rsidP="0064522A">
            <w:pPr>
              <w:tabs>
                <w:tab w:val="left" w:pos="921"/>
              </w:tabs>
              <w:spacing w:before="240"/>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7</w:t>
            </w:r>
          </w:p>
        </w:tc>
        <w:tc>
          <w:tcPr>
            <w:tcW w:w="853" w:type="dxa"/>
            <w:vAlign w:val="center"/>
          </w:tcPr>
          <w:p w14:paraId="18D35FB8" w14:textId="0FA7F936" w:rsidR="00542E32" w:rsidRDefault="00F22C80" w:rsidP="0064522A">
            <w:pPr>
              <w:tabs>
                <w:tab w:val="left" w:pos="921"/>
              </w:tabs>
              <w:jc w:val="center"/>
              <w:rPr>
                <w:rFonts w:ascii="Times New Roman" w:hAnsi="Times New Roman" w:cs="Times New Roman"/>
              </w:rPr>
            </w:pPr>
            <w:r>
              <w:rPr>
                <w:rFonts w:ascii="Times New Roman" w:hAnsi="Times New Roman" w:cs="Times New Roman"/>
              </w:rPr>
              <w:t>2</w:t>
            </w:r>
          </w:p>
        </w:tc>
        <w:tc>
          <w:tcPr>
            <w:tcW w:w="6599" w:type="dxa"/>
            <w:vAlign w:val="center"/>
          </w:tcPr>
          <w:p w14:paraId="000BCD98" w14:textId="6D6EA007" w:rsidR="00542E32" w:rsidRDefault="001D44AA" w:rsidP="0064522A">
            <w:pPr>
              <w:tabs>
                <w:tab w:val="left" w:pos="921"/>
              </w:tabs>
              <w:rPr>
                <w:rFonts w:ascii="Times New Roman" w:hAnsi="Times New Roman" w:cs="Times New Roman"/>
              </w:rPr>
            </w:pPr>
            <w:r>
              <w:t xml:space="preserve">Student </w:t>
            </w:r>
            <w:proofErr w:type="gramStart"/>
            <w:r>
              <w:t xml:space="preserve">Presentations </w:t>
            </w:r>
            <w:r w:rsidR="00F22C80">
              <w:rPr>
                <w:rFonts w:ascii="Times New Roman" w:hAnsi="Times New Roman" w:cs="Times New Roman"/>
              </w:rPr>
              <w:t xml:space="preserve"> </w:t>
            </w:r>
            <w:proofErr w:type="gramEnd"/>
          </w:p>
        </w:tc>
      </w:tr>
      <w:tr w:rsidR="00542E32" w14:paraId="5E4C88DA" w14:textId="77777777" w:rsidTr="00542E32">
        <w:trPr>
          <w:trHeight w:val="632"/>
        </w:trPr>
        <w:tc>
          <w:tcPr>
            <w:tcW w:w="1423" w:type="dxa"/>
            <w:vAlign w:val="center"/>
          </w:tcPr>
          <w:p w14:paraId="6E92BC06" w14:textId="77777777" w:rsidR="00542E32" w:rsidRDefault="00542E32" w:rsidP="0064522A">
            <w:pPr>
              <w:tabs>
                <w:tab w:val="left" w:pos="921"/>
              </w:tabs>
              <w:jc w:val="center"/>
              <w:rPr>
                <w:rFonts w:ascii="Times New Roman" w:hAnsi="Times New Roman" w:cs="Times New Roman"/>
              </w:rPr>
            </w:pPr>
            <w:r>
              <w:rPr>
                <w:rFonts w:ascii="Times New Roman" w:hAnsi="Times New Roman" w:cs="Times New Roman"/>
              </w:rPr>
              <w:t>8.</w:t>
            </w:r>
          </w:p>
        </w:tc>
        <w:tc>
          <w:tcPr>
            <w:tcW w:w="1555" w:type="dxa"/>
          </w:tcPr>
          <w:p w14:paraId="0E442366" w14:textId="58711BCD" w:rsidR="00542E32" w:rsidRDefault="00542E32" w:rsidP="0064522A">
            <w:pPr>
              <w:tabs>
                <w:tab w:val="left" w:pos="921"/>
              </w:tabs>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8</w:t>
            </w:r>
          </w:p>
        </w:tc>
        <w:tc>
          <w:tcPr>
            <w:tcW w:w="853" w:type="dxa"/>
            <w:vAlign w:val="center"/>
          </w:tcPr>
          <w:p w14:paraId="670EC536" w14:textId="3A10390D" w:rsidR="00542E32" w:rsidRDefault="00F22C80" w:rsidP="0064522A">
            <w:pPr>
              <w:tabs>
                <w:tab w:val="left" w:pos="921"/>
              </w:tabs>
              <w:jc w:val="center"/>
              <w:rPr>
                <w:rFonts w:ascii="Times New Roman" w:hAnsi="Times New Roman" w:cs="Times New Roman"/>
              </w:rPr>
            </w:pPr>
            <w:r>
              <w:rPr>
                <w:rFonts w:ascii="Times New Roman" w:hAnsi="Times New Roman" w:cs="Times New Roman"/>
              </w:rPr>
              <w:t>2</w:t>
            </w:r>
          </w:p>
        </w:tc>
        <w:tc>
          <w:tcPr>
            <w:tcW w:w="6599" w:type="dxa"/>
            <w:vAlign w:val="center"/>
          </w:tcPr>
          <w:p w14:paraId="587FCCA8" w14:textId="77777777" w:rsidR="00542E32" w:rsidRDefault="001D44AA" w:rsidP="001D44AA">
            <w:pPr>
              <w:tabs>
                <w:tab w:val="left" w:pos="921"/>
              </w:tabs>
              <w:rPr>
                <w:rFonts w:ascii="Times New Roman" w:hAnsi="Times New Roman" w:cs="Times New Roman"/>
              </w:rPr>
            </w:pPr>
            <w:r>
              <w:rPr>
                <w:rFonts w:ascii="Times New Roman" w:hAnsi="Times New Roman" w:cs="Times New Roman"/>
              </w:rPr>
              <w:t>Narrative</w:t>
            </w:r>
          </w:p>
          <w:p w14:paraId="3CB09B8F" w14:textId="299E769D" w:rsidR="001D44AA" w:rsidRDefault="001D44AA" w:rsidP="001D44AA">
            <w:pPr>
              <w:tabs>
                <w:tab w:val="left" w:pos="921"/>
              </w:tabs>
              <w:rPr>
                <w:rFonts w:ascii="Times New Roman" w:hAnsi="Times New Roman" w:cs="Times New Roman"/>
              </w:rPr>
            </w:pPr>
            <w:r>
              <w:rPr>
                <w:rFonts w:ascii="Times New Roman" w:hAnsi="Times New Roman" w:cs="Times New Roman"/>
              </w:rPr>
              <w:t>Narratology</w:t>
            </w:r>
          </w:p>
        </w:tc>
      </w:tr>
      <w:tr w:rsidR="00542E32" w14:paraId="15FF496B" w14:textId="77777777" w:rsidTr="00542E32">
        <w:trPr>
          <w:trHeight w:val="632"/>
        </w:trPr>
        <w:tc>
          <w:tcPr>
            <w:tcW w:w="1423" w:type="dxa"/>
            <w:vAlign w:val="center"/>
          </w:tcPr>
          <w:p w14:paraId="392AED1C" w14:textId="39DB3574" w:rsidR="00542E32" w:rsidRDefault="00542E32" w:rsidP="0064522A">
            <w:pPr>
              <w:tabs>
                <w:tab w:val="left" w:pos="921"/>
              </w:tabs>
              <w:jc w:val="center"/>
              <w:rPr>
                <w:rFonts w:ascii="Times New Roman" w:hAnsi="Times New Roman" w:cs="Times New Roman"/>
              </w:rPr>
            </w:pPr>
            <w:r>
              <w:rPr>
                <w:rFonts w:ascii="Times New Roman" w:hAnsi="Times New Roman" w:cs="Times New Roman"/>
              </w:rPr>
              <w:t>9.</w:t>
            </w:r>
          </w:p>
        </w:tc>
        <w:tc>
          <w:tcPr>
            <w:tcW w:w="1555" w:type="dxa"/>
          </w:tcPr>
          <w:p w14:paraId="3ED723D0" w14:textId="0644716D" w:rsidR="00542E32" w:rsidRPr="003539C9" w:rsidRDefault="00542E32" w:rsidP="0064522A">
            <w:pPr>
              <w:tabs>
                <w:tab w:val="left" w:pos="921"/>
              </w:tabs>
              <w:jc w:val="center"/>
            </w:pPr>
            <w:r w:rsidRPr="001F630C">
              <w:rPr>
                <w:rFonts w:ascii="Times New Roman" w:hAnsi="Times New Roman" w:cs="Times New Roman"/>
              </w:rPr>
              <w:t>Week</w:t>
            </w:r>
            <w:r w:rsidR="00F22C80">
              <w:rPr>
                <w:rFonts w:ascii="Times New Roman" w:hAnsi="Times New Roman" w:cs="Times New Roman"/>
              </w:rPr>
              <w:t>9</w:t>
            </w:r>
          </w:p>
        </w:tc>
        <w:tc>
          <w:tcPr>
            <w:tcW w:w="853" w:type="dxa"/>
            <w:vAlign w:val="center"/>
          </w:tcPr>
          <w:p w14:paraId="5E85B7D4" w14:textId="1B69768D" w:rsidR="00542E32" w:rsidRDefault="00F22C80" w:rsidP="0064522A">
            <w:pPr>
              <w:tabs>
                <w:tab w:val="left" w:pos="921"/>
              </w:tabs>
              <w:jc w:val="center"/>
              <w:rPr>
                <w:rFonts w:ascii="Times New Roman" w:hAnsi="Times New Roman" w:cs="Times New Roman"/>
              </w:rPr>
            </w:pPr>
            <w:r>
              <w:rPr>
                <w:rFonts w:ascii="Times New Roman" w:hAnsi="Times New Roman" w:cs="Times New Roman"/>
              </w:rPr>
              <w:t>2</w:t>
            </w:r>
          </w:p>
        </w:tc>
        <w:tc>
          <w:tcPr>
            <w:tcW w:w="6599" w:type="dxa"/>
            <w:vAlign w:val="center"/>
          </w:tcPr>
          <w:p w14:paraId="4AEA34FA" w14:textId="0E6DD43F" w:rsidR="00542E32" w:rsidRPr="0064522A" w:rsidRDefault="001D44AA" w:rsidP="0064522A">
            <w:pPr>
              <w:tabs>
                <w:tab w:val="left" w:pos="921"/>
              </w:tabs>
              <w:rPr>
                <w:rFonts w:ascii="Times New Roman" w:hAnsi="Times New Roman" w:cs="Times New Roman"/>
              </w:rPr>
            </w:pPr>
            <w:r>
              <w:rPr>
                <w:rFonts w:ascii="Times New Roman" w:hAnsi="Times New Roman" w:cs="Times New Roman"/>
              </w:rPr>
              <w:t>Character</w:t>
            </w:r>
          </w:p>
        </w:tc>
      </w:tr>
      <w:tr w:rsidR="00542E32" w14:paraId="0C5FEA34" w14:textId="77777777" w:rsidTr="00542E32">
        <w:trPr>
          <w:trHeight w:val="632"/>
        </w:trPr>
        <w:tc>
          <w:tcPr>
            <w:tcW w:w="1423" w:type="dxa"/>
            <w:vAlign w:val="center"/>
          </w:tcPr>
          <w:p w14:paraId="7DB0453D" w14:textId="77777777" w:rsidR="00542E32" w:rsidRDefault="00542E32" w:rsidP="0064522A">
            <w:pPr>
              <w:tabs>
                <w:tab w:val="left" w:pos="921"/>
              </w:tabs>
              <w:jc w:val="center"/>
              <w:rPr>
                <w:rFonts w:ascii="Times New Roman" w:hAnsi="Times New Roman" w:cs="Times New Roman"/>
              </w:rPr>
            </w:pPr>
            <w:r>
              <w:rPr>
                <w:rFonts w:ascii="Times New Roman" w:hAnsi="Times New Roman" w:cs="Times New Roman"/>
              </w:rPr>
              <w:t>10.</w:t>
            </w:r>
          </w:p>
        </w:tc>
        <w:tc>
          <w:tcPr>
            <w:tcW w:w="1555" w:type="dxa"/>
          </w:tcPr>
          <w:p w14:paraId="6E5D3E47" w14:textId="0AC00FEF" w:rsidR="00542E32" w:rsidRDefault="00542E32" w:rsidP="0064522A">
            <w:pPr>
              <w:tabs>
                <w:tab w:val="left" w:pos="921"/>
              </w:tabs>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10</w:t>
            </w:r>
          </w:p>
        </w:tc>
        <w:tc>
          <w:tcPr>
            <w:tcW w:w="853" w:type="dxa"/>
            <w:vAlign w:val="center"/>
          </w:tcPr>
          <w:p w14:paraId="0A2B1338" w14:textId="37F5B5FF" w:rsidR="00542E32" w:rsidRDefault="00F22C80" w:rsidP="0064522A">
            <w:pPr>
              <w:tabs>
                <w:tab w:val="left" w:pos="921"/>
              </w:tabs>
              <w:jc w:val="center"/>
              <w:rPr>
                <w:rFonts w:ascii="Times New Roman" w:hAnsi="Times New Roman" w:cs="Times New Roman"/>
              </w:rPr>
            </w:pPr>
            <w:r>
              <w:rPr>
                <w:rFonts w:ascii="Times New Roman" w:hAnsi="Times New Roman" w:cs="Times New Roman"/>
              </w:rPr>
              <w:t>2</w:t>
            </w:r>
          </w:p>
        </w:tc>
        <w:tc>
          <w:tcPr>
            <w:tcW w:w="6599" w:type="dxa"/>
            <w:vAlign w:val="center"/>
          </w:tcPr>
          <w:p w14:paraId="318D14B3" w14:textId="4E5B6871" w:rsidR="00542E32" w:rsidRPr="004550CA" w:rsidRDefault="001D44AA" w:rsidP="00280A33">
            <w:pPr>
              <w:tabs>
                <w:tab w:val="left" w:pos="921"/>
              </w:tabs>
            </w:pPr>
            <w:r>
              <w:t xml:space="preserve">Reader- Response Criticism </w:t>
            </w:r>
          </w:p>
        </w:tc>
      </w:tr>
      <w:tr w:rsidR="00542E32" w14:paraId="3067B7DB" w14:textId="77777777" w:rsidTr="00542E32">
        <w:trPr>
          <w:trHeight w:val="632"/>
        </w:trPr>
        <w:tc>
          <w:tcPr>
            <w:tcW w:w="1423" w:type="dxa"/>
            <w:vAlign w:val="center"/>
          </w:tcPr>
          <w:p w14:paraId="56A871D4" w14:textId="77777777" w:rsidR="00542E32" w:rsidRDefault="00542E32" w:rsidP="0064522A">
            <w:pPr>
              <w:tabs>
                <w:tab w:val="left" w:pos="921"/>
              </w:tabs>
              <w:jc w:val="center"/>
              <w:rPr>
                <w:rFonts w:ascii="Times New Roman" w:hAnsi="Times New Roman" w:cs="Times New Roman"/>
              </w:rPr>
            </w:pPr>
            <w:r>
              <w:rPr>
                <w:rFonts w:ascii="Times New Roman" w:hAnsi="Times New Roman" w:cs="Times New Roman"/>
              </w:rPr>
              <w:t>11.</w:t>
            </w:r>
          </w:p>
        </w:tc>
        <w:tc>
          <w:tcPr>
            <w:tcW w:w="1555" w:type="dxa"/>
          </w:tcPr>
          <w:p w14:paraId="1723C0EA" w14:textId="052FF32F" w:rsidR="00542E32" w:rsidRDefault="00542E32" w:rsidP="0064522A">
            <w:pPr>
              <w:tabs>
                <w:tab w:val="left" w:pos="921"/>
              </w:tabs>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11</w:t>
            </w:r>
          </w:p>
        </w:tc>
        <w:tc>
          <w:tcPr>
            <w:tcW w:w="853" w:type="dxa"/>
            <w:vAlign w:val="center"/>
          </w:tcPr>
          <w:p w14:paraId="51AC7DE4" w14:textId="6853C902" w:rsidR="00542E32" w:rsidRDefault="00F22C80" w:rsidP="0064522A">
            <w:pPr>
              <w:tabs>
                <w:tab w:val="left" w:pos="921"/>
              </w:tabs>
              <w:jc w:val="center"/>
              <w:rPr>
                <w:rFonts w:ascii="Times New Roman" w:hAnsi="Times New Roman" w:cs="Times New Roman"/>
              </w:rPr>
            </w:pPr>
            <w:r>
              <w:rPr>
                <w:rFonts w:ascii="Times New Roman" w:hAnsi="Times New Roman" w:cs="Times New Roman"/>
              </w:rPr>
              <w:t>2</w:t>
            </w:r>
          </w:p>
        </w:tc>
        <w:tc>
          <w:tcPr>
            <w:tcW w:w="6599" w:type="dxa"/>
            <w:vAlign w:val="center"/>
          </w:tcPr>
          <w:p w14:paraId="61666619" w14:textId="1595D978" w:rsidR="00F22C80" w:rsidRDefault="001D44AA" w:rsidP="0064522A">
            <w:r>
              <w:t xml:space="preserve">Allegory of Reading </w:t>
            </w:r>
          </w:p>
        </w:tc>
      </w:tr>
      <w:tr w:rsidR="00542E32" w14:paraId="1695DE59" w14:textId="77777777" w:rsidTr="00542E32">
        <w:trPr>
          <w:trHeight w:val="632"/>
        </w:trPr>
        <w:tc>
          <w:tcPr>
            <w:tcW w:w="1423" w:type="dxa"/>
            <w:vAlign w:val="center"/>
          </w:tcPr>
          <w:p w14:paraId="1605202E" w14:textId="61684EA1" w:rsidR="00542E32" w:rsidRDefault="00542E32" w:rsidP="00B352FA">
            <w:pPr>
              <w:tabs>
                <w:tab w:val="left" w:pos="921"/>
              </w:tabs>
              <w:jc w:val="center"/>
              <w:rPr>
                <w:rFonts w:ascii="Times New Roman" w:hAnsi="Times New Roman" w:cs="Times New Roman"/>
              </w:rPr>
            </w:pPr>
            <w:r>
              <w:rPr>
                <w:rFonts w:ascii="Times New Roman" w:hAnsi="Times New Roman" w:cs="Times New Roman"/>
              </w:rPr>
              <w:lastRenderedPageBreak/>
              <w:t>12.</w:t>
            </w:r>
          </w:p>
        </w:tc>
        <w:tc>
          <w:tcPr>
            <w:tcW w:w="1555" w:type="dxa"/>
          </w:tcPr>
          <w:p w14:paraId="5DB05376" w14:textId="1B90FDC3" w:rsidR="00542E32" w:rsidRDefault="00542E32" w:rsidP="00B352FA">
            <w:pPr>
              <w:tabs>
                <w:tab w:val="left" w:pos="921"/>
              </w:tabs>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12</w:t>
            </w:r>
          </w:p>
        </w:tc>
        <w:tc>
          <w:tcPr>
            <w:tcW w:w="853" w:type="dxa"/>
            <w:vAlign w:val="center"/>
          </w:tcPr>
          <w:p w14:paraId="507EAC09" w14:textId="7153359A" w:rsidR="00542E32" w:rsidRDefault="00F22C80" w:rsidP="00B352FA">
            <w:pPr>
              <w:tabs>
                <w:tab w:val="left" w:pos="921"/>
              </w:tabs>
              <w:jc w:val="center"/>
              <w:rPr>
                <w:rFonts w:ascii="Times New Roman" w:hAnsi="Times New Roman" w:cs="Times New Roman"/>
              </w:rPr>
            </w:pPr>
            <w:r>
              <w:rPr>
                <w:rFonts w:ascii="Times New Roman" w:hAnsi="Times New Roman" w:cs="Times New Roman"/>
              </w:rPr>
              <w:t>2</w:t>
            </w:r>
          </w:p>
        </w:tc>
        <w:tc>
          <w:tcPr>
            <w:tcW w:w="6599" w:type="dxa"/>
            <w:vAlign w:val="center"/>
          </w:tcPr>
          <w:p w14:paraId="269AAAC4" w14:textId="004A595B" w:rsidR="00542E32" w:rsidRDefault="001D44AA" w:rsidP="00B352FA">
            <w:r>
              <w:t xml:space="preserve">Applying Reader –Response criticism and New Criticism </w:t>
            </w:r>
          </w:p>
        </w:tc>
      </w:tr>
      <w:tr w:rsidR="00542E32" w14:paraId="060D5906" w14:textId="77777777" w:rsidTr="00542E32">
        <w:trPr>
          <w:trHeight w:val="632"/>
        </w:trPr>
        <w:tc>
          <w:tcPr>
            <w:tcW w:w="1423" w:type="dxa"/>
            <w:vAlign w:val="center"/>
          </w:tcPr>
          <w:p w14:paraId="0E7FB834" w14:textId="77777777" w:rsidR="00542E32" w:rsidRDefault="00542E32" w:rsidP="00B352FA">
            <w:pPr>
              <w:tabs>
                <w:tab w:val="left" w:pos="921"/>
              </w:tabs>
              <w:jc w:val="center"/>
              <w:rPr>
                <w:rFonts w:ascii="Times New Roman" w:hAnsi="Times New Roman" w:cs="Times New Roman"/>
              </w:rPr>
            </w:pPr>
            <w:r>
              <w:rPr>
                <w:rFonts w:ascii="Times New Roman" w:hAnsi="Times New Roman" w:cs="Times New Roman"/>
              </w:rPr>
              <w:t>13.</w:t>
            </w:r>
          </w:p>
        </w:tc>
        <w:tc>
          <w:tcPr>
            <w:tcW w:w="1555" w:type="dxa"/>
          </w:tcPr>
          <w:p w14:paraId="54CA5B63" w14:textId="2463D159" w:rsidR="00542E32" w:rsidRDefault="00542E32" w:rsidP="00B352FA">
            <w:pPr>
              <w:tabs>
                <w:tab w:val="left" w:pos="921"/>
              </w:tabs>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13</w:t>
            </w:r>
          </w:p>
        </w:tc>
        <w:tc>
          <w:tcPr>
            <w:tcW w:w="853" w:type="dxa"/>
            <w:vAlign w:val="center"/>
          </w:tcPr>
          <w:p w14:paraId="7220BD27" w14:textId="203C5A05" w:rsidR="00542E32" w:rsidRDefault="00F22C80" w:rsidP="00B352FA">
            <w:pPr>
              <w:tabs>
                <w:tab w:val="left" w:pos="921"/>
              </w:tabs>
              <w:jc w:val="center"/>
              <w:rPr>
                <w:rFonts w:ascii="Times New Roman" w:hAnsi="Times New Roman" w:cs="Times New Roman"/>
              </w:rPr>
            </w:pPr>
            <w:r>
              <w:rPr>
                <w:rFonts w:ascii="Times New Roman" w:hAnsi="Times New Roman" w:cs="Times New Roman"/>
              </w:rPr>
              <w:t>2</w:t>
            </w:r>
          </w:p>
        </w:tc>
        <w:tc>
          <w:tcPr>
            <w:tcW w:w="6599" w:type="dxa"/>
            <w:vAlign w:val="center"/>
          </w:tcPr>
          <w:p w14:paraId="6D05795A" w14:textId="60C2417E" w:rsidR="00542E32" w:rsidRDefault="00F22C80" w:rsidP="001D44AA">
            <w:pPr>
              <w:tabs>
                <w:tab w:val="left" w:pos="921"/>
              </w:tabs>
              <w:rPr>
                <w:rFonts w:ascii="Times New Roman" w:hAnsi="Times New Roman" w:cs="Times New Roman"/>
              </w:rPr>
            </w:pPr>
            <w:r>
              <w:rPr>
                <w:rFonts w:ascii="Times New Roman" w:hAnsi="Times New Roman" w:cs="Times New Roman"/>
              </w:rPr>
              <w:t xml:space="preserve">Group discussion about </w:t>
            </w:r>
            <w:r w:rsidR="001D44AA">
              <w:rPr>
                <w:rFonts w:ascii="Times New Roman" w:hAnsi="Times New Roman" w:cs="Times New Roman"/>
              </w:rPr>
              <w:t xml:space="preserve">The Importance of each studied topic </w:t>
            </w:r>
            <w:bookmarkStart w:id="0" w:name="_GoBack"/>
            <w:bookmarkEnd w:id="0"/>
          </w:p>
        </w:tc>
      </w:tr>
      <w:tr w:rsidR="00542E32" w14:paraId="49CC413C" w14:textId="77777777" w:rsidTr="00542E32">
        <w:trPr>
          <w:trHeight w:val="632"/>
        </w:trPr>
        <w:tc>
          <w:tcPr>
            <w:tcW w:w="1423" w:type="dxa"/>
            <w:vAlign w:val="center"/>
          </w:tcPr>
          <w:p w14:paraId="491D013D" w14:textId="77777777" w:rsidR="00542E32" w:rsidRDefault="00542E32" w:rsidP="00B352FA">
            <w:pPr>
              <w:tabs>
                <w:tab w:val="left" w:pos="921"/>
              </w:tabs>
              <w:jc w:val="center"/>
              <w:rPr>
                <w:rFonts w:ascii="Times New Roman" w:hAnsi="Times New Roman" w:cs="Times New Roman"/>
              </w:rPr>
            </w:pPr>
            <w:r>
              <w:rPr>
                <w:rFonts w:ascii="Times New Roman" w:hAnsi="Times New Roman" w:cs="Times New Roman"/>
              </w:rPr>
              <w:t>14.</w:t>
            </w:r>
          </w:p>
        </w:tc>
        <w:tc>
          <w:tcPr>
            <w:tcW w:w="1555" w:type="dxa"/>
          </w:tcPr>
          <w:p w14:paraId="78C554A1" w14:textId="2462FCF4" w:rsidR="00542E32" w:rsidRDefault="00542E32" w:rsidP="00B352FA">
            <w:pPr>
              <w:tabs>
                <w:tab w:val="left" w:pos="921"/>
              </w:tabs>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14</w:t>
            </w:r>
          </w:p>
        </w:tc>
        <w:tc>
          <w:tcPr>
            <w:tcW w:w="853" w:type="dxa"/>
            <w:vAlign w:val="center"/>
          </w:tcPr>
          <w:p w14:paraId="454C8BAA" w14:textId="46563C12" w:rsidR="00542E32" w:rsidRDefault="00F22C80" w:rsidP="00B352FA">
            <w:pPr>
              <w:tabs>
                <w:tab w:val="left" w:pos="921"/>
              </w:tabs>
              <w:jc w:val="center"/>
              <w:rPr>
                <w:rFonts w:ascii="Times New Roman" w:hAnsi="Times New Roman" w:cs="Times New Roman"/>
              </w:rPr>
            </w:pPr>
            <w:r>
              <w:rPr>
                <w:rFonts w:ascii="Times New Roman" w:hAnsi="Times New Roman" w:cs="Times New Roman"/>
              </w:rPr>
              <w:t>2</w:t>
            </w:r>
          </w:p>
        </w:tc>
        <w:tc>
          <w:tcPr>
            <w:tcW w:w="6599" w:type="dxa"/>
            <w:vAlign w:val="center"/>
          </w:tcPr>
          <w:p w14:paraId="2496D73F" w14:textId="104D5E71" w:rsidR="00542E32" w:rsidRDefault="00F22C80" w:rsidP="00B352FA">
            <w:pPr>
              <w:tabs>
                <w:tab w:val="left" w:pos="921"/>
              </w:tabs>
              <w:rPr>
                <w:rFonts w:ascii="Times New Roman" w:hAnsi="Times New Roman" w:cs="Times New Roman"/>
              </w:rPr>
            </w:pPr>
            <w:r>
              <w:rPr>
                <w:rFonts w:ascii="Times New Roman" w:hAnsi="Times New Roman" w:cs="Times New Roman"/>
              </w:rPr>
              <w:t xml:space="preserve">Revision </w:t>
            </w:r>
          </w:p>
        </w:tc>
      </w:tr>
      <w:tr w:rsidR="00542E32" w14:paraId="05677CED" w14:textId="77777777" w:rsidTr="00542E32">
        <w:trPr>
          <w:trHeight w:val="632"/>
        </w:trPr>
        <w:tc>
          <w:tcPr>
            <w:tcW w:w="1423" w:type="dxa"/>
            <w:vAlign w:val="center"/>
          </w:tcPr>
          <w:p w14:paraId="3BEF8139" w14:textId="77777777" w:rsidR="00542E32" w:rsidRDefault="00542E32" w:rsidP="00B352FA">
            <w:pPr>
              <w:tabs>
                <w:tab w:val="left" w:pos="921"/>
              </w:tabs>
              <w:jc w:val="center"/>
              <w:rPr>
                <w:rFonts w:ascii="Times New Roman" w:hAnsi="Times New Roman" w:cs="Times New Roman"/>
              </w:rPr>
            </w:pPr>
            <w:r>
              <w:rPr>
                <w:rFonts w:ascii="Times New Roman" w:hAnsi="Times New Roman" w:cs="Times New Roman"/>
              </w:rPr>
              <w:t>15.</w:t>
            </w:r>
          </w:p>
        </w:tc>
        <w:tc>
          <w:tcPr>
            <w:tcW w:w="1555" w:type="dxa"/>
          </w:tcPr>
          <w:p w14:paraId="6E3D4D28" w14:textId="048EEA45" w:rsidR="00542E32" w:rsidRDefault="00542E32" w:rsidP="00B352FA">
            <w:pPr>
              <w:tabs>
                <w:tab w:val="left" w:pos="921"/>
              </w:tabs>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15</w:t>
            </w:r>
          </w:p>
        </w:tc>
        <w:tc>
          <w:tcPr>
            <w:tcW w:w="7452" w:type="dxa"/>
            <w:gridSpan w:val="2"/>
            <w:vAlign w:val="center"/>
          </w:tcPr>
          <w:p w14:paraId="40C5F57C" w14:textId="77777777" w:rsidR="00542E32" w:rsidRDefault="00542E32" w:rsidP="00B352FA">
            <w:pPr>
              <w:tabs>
                <w:tab w:val="left" w:pos="921"/>
              </w:tabs>
              <w:jc w:val="center"/>
              <w:rPr>
                <w:rFonts w:ascii="Times New Roman" w:hAnsi="Times New Roman" w:cs="Times New Roman"/>
              </w:rPr>
            </w:pPr>
            <w:r w:rsidRPr="0091368E">
              <w:rPr>
                <w:rFonts w:ascii="Times New Roman" w:hAnsi="Times New Roman" w:cs="Times New Roman"/>
                <w:color w:val="70AD47" w:themeColor="accent6"/>
              </w:rPr>
              <w:t>Final Examination</w:t>
            </w:r>
          </w:p>
        </w:tc>
      </w:tr>
    </w:tbl>
    <w:p w14:paraId="6E3052A2" w14:textId="77777777" w:rsidR="00812B36" w:rsidRPr="00804D7D" w:rsidRDefault="00812B36" w:rsidP="00812B36">
      <w:pPr>
        <w:tabs>
          <w:tab w:val="left" w:pos="921"/>
        </w:tabs>
        <w:rPr>
          <w:rFonts w:ascii="Times New Roman" w:hAnsi="Times New Roman" w:cs="Times New Roman"/>
        </w:rPr>
      </w:pPr>
    </w:p>
    <w:tbl>
      <w:tblPr>
        <w:tblStyle w:val="TableGrid"/>
        <w:tblpPr w:leftFromText="180" w:rightFromText="180" w:vertAnchor="text" w:horzAnchor="margin" w:tblpY="1700"/>
        <w:tblW w:w="10394" w:type="dxa"/>
        <w:tblLook w:val="04A0" w:firstRow="1" w:lastRow="0" w:firstColumn="1" w:lastColumn="0" w:noHBand="0" w:noVBand="1"/>
      </w:tblPr>
      <w:tblGrid>
        <w:gridCol w:w="1418"/>
        <w:gridCol w:w="8976"/>
      </w:tblGrid>
      <w:tr w:rsidR="00AC335E" w14:paraId="6E2B507D" w14:textId="77777777" w:rsidTr="0086307F">
        <w:trPr>
          <w:trHeight w:val="1343"/>
        </w:trPr>
        <w:tc>
          <w:tcPr>
            <w:tcW w:w="1418" w:type="dxa"/>
            <w:vAlign w:val="center"/>
          </w:tcPr>
          <w:p w14:paraId="4EDEF614" w14:textId="77777777" w:rsidR="00AC335E" w:rsidRPr="00FC6741" w:rsidRDefault="00C432EE" w:rsidP="00C432EE">
            <w:pPr>
              <w:tabs>
                <w:tab w:val="left" w:pos="921"/>
              </w:tabs>
              <w:rPr>
                <w:rFonts w:ascii="Times New Roman" w:hAnsi="Times New Roman" w:cs="Times New Roman"/>
                <w:b/>
              </w:rPr>
            </w:pPr>
            <w:r>
              <w:rPr>
                <w:rFonts w:ascii="Times New Roman" w:hAnsi="Times New Roman" w:cs="Times New Roman"/>
              </w:rPr>
              <w:t xml:space="preserve">        </w:t>
            </w:r>
            <w:r w:rsidR="00AC335E" w:rsidRPr="00FC6741">
              <w:rPr>
                <w:rFonts w:ascii="Times New Roman" w:hAnsi="Times New Roman" w:cs="Times New Roman"/>
                <w:b/>
              </w:rPr>
              <w:t>19.</w:t>
            </w:r>
          </w:p>
        </w:tc>
        <w:tc>
          <w:tcPr>
            <w:tcW w:w="8976" w:type="dxa"/>
          </w:tcPr>
          <w:p w14:paraId="5A934664" w14:textId="77777777" w:rsidR="00AC335E" w:rsidRDefault="00AC335E" w:rsidP="00AC335E">
            <w:pPr>
              <w:jc w:val="both"/>
              <w:rPr>
                <w:rFonts w:ascii="Times New Roman" w:hAnsi="Times New Roman" w:cs="Times New Roman"/>
                <w:b/>
              </w:rPr>
            </w:pPr>
            <w:r>
              <w:rPr>
                <w:rFonts w:ascii="Times New Roman" w:hAnsi="Times New Roman" w:cs="Times New Roman"/>
                <w:b/>
              </w:rPr>
              <w:t>Examinations:</w:t>
            </w:r>
            <w:r w:rsidR="00AB7AFA">
              <w:rPr>
                <w:rFonts w:ascii="Times New Roman" w:hAnsi="Times New Roman" w:cs="Times New Roman"/>
                <w:b/>
              </w:rPr>
              <w:t xml:space="preserve"> </w:t>
            </w:r>
          </w:p>
          <w:p w14:paraId="275B21C5" w14:textId="77777777" w:rsidR="0086307F" w:rsidRPr="00EE1135" w:rsidRDefault="0086307F" w:rsidP="003E7301">
            <w:pPr>
              <w:pStyle w:val="ListParagraph"/>
              <w:numPr>
                <w:ilvl w:val="0"/>
                <w:numId w:val="43"/>
              </w:numPr>
              <w:jc w:val="both"/>
              <w:rPr>
                <w:rFonts w:ascii="Times New Roman" w:hAnsi="Times New Roman" w:cs="Times New Roman"/>
                <w:b/>
              </w:rPr>
            </w:pPr>
          </w:p>
        </w:tc>
      </w:tr>
      <w:tr w:rsidR="001317A9" w14:paraId="503B97F4" w14:textId="77777777" w:rsidTr="00F67A48">
        <w:trPr>
          <w:trHeight w:val="608"/>
        </w:trPr>
        <w:tc>
          <w:tcPr>
            <w:tcW w:w="1418" w:type="dxa"/>
            <w:vAlign w:val="center"/>
          </w:tcPr>
          <w:p w14:paraId="7D008EDD" w14:textId="09FAE142" w:rsidR="001317A9" w:rsidRPr="00FC6741" w:rsidRDefault="001317A9" w:rsidP="001317A9">
            <w:pPr>
              <w:tabs>
                <w:tab w:val="left" w:pos="921"/>
              </w:tabs>
              <w:jc w:val="center"/>
              <w:rPr>
                <w:rFonts w:ascii="Times New Roman" w:hAnsi="Times New Roman" w:cs="Times New Roman"/>
                <w:b/>
              </w:rPr>
            </w:pPr>
            <w:r>
              <w:rPr>
                <w:rFonts w:ascii="Times New Roman" w:hAnsi="Times New Roman" w:cs="Times New Roman"/>
                <w:b/>
              </w:rPr>
              <w:t>20.</w:t>
            </w:r>
          </w:p>
        </w:tc>
        <w:tc>
          <w:tcPr>
            <w:tcW w:w="8976" w:type="dxa"/>
            <w:vAlign w:val="center"/>
          </w:tcPr>
          <w:p w14:paraId="4F1C9DCC" w14:textId="77777777" w:rsidR="001317A9" w:rsidRDefault="001317A9" w:rsidP="001317A9">
            <w:pPr>
              <w:pStyle w:val="Default"/>
              <w:rPr>
                <w:rFonts w:ascii="Times New Roman" w:hAnsi="Times New Roman" w:cs="Times New Roman"/>
                <w:b/>
                <w:color w:val="auto"/>
                <w:sz w:val="22"/>
                <w:szCs w:val="22"/>
              </w:rPr>
            </w:pPr>
            <w:r w:rsidRPr="006853DF">
              <w:rPr>
                <w:rFonts w:ascii="Times New Roman" w:hAnsi="Times New Roman" w:cs="Times New Roman"/>
                <w:b/>
                <w:color w:val="auto"/>
                <w:sz w:val="22"/>
                <w:szCs w:val="22"/>
              </w:rPr>
              <w:t>Course Policy</w:t>
            </w:r>
            <w:r>
              <w:rPr>
                <w:rFonts w:ascii="Times New Roman" w:hAnsi="Times New Roman" w:cs="Times New Roman"/>
                <w:b/>
                <w:color w:val="auto"/>
                <w:sz w:val="22"/>
                <w:szCs w:val="22"/>
              </w:rPr>
              <w:t xml:space="preserve">: </w:t>
            </w:r>
          </w:p>
          <w:p w14:paraId="6B8F5CB0" w14:textId="77777777" w:rsidR="00F22C80" w:rsidRDefault="00F22C80" w:rsidP="001317A9">
            <w:pPr>
              <w:pStyle w:val="Default"/>
              <w:rPr>
                <w:rFonts w:ascii="Times New Roman" w:hAnsi="Times New Roman" w:cs="Times New Roman"/>
                <w:b/>
                <w:color w:val="auto"/>
                <w:sz w:val="22"/>
                <w:szCs w:val="22"/>
              </w:rPr>
            </w:pPr>
          </w:p>
          <w:p w14:paraId="4A3BEAAD" w14:textId="77777777" w:rsidR="00F22C80" w:rsidRDefault="00F22C80" w:rsidP="001317A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ab/>
            </w:r>
          </w:p>
          <w:p w14:paraId="55764DB6" w14:textId="51BB396F" w:rsidR="00F22C80" w:rsidRDefault="00F22C80" w:rsidP="00F22C80">
            <w:pPr>
              <w:pStyle w:val="Default"/>
              <w:numPr>
                <w:ilvl w:val="0"/>
                <w:numId w:val="47"/>
              </w:numPr>
              <w:rPr>
                <w:rFonts w:ascii="Times New Roman" w:hAnsi="Times New Roman" w:cs="Times New Roman"/>
                <w:color w:val="auto"/>
                <w:sz w:val="22"/>
                <w:szCs w:val="22"/>
              </w:rPr>
            </w:pPr>
            <w:r w:rsidRPr="00F22C80">
              <w:rPr>
                <w:rFonts w:ascii="Times New Roman" w:hAnsi="Times New Roman" w:cs="Times New Roman"/>
                <w:color w:val="auto"/>
                <w:sz w:val="22"/>
                <w:szCs w:val="22"/>
              </w:rPr>
              <w:t xml:space="preserve">Attendance and Participation Policy: </w:t>
            </w:r>
            <w:r w:rsidRPr="00F22C80">
              <w:rPr>
                <w:rFonts w:ascii="Times New Roman" w:hAnsi="Times New Roman" w:cs="Times New Roman"/>
                <w:color w:val="auto"/>
                <w:sz w:val="22"/>
                <w:szCs w:val="22"/>
              </w:rPr>
              <w:tab/>
            </w:r>
          </w:p>
          <w:p w14:paraId="0D246E8B" w14:textId="77777777" w:rsidR="00F22C80" w:rsidRDefault="00F22C80" w:rsidP="00F22C80">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Attendance is required for all classes and will be recorded. </w:t>
            </w:r>
            <w:r w:rsidRPr="00F22C80">
              <w:rPr>
                <w:rFonts w:ascii="Times New Roman" w:hAnsi="Times New Roman" w:cs="Times New Roman"/>
                <w:color w:val="auto"/>
                <w:sz w:val="22"/>
                <w:szCs w:val="22"/>
              </w:rPr>
              <w:tab/>
            </w:r>
          </w:p>
          <w:p w14:paraId="3BE5F462" w14:textId="77777777" w:rsidR="00F22C80" w:rsidRDefault="00F22C80" w:rsidP="00F22C80">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Students are expected to actively participate in class discussions, group activities, and workshops. </w:t>
            </w:r>
            <w:r w:rsidRPr="00F22C80">
              <w:rPr>
                <w:rFonts w:ascii="Times New Roman" w:hAnsi="Times New Roman" w:cs="Times New Roman"/>
                <w:color w:val="auto"/>
                <w:sz w:val="22"/>
                <w:szCs w:val="22"/>
              </w:rPr>
              <w:tab/>
            </w:r>
          </w:p>
          <w:p w14:paraId="030D5021" w14:textId="77777777" w:rsidR="00FC6539" w:rsidRDefault="00F22C80" w:rsidP="00F22C80">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If a student must miss a class due to extenuating </w:t>
            </w:r>
            <w:proofErr w:type="gramStart"/>
            <w:r w:rsidRPr="00F22C80">
              <w:rPr>
                <w:rFonts w:ascii="Times New Roman" w:hAnsi="Times New Roman" w:cs="Times New Roman"/>
                <w:color w:val="auto"/>
                <w:sz w:val="22"/>
                <w:szCs w:val="22"/>
              </w:rPr>
              <w:t>circumstances,</w:t>
            </w:r>
            <w:proofErr w:type="gramEnd"/>
            <w:r w:rsidRPr="00F22C80">
              <w:rPr>
                <w:rFonts w:ascii="Times New Roman" w:hAnsi="Times New Roman" w:cs="Times New Roman"/>
                <w:color w:val="auto"/>
                <w:sz w:val="22"/>
                <w:szCs w:val="22"/>
              </w:rPr>
              <w:t xml:space="preserve"> they should notify the instructor in advance and make arrangements to catch up on missed material. </w:t>
            </w:r>
          </w:p>
          <w:p w14:paraId="7A91B07E" w14:textId="4D54EBFF" w:rsidR="00FC6539" w:rsidRDefault="00F22C80" w:rsidP="00FC6539">
            <w:pPr>
              <w:pStyle w:val="Default"/>
              <w:numPr>
                <w:ilvl w:val="0"/>
                <w:numId w:val="47"/>
              </w:numPr>
              <w:rPr>
                <w:rFonts w:ascii="Times New Roman" w:hAnsi="Times New Roman" w:cs="Times New Roman"/>
                <w:color w:val="auto"/>
                <w:sz w:val="22"/>
                <w:szCs w:val="22"/>
              </w:rPr>
            </w:pPr>
            <w:r w:rsidRPr="00F22C80">
              <w:rPr>
                <w:rFonts w:ascii="Times New Roman" w:hAnsi="Times New Roman" w:cs="Times New Roman"/>
                <w:color w:val="auto"/>
                <w:sz w:val="22"/>
                <w:szCs w:val="22"/>
              </w:rPr>
              <w:t xml:space="preserve">Assignment Submission and Late Work Policy: </w:t>
            </w:r>
            <w:r w:rsidRPr="00F22C80">
              <w:rPr>
                <w:rFonts w:ascii="Times New Roman" w:hAnsi="Times New Roman" w:cs="Times New Roman"/>
                <w:color w:val="auto"/>
                <w:sz w:val="22"/>
                <w:szCs w:val="22"/>
              </w:rPr>
              <w:tab/>
            </w:r>
          </w:p>
          <w:p w14:paraId="4DEE77F1" w14:textId="77777777" w:rsidR="00FC6539" w:rsidRDefault="00F22C80" w:rsidP="00FC653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Assignments should be submitted by the specified deadline, either in class or through the designated online platform. </w:t>
            </w:r>
            <w:r w:rsidRPr="00F22C80">
              <w:rPr>
                <w:rFonts w:ascii="Times New Roman" w:hAnsi="Times New Roman" w:cs="Times New Roman"/>
                <w:color w:val="auto"/>
                <w:sz w:val="22"/>
                <w:szCs w:val="22"/>
              </w:rPr>
              <w:tab/>
            </w:r>
          </w:p>
          <w:p w14:paraId="4971E34F" w14:textId="77777777" w:rsidR="00FC6539" w:rsidRDefault="00F22C80" w:rsidP="00FC653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Late submissions may incur a penalty, typically a deduction of a certain percentage of the assignment’s grade per day. </w:t>
            </w:r>
            <w:r w:rsidRPr="00F22C80">
              <w:rPr>
                <w:rFonts w:ascii="Times New Roman" w:hAnsi="Times New Roman" w:cs="Times New Roman"/>
                <w:color w:val="auto"/>
                <w:sz w:val="22"/>
                <w:szCs w:val="22"/>
              </w:rPr>
              <w:tab/>
            </w:r>
          </w:p>
          <w:p w14:paraId="381677FF" w14:textId="77777777" w:rsidR="00FC6539" w:rsidRDefault="00F22C80" w:rsidP="00FC653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Exceptions may be granted for valid reasons such as illness or emergencies, provided the student communicates with the instructor in a timely manner and provides appropriate documentation if necessary. </w:t>
            </w:r>
          </w:p>
          <w:p w14:paraId="7939DC9C" w14:textId="67793F61" w:rsidR="00FC6539" w:rsidRDefault="00F22C80" w:rsidP="00FC6539">
            <w:pPr>
              <w:pStyle w:val="Default"/>
              <w:numPr>
                <w:ilvl w:val="0"/>
                <w:numId w:val="47"/>
              </w:numPr>
              <w:rPr>
                <w:rFonts w:ascii="Times New Roman" w:hAnsi="Times New Roman" w:cs="Times New Roman"/>
                <w:color w:val="auto"/>
                <w:sz w:val="22"/>
                <w:szCs w:val="22"/>
              </w:rPr>
            </w:pPr>
            <w:r w:rsidRPr="00F22C80">
              <w:rPr>
                <w:rFonts w:ascii="Times New Roman" w:hAnsi="Times New Roman" w:cs="Times New Roman"/>
                <w:color w:val="auto"/>
                <w:sz w:val="22"/>
                <w:szCs w:val="22"/>
              </w:rPr>
              <w:t xml:space="preserve">Academic Integrity Policy: </w:t>
            </w:r>
            <w:r w:rsidRPr="00F22C80">
              <w:rPr>
                <w:rFonts w:ascii="Times New Roman" w:hAnsi="Times New Roman" w:cs="Times New Roman"/>
                <w:color w:val="auto"/>
                <w:sz w:val="22"/>
                <w:szCs w:val="22"/>
              </w:rPr>
              <w:tab/>
            </w:r>
          </w:p>
          <w:p w14:paraId="318154D7" w14:textId="77777777" w:rsidR="00FC6539" w:rsidRDefault="00F22C80" w:rsidP="00FC653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Students are expected to adhere to principles of academic integrity. </w:t>
            </w:r>
            <w:r w:rsidRPr="00F22C80">
              <w:rPr>
                <w:rFonts w:ascii="Times New Roman" w:hAnsi="Times New Roman" w:cs="Times New Roman"/>
                <w:color w:val="auto"/>
                <w:sz w:val="22"/>
                <w:szCs w:val="22"/>
              </w:rPr>
              <w:tab/>
            </w:r>
          </w:p>
          <w:p w14:paraId="2E2CD30A" w14:textId="77777777" w:rsidR="00FC6539" w:rsidRDefault="00F22C80" w:rsidP="00FC653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Plagiarism, cheating, and any form of academic dishonesty will not be tolerated. </w:t>
            </w:r>
            <w:r w:rsidRPr="00F22C80">
              <w:rPr>
                <w:rFonts w:ascii="Times New Roman" w:hAnsi="Times New Roman" w:cs="Times New Roman"/>
                <w:color w:val="auto"/>
                <w:sz w:val="22"/>
                <w:szCs w:val="22"/>
              </w:rPr>
              <w:tab/>
              <w:t>•</w:t>
            </w:r>
            <w:r w:rsidRPr="00F22C80">
              <w:rPr>
                <w:rFonts w:ascii="Times New Roman" w:hAnsi="Times New Roman" w:cs="Times New Roman"/>
                <w:color w:val="auto"/>
                <w:sz w:val="22"/>
                <w:szCs w:val="22"/>
              </w:rPr>
              <w:tab/>
              <w:t xml:space="preserve">Proper citation of sources, both in-text and in the bibliography, is required for all written assignments and research projects. </w:t>
            </w:r>
            <w:r w:rsidRPr="00F22C80">
              <w:rPr>
                <w:rFonts w:ascii="Times New Roman" w:hAnsi="Times New Roman" w:cs="Times New Roman"/>
                <w:color w:val="auto"/>
                <w:sz w:val="22"/>
                <w:szCs w:val="22"/>
              </w:rPr>
              <w:tab/>
            </w:r>
          </w:p>
          <w:p w14:paraId="75E3AF08" w14:textId="54564CB8" w:rsidR="00F22C80" w:rsidRPr="00F22C80" w:rsidRDefault="00F22C80" w:rsidP="00FC653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Students should familiarize themselves with the institution’s policies regarding academic integrity and the consequences of violations.  </w:t>
            </w:r>
          </w:p>
          <w:p w14:paraId="3ABEAC09" w14:textId="77777777" w:rsidR="00F22C80" w:rsidRPr="00F22C80" w:rsidRDefault="00F22C80" w:rsidP="001317A9">
            <w:pPr>
              <w:pStyle w:val="Default"/>
              <w:rPr>
                <w:rFonts w:ascii="Times New Roman" w:hAnsi="Times New Roman" w:cs="Times New Roman"/>
                <w:color w:val="auto"/>
                <w:sz w:val="22"/>
                <w:szCs w:val="22"/>
              </w:rPr>
            </w:pPr>
          </w:p>
          <w:p w14:paraId="19759E03" w14:textId="12EF0A7A" w:rsidR="001317A9" w:rsidRPr="00F22C80" w:rsidRDefault="001317A9" w:rsidP="00F22C80">
            <w:pPr>
              <w:jc w:val="both"/>
              <w:rPr>
                <w:rFonts w:ascii="Times New Roman" w:hAnsi="Times New Roman" w:cs="Times New Roman"/>
                <w:bCs/>
              </w:rPr>
            </w:pPr>
          </w:p>
        </w:tc>
      </w:tr>
      <w:tr w:rsidR="001317A9" w14:paraId="5A8C5943" w14:textId="77777777" w:rsidTr="00F67A48">
        <w:trPr>
          <w:trHeight w:val="608"/>
        </w:trPr>
        <w:tc>
          <w:tcPr>
            <w:tcW w:w="1418" w:type="dxa"/>
            <w:vAlign w:val="center"/>
          </w:tcPr>
          <w:p w14:paraId="0EBBC805" w14:textId="633318A2" w:rsidR="001317A9" w:rsidRPr="00FC6741" w:rsidRDefault="001317A9" w:rsidP="001317A9">
            <w:pPr>
              <w:tabs>
                <w:tab w:val="left" w:pos="921"/>
              </w:tabs>
              <w:jc w:val="center"/>
              <w:rPr>
                <w:rFonts w:ascii="Times New Roman" w:hAnsi="Times New Roman" w:cs="Times New Roman"/>
                <w:b/>
              </w:rPr>
            </w:pPr>
            <w:r w:rsidRPr="00FC6741">
              <w:rPr>
                <w:rFonts w:ascii="Times New Roman" w:hAnsi="Times New Roman" w:cs="Times New Roman"/>
                <w:b/>
              </w:rPr>
              <w:lastRenderedPageBreak/>
              <w:t>2</w:t>
            </w:r>
            <w:r>
              <w:rPr>
                <w:rFonts w:ascii="Times New Roman" w:hAnsi="Times New Roman" w:cs="Times New Roman"/>
                <w:b/>
              </w:rPr>
              <w:t>1</w:t>
            </w:r>
            <w:r w:rsidRPr="00FC6741">
              <w:rPr>
                <w:rFonts w:ascii="Times New Roman" w:hAnsi="Times New Roman" w:cs="Times New Roman"/>
                <w:b/>
              </w:rPr>
              <w:t>.</w:t>
            </w:r>
          </w:p>
        </w:tc>
        <w:tc>
          <w:tcPr>
            <w:tcW w:w="8976" w:type="dxa"/>
            <w:vAlign w:val="center"/>
          </w:tcPr>
          <w:p w14:paraId="159EDAA0" w14:textId="77777777" w:rsidR="001317A9" w:rsidRDefault="001317A9" w:rsidP="001317A9">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Note:</w:t>
            </w:r>
          </w:p>
          <w:p w14:paraId="54F51DFD" w14:textId="12710A25" w:rsidR="001317A9" w:rsidRPr="00D633F6" w:rsidRDefault="001317A9" w:rsidP="003E7301">
            <w:pPr>
              <w:pStyle w:val="Default"/>
              <w:numPr>
                <w:ilvl w:val="0"/>
                <w:numId w:val="42"/>
              </w:numPr>
              <w:rPr>
                <w:rFonts w:ascii="Times New Roman" w:hAnsi="Times New Roman" w:cs="Times New Roman"/>
                <w:b/>
              </w:rPr>
            </w:pPr>
          </w:p>
        </w:tc>
      </w:tr>
    </w:tbl>
    <w:p w14:paraId="55493DD3" w14:textId="77777777" w:rsidR="008E0A45" w:rsidRDefault="008E0A45" w:rsidP="00812B36">
      <w:pPr>
        <w:tabs>
          <w:tab w:val="left" w:pos="960"/>
        </w:tabs>
        <w:rPr>
          <w:rFonts w:ascii="Times New Roman" w:hAnsi="Times New Roman" w:cs="Times New Roman"/>
        </w:rPr>
      </w:pPr>
    </w:p>
    <w:p w14:paraId="75D5A35D" w14:textId="77777777" w:rsidR="008E0A45" w:rsidRPr="00804D7D" w:rsidRDefault="008E0A45" w:rsidP="00812B36">
      <w:pPr>
        <w:tabs>
          <w:tab w:val="left" w:pos="960"/>
        </w:tabs>
        <w:rPr>
          <w:rFonts w:ascii="Times New Roman" w:hAnsi="Times New Roman" w:cs="Times New Roman"/>
        </w:rPr>
      </w:pPr>
    </w:p>
    <w:sectPr w:rsidR="008E0A45" w:rsidRPr="00804D7D" w:rsidSect="00350F03">
      <w:headerReference w:type="default" r:id="rId11"/>
      <w:footerReference w:type="default" r:id="rId12"/>
      <w:pgSz w:w="12240" w:h="15840"/>
      <w:pgMar w:top="851" w:right="851" w:bottom="851" w:left="1021" w:header="172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C7428" w14:textId="77777777" w:rsidR="002A15CD" w:rsidRDefault="002A15CD" w:rsidP="00FA1355">
      <w:pPr>
        <w:spacing w:after="0" w:line="240" w:lineRule="auto"/>
      </w:pPr>
      <w:r>
        <w:separator/>
      </w:r>
    </w:p>
  </w:endnote>
  <w:endnote w:type="continuationSeparator" w:id="0">
    <w:p w14:paraId="4EB45E2D" w14:textId="77777777" w:rsidR="002A15CD" w:rsidRDefault="002A15CD" w:rsidP="00FA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panose1 w:val="020B0502040204020203"/>
    <w:charset w:val="59"/>
    <w:family w:val="auto"/>
    <w:pitch w:val="variable"/>
    <w:sig w:usb0="00000201" w:usb1="00000000" w:usb2="00000000" w:usb3="00000000" w:csb0="00000004"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CellMar>
        <w:top w:w="115" w:type="dxa"/>
        <w:left w:w="115" w:type="dxa"/>
        <w:bottom w:w="115" w:type="dxa"/>
        <w:right w:w="115" w:type="dxa"/>
      </w:tblCellMar>
      <w:tblLook w:val="04A0" w:firstRow="1" w:lastRow="0" w:firstColumn="1" w:lastColumn="0" w:noHBand="0" w:noVBand="1"/>
    </w:tblPr>
    <w:tblGrid>
      <w:gridCol w:w="10068"/>
      <w:gridCol w:w="530"/>
    </w:tblGrid>
    <w:tr w:rsidR="002A15CD" w14:paraId="63779804" w14:textId="77777777">
      <w:trPr>
        <w:jc w:val="right"/>
      </w:trPr>
      <w:tc>
        <w:tcPr>
          <w:tcW w:w="4795" w:type="dxa"/>
          <w:vAlign w:val="center"/>
        </w:tcPr>
        <w:sdt>
          <w:sdtPr>
            <w:rPr>
              <w:caps/>
              <w:color w:val="000000" w:themeColor="text1"/>
              <w:sz w:val="18"/>
            </w:rPr>
            <w:alias w:val="Author"/>
            <w:tag w:val=""/>
            <w:id w:val="1534539408"/>
            <w:placeholder>
              <w:docPart w:val="4016D14C078A42AA9C9997AF54A3AA83"/>
            </w:placeholder>
            <w:dataBinding w:prefixMappings="xmlns:ns0='http://purl.org/dc/elements/1.1/' xmlns:ns1='http://schemas.openxmlformats.org/package/2006/metadata/core-properties' " w:xpath="/ns1:coreProperties[1]/ns0:creator[1]" w:storeItemID="{6C3C8BC8-F283-45AE-878A-BAB7291924A1}"/>
            <w:text/>
          </w:sdtPr>
          <w:sdtContent>
            <w:p w14:paraId="116E3A20" w14:textId="036256D6" w:rsidR="002A15CD" w:rsidRDefault="002A15CD" w:rsidP="00D965A9">
              <w:pPr>
                <w:pStyle w:val="Header"/>
                <w:jc w:val="right"/>
                <w:rPr>
                  <w:caps/>
                  <w:color w:val="000000" w:themeColor="text1"/>
                </w:rPr>
              </w:pPr>
              <w:r>
                <w:rPr>
                  <w:caps/>
                  <w:color w:val="000000" w:themeColor="text1"/>
                  <w:sz w:val="18"/>
                </w:rPr>
                <w:t>Meram Salim\Assistant Lecturer\Department of English\college of Education and languages\lfu\2022-2023</w:t>
              </w:r>
            </w:p>
          </w:sdtContent>
        </w:sdt>
      </w:tc>
      <w:tc>
        <w:tcPr>
          <w:tcW w:w="250" w:type="pct"/>
          <w:shd w:val="clear" w:color="auto" w:fill="ED7D31" w:themeFill="accent2"/>
          <w:vAlign w:val="center"/>
        </w:tcPr>
        <w:p w14:paraId="4CB8AAA7" w14:textId="16BCE766" w:rsidR="002A15CD" w:rsidRDefault="002A15CD">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1D44AA">
            <w:rPr>
              <w:noProof/>
              <w:color w:val="FFFFFF" w:themeColor="background1"/>
            </w:rPr>
            <w:t>1</w:t>
          </w:r>
          <w:r>
            <w:rPr>
              <w:noProof/>
              <w:color w:val="FFFFFF" w:themeColor="background1"/>
            </w:rPr>
            <w:fldChar w:fldCharType="end"/>
          </w:r>
        </w:p>
      </w:tc>
    </w:tr>
  </w:tbl>
  <w:p w14:paraId="7E0FB900" w14:textId="77777777" w:rsidR="002A15CD" w:rsidRDefault="002A15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0E4CF" w14:textId="77777777" w:rsidR="002A15CD" w:rsidRDefault="002A15CD" w:rsidP="00FA1355">
      <w:pPr>
        <w:spacing w:after="0" w:line="240" w:lineRule="auto"/>
      </w:pPr>
      <w:r>
        <w:separator/>
      </w:r>
    </w:p>
  </w:footnote>
  <w:footnote w:type="continuationSeparator" w:id="0">
    <w:p w14:paraId="33B9BDEC" w14:textId="77777777" w:rsidR="002A15CD" w:rsidRDefault="002A15CD" w:rsidP="00FA135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10BDC" w14:textId="77777777" w:rsidR="002A15CD" w:rsidRDefault="002A15CD" w:rsidP="00A7129E">
    <w:pPr>
      <w:pStyle w:val="Header"/>
      <w:tabs>
        <w:tab w:val="clear" w:pos="4513"/>
        <w:tab w:val="clear" w:pos="9026"/>
        <w:tab w:val="left" w:pos="1307"/>
      </w:tabs>
    </w:pPr>
    <w:r w:rsidRPr="00BD2C4A">
      <w:rPr>
        <w:rFonts w:asciiTheme="majorBidi" w:hAnsiTheme="majorBidi" w:cstheme="majorBidi"/>
        <w:b/>
        <w:bCs/>
        <w:noProof/>
        <w:sz w:val="44"/>
        <w:szCs w:val="44"/>
      </w:rPr>
      <w:drawing>
        <wp:anchor distT="0" distB="0" distL="114300" distR="114300" simplePos="0" relativeHeight="251662336" behindDoc="1" locked="0" layoutInCell="1" allowOverlap="1" wp14:anchorId="18AF610B" wp14:editId="1B2AB259">
          <wp:simplePos x="0" y="0"/>
          <wp:positionH relativeFrom="margin">
            <wp:posOffset>5241925</wp:posOffset>
          </wp:positionH>
          <wp:positionV relativeFrom="paragraph">
            <wp:posOffset>-565785</wp:posOffset>
          </wp:positionV>
          <wp:extent cx="762000" cy="619760"/>
          <wp:effectExtent l="0" t="0" r="0" b="8890"/>
          <wp:wrapTight wrapText="bothSides">
            <wp:wrapPolygon edited="0">
              <wp:start x="0" y="0"/>
              <wp:lineTo x="0" y="21246"/>
              <wp:lineTo x="21060" y="21246"/>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19760"/>
                  </a:xfrm>
                  <a:prstGeom prst="rect">
                    <a:avLst/>
                  </a:prstGeom>
                  <a:noFill/>
                  <a:ln>
                    <a:noFill/>
                  </a:ln>
                </pic:spPr>
              </pic:pic>
            </a:graphicData>
          </a:graphic>
        </wp:anchor>
      </w:drawing>
    </w:r>
    <w:r w:rsidRPr="004258C1">
      <w:rPr>
        <w:b/>
        <w:bCs/>
        <w:noProof/>
        <w:sz w:val="28"/>
        <w:szCs w:val="28"/>
      </w:rPr>
      <w:drawing>
        <wp:anchor distT="0" distB="0" distL="114300" distR="114300" simplePos="0" relativeHeight="251660288" behindDoc="1" locked="0" layoutInCell="1" allowOverlap="1" wp14:anchorId="5008C185" wp14:editId="7AF4E633">
          <wp:simplePos x="0" y="0"/>
          <wp:positionH relativeFrom="column">
            <wp:posOffset>293370</wp:posOffset>
          </wp:positionH>
          <wp:positionV relativeFrom="paragraph">
            <wp:posOffset>-683895</wp:posOffset>
          </wp:positionV>
          <wp:extent cx="542925" cy="790575"/>
          <wp:effectExtent l="0" t="0" r="9525" b="9525"/>
          <wp:wrapTight wrapText="bothSides">
            <wp:wrapPolygon edited="0">
              <wp:start x="0" y="0"/>
              <wp:lineTo x="0" y="21340"/>
              <wp:lineTo x="21221" y="21340"/>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gif"/>
                  <pic:cNvPicPr/>
                </pic:nvPicPr>
                <pic:blipFill>
                  <a:blip r:embed="rId2">
                    <a:extLst>
                      <a:ext uri="{28A0092B-C50C-407E-A947-70E740481C1C}">
                        <a14:useLocalDpi xmlns:a14="http://schemas.microsoft.com/office/drawing/2010/main" val="0"/>
                      </a:ext>
                    </a:extLst>
                  </a:blip>
                  <a:stretch>
                    <a:fillRect/>
                  </a:stretch>
                </pic:blipFill>
                <pic:spPr>
                  <a:xfrm>
                    <a:off x="0" y="0"/>
                    <a:ext cx="542925" cy="7905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20303F65" wp14:editId="75FCCBBF">
              <wp:simplePos x="0" y="0"/>
              <wp:positionH relativeFrom="column">
                <wp:posOffset>-12700</wp:posOffset>
              </wp:positionH>
              <wp:positionV relativeFrom="paragraph">
                <wp:posOffset>-700405</wp:posOffset>
              </wp:positionV>
              <wp:extent cx="6224067" cy="822192"/>
              <wp:effectExtent l="0" t="0" r="24765" b="1651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4067" cy="822192"/>
                      </a:xfrm>
                      <a:prstGeom prst="roundRect">
                        <a:avLst/>
                      </a:prstGeom>
                    </wps:spPr>
                    <wps:style>
                      <a:lnRef idx="2">
                        <a:schemeClr val="accent1">
                          <a:shade val="50000"/>
                        </a:schemeClr>
                      </a:lnRef>
                      <a:fillRef idx="1001">
                        <a:schemeClr val="lt2"/>
                      </a:fillRef>
                      <a:effectRef idx="0">
                        <a:schemeClr val="accent1"/>
                      </a:effectRef>
                      <a:fontRef idx="minor">
                        <a:schemeClr val="lt1"/>
                      </a:fontRef>
                    </wps:style>
                    <wps:txbx>
                      <w:txbxContent>
                        <w:p w14:paraId="7E215837" w14:textId="77777777" w:rsidR="002A15CD" w:rsidRPr="008440BE" w:rsidRDefault="002A15CD"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2A15CD" w:rsidRPr="008440BE" w:rsidRDefault="002A15CD"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261C2012" w:rsidR="002A15CD" w:rsidRDefault="002A15CD"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Education and Languages</w:t>
                          </w:r>
                        </w:p>
                        <w:p w14:paraId="2D681EF8" w14:textId="1BF1CB97" w:rsidR="002A15CD" w:rsidRPr="008440BE" w:rsidRDefault="002A15CD" w:rsidP="00E46E42">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English</w:t>
                          </w:r>
                        </w:p>
                        <w:p w14:paraId="0E78D0E9" w14:textId="77777777" w:rsidR="002A15CD" w:rsidRPr="008440BE" w:rsidRDefault="002A15CD"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95pt;margin-top:-55.1pt;width:490.1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" fillcolor="#e7e6e6 [3203]" strokecolor="#1f4d78 [1604]" strokeweight="1pt">
              <v:stroke joinstyle="miter"/>
              <v:path arrowok="t"/>
              <v:textbox>
                <w:txbxContent>
                  <w:p w14:paraId="7E215837" w14:textId="77777777" w:rsidR="002A15CD" w:rsidRPr="008440BE" w:rsidRDefault="002A15CD"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2A15CD" w:rsidRPr="008440BE" w:rsidRDefault="002A15CD"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261C2012" w:rsidR="002A15CD" w:rsidRDefault="002A15CD"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Education and Languages</w:t>
                    </w:r>
                  </w:p>
                  <w:p w14:paraId="2D681EF8" w14:textId="1BF1CB97" w:rsidR="002A15CD" w:rsidRPr="008440BE" w:rsidRDefault="002A15CD" w:rsidP="00E46E42">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English</w:t>
                    </w:r>
                  </w:p>
                  <w:p w14:paraId="0E78D0E9" w14:textId="77777777" w:rsidR="002A15CD" w:rsidRPr="008440BE" w:rsidRDefault="002A15CD"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094"/>
    <w:multiLevelType w:val="hybridMultilevel"/>
    <w:tmpl w:val="69E88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50968DA"/>
    <w:multiLevelType w:val="multilevel"/>
    <w:tmpl w:val="6B54F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64C4E3E"/>
    <w:multiLevelType w:val="hybridMultilevel"/>
    <w:tmpl w:val="E9621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B572A50"/>
    <w:multiLevelType w:val="multilevel"/>
    <w:tmpl w:val="EC8E8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22E1621"/>
    <w:multiLevelType w:val="hybridMultilevel"/>
    <w:tmpl w:val="3AF8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338A2"/>
    <w:multiLevelType w:val="hybridMultilevel"/>
    <w:tmpl w:val="2D5A5792"/>
    <w:lvl w:ilvl="0" w:tplc="CDE8E17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BC242F"/>
    <w:multiLevelType w:val="hybridMultilevel"/>
    <w:tmpl w:val="F6DE24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697411D"/>
    <w:multiLevelType w:val="hybridMultilevel"/>
    <w:tmpl w:val="0070214E"/>
    <w:lvl w:ilvl="0" w:tplc="67FEDC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47823"/>
    <w:multiLevelType w:val="multilevel"/>
    <w:tmpl w:val="6492C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8C16B8D"/>
    <w:multiLevelType w:val="hybridMultilevel"/>
    <w:tmpl w:val="84E8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AB132D"/>
    <w:multiLevelType w:val="hybridMultilevel"/>
    <w:tmpl w:val="78889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E13E6C"/>
    <w:multiLevelType w:val="hybridMultilevel"/>
    <w:tmpl w:val="4636F14A"/>
    <w:lvl w:ilvl="0" w:tplc="04090005">
      <w:start w:val="1"/>
      <w:numFmt w:val="bullet"/>
      <w:lvlText w:val=""/>
      <w:lvlJc w:val="left"/>
      <w:pPr>
        <w:ind w:left="720" w:hanging="360"/>
      </w:pPr>
      <w:rPr>
        <w:rFonts w:ascii="Wingdings" w:hAnsi="Wingdings" w:hint="default"/>
      </w:rPr>
    </w:lvl>
    <w:lvl w:ilvl="1" w:tplc="AD3AF75E">
      <w:numFmt w:val="bullet"/>
      <w:lvlText w:val=""/>
      <w:lvlJc w:val="left"/>
      <w:pPr>
        <w:ind w:left="1440" w:hanging="360"/>
      </w:pPr>
      <w:rPr>
        <w:rFonts w:ascii="Wingdings" w:eastAsiaTheme="minorHAnsi" w:hAnsi="Wingdings" w:cs="Wingdings" w:hint="default"/>
        <w:color w:val="000000"/>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1F031B"/>
    <w:multiLevelType w:val="hybridMultilevel"/>
    <w:tmpl w:val="A1F6F52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53C1ED6"/>
    <w:multiLevelType w:val="hybridMultilevel"/>
    <w:tmpl w:val="F30EEC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8FB6B1F"/>
    <w:multiLevelType w:val="hybridMultilevel"/>
    <w:tmpl w:val="BC62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6357AE"/>
    <w:multiLevelType w:val="hybridMultilevel"/>
    <w:tmpl w:val="096CED28"/>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6">
    <w:nsid w:val="2AE72088"/>
    <w:multiLevelType w:val="hybridMultilevel"/>
    <w:tmpl w:val="A8D8F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157D66"/>
    <w:multiLevelType w:val="hybridMultilevel"/>
    <w:tmpl w:val="E9F615C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A807FE"/>
    <w:multiLevelType w:val="hybridMultilevel"/>
    <w:tmpl w:val="7A72ED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642242"/>
    <w:multiLevelType w:val="hybridMultilevel"/>
    <w:tmpl w:val="DFE0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915BDE"/>
    <w:multiLevelType w:val="multilevel"/>
    <w:tmpl w:val="5C2A1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⑥"/>
      <w:lvlJc w:val="left"/>
      <w:pPr>
        <w:ind w:left="1440" w:hanging="360"/>
      </w:pPr>
      <w:rPr>
        <w:rFonts w:ascii="Noto Sans Symbols" w:eastAsia="Noto Sans Symbols" w:hAnsi="Noto Sans Symbols" w:cs="Noto Sans Symbols"/>
        <w:color w:val="000000"/>
        <w:sz w:val="18"/>
        <w:szCs w:val="1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303D4A8D"/>
    <w:multiLevelType w:val="hybridMultilevel"/>
    <w:tmpl w:val="51CA1840"/>
    <w:lvl w:ilvl="0" w:tplc="40090001">
      <w:start w:val="1"/>
      <w:numFmt w:val="bullet"/>
      <w:lvlText w:val=""/>
      <w:lvlJc w:val="left"/>
      <w:pPr>
        <w:ind w:left="945" w:hanging="360"/>
      </w:pPr>
      <w:rPr>
        <w:rFonts w:ascii="Symbol" w:hAnsi="Symbol" w:hint="default"/>
      </w:rPr>
    </w:lvl>
    <w:lvl w:ilvl="1" w:tplc="40090003" w:tentative="1">
      <w:start w:val="1"/>
      <w:numFmt w:val="bullet"/>
      <w:lvlText w:val="o"/>
      <w:lvlJc w:val="left"/>
      <w:pPr>
        <w:ind w:left="1665" w:hanging="360"/>
      </w:pPr>
      <w:rPr>
        <w:rFonts w:ascii="Courier New" w:hAnsi="Courier New" w:cs="Courier New" w:hint="default"/>
      </w:rPr>
    </w:lvl>
    <w:lvl w:ilvl="2" w:tplc="40090005" w:tentative="1">
      <w:start w:val="1"/>
      <w:numFmt w:val="bullet"/>
      <w:lvlText w:val=""/>
      <w:lvlJc w:val="left"/>
      <w:pPr>
        <w:ind w:left="2385" w:hanging="360"/>
      </w:pPr>
      <w:rPr>
        <w:rFonts w:ascii="Wingdings" w:hAnsi="Wingdings" w:hint="default"/>
      </w:rPr>
    </w:lvl>
    <w:lvl w:ilvl="3" w:tplc="40090001" w:tentative="1">
      <w:start w:val="1"/>
      <w:numFmt w:val="bullet"/>
      <w:lvlText w:val=""/>
      <w:lvlJc w:val="left"/>
      <w:pPr>
        <w:ind w:left="3105" w:hanging="360"/>
      </w:pPr>
      <w:rPr>
        <w:rFonts w:ascii="Symbol" w:hAnsi="Symbol" w:hint="default"/>
      </w:rPr>
    </w:lvl>
    <w:lvl w:ilvl="4" w:tplc="40090003" w:tentative="1">
      <w:start w:val="1"/>
      <w:numFmt w:val="bullet"/>
      <w:lvlText w:val="o"/>
      <w:lvlJc w:val="left"/>
      <w:pPr>
        <w:ind w:left="3825" w:hanging="360"/>
      </w:pPr>
      <w:rPr>
        <w:rFonts w:ascii="Courier New" w:hAnsi="Courier New" w:cs="Courier New" w:hint="default"/>
      </w:rPr>
    </w:lvl>
    <w:lvl w:ilvl="5" w:tplc="40090005" w:tentative="1">
      <w:start w:val="1"/>
      <w:numFmt w:val="bullet"/>
      <w:lvlText w:val=""/>
      <w:lvlJc w:val="left"/>
      <w:pPr>
        <w:ind w:left="4545" w:hanging="360"/>
      </w:pPr>
      <w:rPr>
        <w:rFonts w:ascii="Wingdings" w:hAnsi="Wingdings" w:hint="default"/>
      </w:rPr>
    </w:lvl>
    <w:lvl w:ilvl="6" w:tplc="40090001" w:tentative="1">
      <w:start w:val="1"/>
      <w:numFmt w:val="bullet"/>
      <w:lvlText w:val=""/>
      <w:lvlJc w:val="left"/>
      <w:pPr>
        <w:ind w:left="5265" w:hanging="360"/>
      </w:pPr>
      <w:rPr>
        <w:rFonts w:ascii="Symbol" w:hAnsi="Symbol" w:hint="default"/>
      </w:rPr>
    </w:lvl>
    <w:lvl w:ilvl="7" w:tplc="40090003" w:tentative="1">
      <w:start w:val="1"/>
      <w:numFmt w:val="bullet"/>
      <w:lvlText w:val="o"/>
      <w:lvlJc w:val="left"/>
      <w:pPr>
        <w:ind w:left="5985" w:hanging="360"/>
      </w:pPr>
      <w:rPr>
        <w:rFonts w:ascii="Courier New" w:hAnsi="Courier New" w:cs="Courier New" w:hint="default"/>
      </w:rPr>
    </w:lvl>
    <w:lvl w:ilvl="8" w:tplc="40090005" w:tentative="1">
      <w:start w:val="1"/>
      <w:numFmt w:val="bullet"/>
      <w:lvlText w:val=""/>
      <w:lvlJc w:val="left"/>
      <w:pPr>
        <w:ind w:left="6705" w:hanging="360"/>
      </w:pPr>
      <w:rPr>
        <w:rFonts w:ascii="Wingdings" w:hAnsi="Wingdings" w:hint="default"/>
      </w:rPr>
    </w:lvl>
  </w:abstractNum>
  <w:abstractNum w:abstractNumId="22">
    <w:nsid w:val="3305053E"/>
    <w:multiLevelType w:val="multilevel"/>
    <w:tmpl w:val="8D687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334A67DB"/>
    <w:multiLevelType w:val="hybridMultilevel"/>
    <w:tmpl w:val="2EC00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3597195E"/>
    <w:multiLevelType w:val="hybridMultilevel"/>
    <w:tmpl w:val="04A6B0FA"/>
    <w:lvl w:ilvl="0" w:tplc="DF22A87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E57DA7"/>
    <w:multiLevelType w:val="hybridMultilevel"/>
    <w:tmpl w:val="806299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34460D"/>
    <w:multiLevelType w:val="hybridMultilevel"/>
    <w:tmpl w:val="11425A84"/>
    <w:lvl w:ilvl="0" w:tplc="FDBE1B9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E37143"/>
    <w:multiLevelType w:val="hybridMultilevel"/>
    <w:tmpl w:val="FB8E3850"/>
    <w:lvl w:ilvl="0" w:tplc="68166E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F175CF"/>
    <w:multiLevelType w:val="hybridMultilevel"/>
    <w:tmpl w:val="6960E2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932D53"/>
    <w:multiLevelType w:val="multilevel"/>
    <w:tmpl w:val="EA6A9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50BE4A1E"/>
    <w:multiLevelType w:val="hybridMultilevel"/>
    <w:tmpl w:val="6736E0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C353401"/>
    <w:multiLevelType w:val="hybridMultilevel"/>
    <w:tmpl w:val="DE6A04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E4A7DD7"/>
    <w:multiLevelType w:val="multilevel"/>
    <w:tmpl w:val="F87C469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35F0C28"/>
    <w:multiLevelType w:val="hybridMultilevel"/>
    <w:tmpl w:val="60E00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62A2EA0"/>
    <w:multiLevelType w:val="hybridMultilevel"/>
    <w:tmpl w:val="7AB4E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8F36D54"/>
    <w:multiLevelType w:val="hybridMultilevel"/>
    <w:tmpl w:val="CA54B43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555D3A"/>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541B99"/>
    <w:multiLevelType w:val="hybridMultilevel"/>
    <w:tmpl w:val="CC3E1F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3158A9"/>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692260"/>
    <w:multiLevelType w:val="hybridMultilevel"/>
    <w:tmpl w:val="3D8A21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5243E9B"/>
    <w:multiLevelType w:val="hybridMultilevel"/>
    <w:tmpl w:val="1026D598"/>
    <w:lvl w:ilvl="0" w:tplc="BB1EEC84">
      <w:start w:val="1"/>
      <w:numFmt w:val="bullet"/>
      <w:lvlText w:val=""/>
      <w:lvlJc w:val="left"/>
      <w:pPr>
        <w:ind w:left="720" w:hanging="360"/>
      </w:pPr>
      <w:rPr>
        <w:rFonts w:ascii="Symbol" w:hAnsi="Symbo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5BD13C0"/>
    <w:multiLevelType w:val="hybridMultilevel"/>
    <w:tmpl w:val="DB4C9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445F0B"/>
    <w:multiLevelType w:val="multilevel"/>
    <w:tmpl w:val="FA96E33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76BB2BE6"/>
    <w:multiLevelType w:val="hybridMultilevel"/>
    <w:tmpl w:val="EAA67A70"/>
    <w:lvl w:ilvl="0" w:tplc="8746092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142276"/>
    <w:multiLevelType w:val="hybridMultilevel"/>
    <w:tmpl w:val="9B70BDE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AB391D"/>
    <w:multiLevelType w:val="hybridMultilevel"/>
    <w:tmpl w:val="91AAD5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4D2BEA"/>
    <w:multiLevelType w:val="hybridMultilevel"/>
    <w:tmpl w:val="117AD8E2"/>
    <w:lvl w:ilvl="0" w:tplc="50AC37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38"/>
  </w:num>
  <w:num w:numId="4">
    <w:abstractNumId w:val="26"/>
  </w:num>
  <w:num w:numId="5">
    <w:abstractNumId w:val="24"/>
  </w:num>
  <w:num w:numId="6">
    <w:abstractNumId w:val="5"/>
  </w:num>
  <w:num w:numId="7">
    <w:abstractNumId w:val="43"/>
  </w:num>
  <w:num w:numId="8">
    <w:abstractNumId w:val="17"/>
  </w:num>
  <w:num w:numId="9">
    <w:abstractNumId w:val="44"/>
  </w:num>
  <w:num w:numId="10">
    <w:abstractNumId w:val="39"/>
  </w:num>
  <w:num w:numId="11">
    <w:abstractNumId w:val="2"/>
  </w:num>
  <w:num w:numId="12">
    <w:abstractNumId w:val="6"/>
  </w:num>
  <w:num w:numId="13">
    <w:abstractNumId w:val="13"/>
  </w:num>
  <w:num w:numId="14">
    <w:abstractNumId w:val="31"/>
  </w:num>
  <w:num w:numId="15">
    <w:abstractNumId w:val="21"/>
  </w:num>
  <w:num w:numId="16">
    <w:abstractNumId w:val="0"/>
  </w:num>
  <w:num w:numId="17">
    <w:abstractNumId w:val="36"/>
  </w:num>
  <w:num w:numId="18">
    <w:abstractNumId w:val="33"/>
  </w:num>
  <w:num w:numId="19">
    <w:abstractNumId w:val="40"/>
  </w:num>
  <w:num w:numId="20">
    <w:abstractNumId w:val="23"/>
  </w:num>
  <w:num w:numId="21">
    <w:abstractNumId w:val="34"/>
  </w:num>
  <w:num w:numId="22">
    <w:abstractNumId w:val="35"/>
  </w:num>
  <w:num w:numId="23">
    <w:abstractNumId w:val="9"/>
  </w:num>
  <w:num w:numId="24">
    <w:abstractNumId w:val="11"/>
  </w:num>
  <w:num w:numId="25">
    <w:abstractNumId w:val="16"/>
  </w:num>
  <w:num w:numId="26">
    <w:abstractNumId w:val="46"/>
  </w:num>
  <w:num w:numId="27">
    <w:abstractNumId w:val="41"/>
  </w:num>
  <w:num w:numId="28">
    <w:abstractNumId w:val="25"/>
  </w:num>
  <w:num w:numId="29">
    <w:abstractNumId w:val="29"/>
  </w:num>
  <w:num w:numId="30">
    <w:abstractNumId w:val="28"/>
  </w:num>
  <w:num w:numId="31">
    <w:abstractNumId w:val="12"/>
  </w:num>
  <w:num w:numId="32">
    <w:abstractNumId w:val="45"/>
  </w:num>
  <w:num w:numId="33">
    <w:abstractNumId w:val="3"/>
  </w:num>
  <w:num w:numId="34">
    <w:abstractNumId w:val="32"/>
  </w:num>
  <w:num w:numId="35">
    <w:abstractNumId w:val="42"/>
  </w:num>
  <w:num w:numId="36">
    <w:abstractNumId w:val="30"/>
  </w:num>
  <w:num w:numId="37">
    <w:abstractNumId w:val="15"/>
  </w:num>
  <w:num w:numId="38">
    <w:abstractNumId w:val="22"/>
  </w:num>
  <w:num w:numId="39">
    <w:abstractNumId w:val="1"/>
  </w:num>
  <w:num w:numId="40">
    <w:abstractNumId w:val="8"/>
  </w:num>
  <w:num w:numId="41">
    <w:abstractNumId w:val="20"/>
  </w:num>
  <w:num w:numId="42">
    <w:abstractNumId w:val="37"/>
  </w:num>
  <w:num w:numId="43">
    <w:abstractNumId w:val="10"/>
  </w:num>
  <w:num w:numId="44">
    <w:abstractNumId w:val="4"/>
  </w:num>
  <w:num w:numId="45">
    <w:abstractNumId w:val="18"/>
  </w:num>
  <w:num w:numId="46">
    <w:abstractNumId w:val="27"/>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M3MbY0NTY3NDa1MDNQ0lEKTi0uzszPAykwrAUAilE6diwAAAA="/>
  </w:docVars>
  <w:rsids>
    <w:rsidRoot w:val="00DA7184"/>
    <w:rsid w:val="00011347"/>
    <w:rsid w:val="00024F89"/>
    <w:rsid w:val="00044F8F"/>
    <w:rsid w:val="00054CEF"/>
    <w:rsid w:val="000554B6"/>
    <w:rsid w:val="00057988"/>
    <w:rsid w:val="00060EE0"/>
    <w:rsid w:val="00061BE4"/>
    <w:rsid w:val="00067A52"/>
    <w:rsid w:val="00070A24"/>
    <w:rsid w:val="00072C75"/>
    <w:rsid w:val="000C4A27"/>
    <w:rsid w:val="000C582B"/>
    <w:rsid w:val="000D3B49"/>
    <w:rsid w:val="000D6990"/>
    <w:rsid w:val="000E1467"/>
    <w:rsid w:val="000E252F"/>
    <w:rsid w:val="000E5AAA"/>
    <w:rsid w:val="000F2D7B"/>
    <w:rsid w:val="000F5288"/>
    <w:rsid w:val="001036B4"/>
    <w:rsid w:val="00120B0C"/>
    <w:rsid w:val="001317A9"/>
    <w:rsid w:val="00137D47"/>
    <w:rsid w:val="00164D56"/>
    <w:rsid w:val="001778D8"/>
    <w:rsid w:val="00180C8C"/>
    <w:rsid w:val="001C2950"/>
    <w:rsid w:val="001D44AA"/>
    <w:rsid w:val="001F0894"/>
    <w:rsid w:val="00250337"/>
    <w:rsid w:val="00274613"/>
    <w:rsid w:val="00280A33"/>
    <w:rsid w:val="00281087"/>
    <w:rsid w:val="00284840"/>
    <w:rsid w:val="002A15CD"/>
    <w:rsid w:val="002A4170"/>
    <w:rsid w:val="002A673D"/>
    <w:rsid w:val="002B102A"/>
    <w:rsid w:val="002B557E"/>
    <w:rsid w:val="002C2217"/>
    <w:rsid w:val="002C5902"/>
    <w:rsid w:val="002C7D6D"/>
    <w:rsid w:val="002D0AA3"/>
    <w:rsid w:val="002F1AE1"/>
    <w:rsid w:val="003139A0"/>
    <w:rsid w:val="00320B8D"/>
    <w:rsid w:val="00324AA6"/>
    <w:rsid w:val="003376A9"/>
    <w:rsid w:val="00350F03"/>
    <w:rsid w:val="003539C9"/>
    <w:rsid w:val="00361196"/>
    <w:rsid w:val="00372D2D"/>
    <w:rsid w:val="00386015"/>
    <w:rsid w:val="0039183D"/>
    <w:rsid w:val="003B257D"/>
    <w:rsid w:val="003C3CF0"/>
    <w:rsid w:val="003E7301"/>
    <w:rsid w:val="004147C8"/>
    <w:rsid w:val="00437494"/>
    <w:rsid w:val="004B0984"/>
    <w:rsid w:val="004E40DD"/>
    <w:rsid w:val="004F45C0"/>
    <w:rsid w:val="005068DD"/>
    <w:rsid w:val="00514523"/>
    <w:rsid w:val="00535F97"/>
    <w:rsid w:val="00540848"/>
    <w:rsid w:val="00542E32"/>
    <w:rsid w:val="005470E0"/>
    <w:rsid w:val="00551BF5"/>
    <w:rsid w:val="005655BF"/>
    <w:rsid w:val="005659D2"/>
    <w:rsid w:val="00576F23"/>
    <w:rsid w:val="00592B1D"/>
    <w:rsid w:val="005935A8"/>
    <w:rsid w:val="005A3392"/>
    <w:rsid w:val="005D6C83"/>
    <w:rsid w:val="005E3319"/>
    <w:rsid w:val="005E5A4D"/>
    <w:rsid w:val="005E6461"/>
    <w:rsid w:val="00602D0A"/>
    <w:rsid w:val="00602DB0"/>
    <w:rsid w:val="00621C25"/>
    <w:rsid w:val="0062715B"/>
    <w:rsid w:val="0064522A"/>
    <w:rsid w:val="00651315"/>
    <w:rsid w:val="006A3C77"/>
    <w:rsid w:val="006B5E35"/>
    <w:rsid w:val="006E7A9C"/>
    <w:rsid w:val="006F33AC"/>
    <w:rsid w:val="006F7201"/>
    <w:rsid w:val="007039FE"/>
    <w:rsid w:val="00710DAA"/>
    <w:rsid w:val="00730DB7"/>
    <w:rsid w:val="007541CF"/>
    <w:rsid w:val="0076334D"/>
    <w:rsid w:val="007A14AF"/>
    <w:rsid w:val="007B7CF4"/>
    <w:rsid w:val="007D0E77"/>
    <w:rsid w:val="007D2C57"/>
    <w:rsid w:val="007D67C3"/>
    <w:rsid w:val="007D7331"/>
    <w:rsid w:val="007E2812"/>
    <w:rsid w:val="007E6589"/>
    <w:rsid w:val="007F63E6"/>
    <w:rsid w:val="00804D7D"/>
    <w:rsid w:val="00812B36"/>
    <w:rsid w:val="008440BE"/>
    <w:rsid w:val="00851E9F"/>
    <w:rsid w:val="00856519"/>
    <w:rsid w:val="0086307F"/>
    <w:rsid w:val="00887869"/>
    <w:rsid w:val="008A74A1"/>
    <w:rsid w:val="008D5591"/>
    <w:rsid w:val="008E0A45"/>
    <w:rsid w:val="0091368E"/>
    <w:rsid w:val="00913865"/>
    <w:rsid w:val="00923596"/>
    <w:rsid w:val="009274B1"/>
    <w:rsid w:val="00927A73"/>
    <w:rsid w:val="00976DC4"/>
    <w:rsid w:val="00987314"/>
    <w:rsid w:val="00987375"/>
    <w:rsid w:val="00987699"/>
    <w:rsid w:val="009B6D63"/>
    <w:rsid w:val="009C2A88"/>
    <w:rsid w:val="009C5414"/>
    <w:rsid w:val="009C72F7"/>
    <w:rsid w:val="009D1457"/>
    <w:rsid w:val="009F73A6"/>
    <w:rsid w:val="00A10FC0"/>
    <w:rsid w:val="00A275FB"/>
    <w:rsid w:val="00A33CF9"/>
    <w:rsid w:val="00A51CF4"/>
    <w:rsid w:val="00A562EA"/>
    <w:rsid w:val="00A706D5"/>
    <w:rsid w:val="00A7129E"/>
    <w:rsid w:val="00A714E5"/>
    <w:rsid w:val="00A97502"/>
    <w:rsid w:val="00AA391D"/>
    <w:rsid w:val="00AB7AFA"/>
    <w:rsid w:val="00AC335E"/>
    <w:rsid w:val="00AF3043"/>
    <w:rsid w:val="00B02677"/>
    <w:rsid w:val="00B03EA8"/>
    <w:rsid w:val="00B041A3"/>
    <w:rsid w:val="00B31536"/>
    <w:rsid w:val="00B352FA"/>
    <w:rsid w:val="00B357F1"/>
    <w:rsid w:val="00B455E2"/>
    <w:rsid w:val="00B52DF5"/>
    <w:rsid w:val="00B71132"/>
    <w:rsid w:val="00B746AC"/>
    <w:rsid w:val="00B7646C"/>
    <w:rsid w:val="00B8581F"/>
    <w:rsid w:val="00B903CC"/>
    <w:rsid w:val="00B91B20"/>
    <w:rsid w:val="00B9447F"/>
    <w:rsid w:val="00BA60C9"/>
    <w:rsid w:val="00BF760D"/>
    <w:rsid w:val="00C15D1A"/>
    <w:rsid w:val="00C432EE"/>
    <w:rsid w:val="00C44EDF"/>
    <w:rsid w:val="00C702F8"/>
    <w:rsid w:val="00C90130"/>
    <w:rsid w:val="00CB4217"/>
    <w:rsid w:val="00CB62DB"/>
    <w:rsid w:val="00CC3314"/>
    <w:rsid w:val="00CE0D64"/>
    <w:rsid w:val="00CF0EDE"/>
    <w:rsid w:val="00D07C77"/>
    <w:rsid w:val="00D12670"/>
    <w:rsid w:val="00D633F6"/>
    <w:rsid w:val="00D6530A"/>
    <w:rsid w:val="00D86EA0"/>
    <w:rsid w:val="00D965A9"/>
    <w:rsid w:val="00DA7184"/>
    <w:rsid w:val="00DF27DD"/>
    <w:rsid w:val="00E23DD4"/>
    <w:rsid w:val="00E43EC0"/>
    <w:rsid w:val="00E4471D"/>
    <w:rsid w:val="00E45758"/>
    <w:rsid w:val="00E46E42"/>
    <w:rsid w:val="00E47015"/>
    <w:rsid w:val="00E575ED"/>
    <w:rsid w:val="00E677D8"/>
    <w:rsid w:val="00E967F7"/>
    <w:rsid w:val="00EA4B81"/>
    <w:rsid w:val="00EA6AD6"/>
    <w:rsid w:val="00ED3AD2"/>
    <w:rsid w:val="00EE1135"/>
    <w:rsid w:val="00EE3227"/>
    <w:rsid w:val="00EE692E"/>
    <w:rsid w:val="00F02DC4"/>
    <w:rsid w:val="00F17E9E"/>
    <w:rsid w:val="00F209F9"/>
    <w:rsid w:val="00F22A71"/>
    <w:rsid w:val="00F22C80"/>
    <w:rsid w:val="00F465D1"/>
    <w:rsid w:val="00F560C0"/>
    <w:rsid w:val="00F67A48"/>
    <w:rsid w:val="00F7741C"/>
    <w:rsid w:val="00F867D7"/>
    <w:rsid w:val="00F94721"/>
    <w:rsid w:val="00FA1355"/>
    <w:rsid w:val="00FA6FFC"/>
    <w:rsid w:val="00FB57C2"/>
    <w:rsid w:val="00FC4311"/>
    <w:rsid w:val="00FC6539"/>
    <w:rsid w:val="00FC6741"/>
    <w:rsid w:val="00FD2028"/>
    <w:rsid w:val="00FF74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B1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paragraph" w:styleId="NormalWeb">
    <w:name w:val="Normal (Web)"/>
    <w:basedOn w:val="Normal"/>
    <w:uiPriority w:val="99"/>
    <w:semiHidden/>
    <w:unhideWhenUsed/>
    <w:rsid w:val="00BF76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7C3"/>
    <w:rPr>
      <w:color w:val="0563C1" w:themeColor="hyperlink"/>
      <w:u w:val="single"/>
    </w:rPr>
  </w:style>
  <w:style w:type="paragraph" w:styleId="Subtitle">
    <w:name w:val="Subtitle"/>
    <w:basedOn w:val="Normal"/>
    <w:next w:val="Normal"/>
    <w:link w:val="SubtitleChar"/>
    <w:uiPriority w:val="11"/>
    <w:qFormat/>
    <w:rsid w:val="0036119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61196"/>
    <w:rPr>
      <w:rFonts w:ascii="Georgia" w:eastAsia="Georgia" w:hAnsi="Georgia" w:cs="Georgia"/>
      <w:i/>
      <w:color w:val="666666"/>
      <w:sz w:val="48"/>
      <w:szCs w:val="48"/>
    </w:rPr>
  </w:style>
  <w:style w:type="paragraph" w:customStyle="1" w:styleId="Default">
    <w:name w:val="Default"/>
    <w:rsid w:val="001317A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paragraph" w:styleId="NormalWeb">
    <w:name w:val="Normal (Web)"/>
    <w:basedOn w:val="Normal"/>
    <w:uiPriority w:val="99"/>
    <w:semiHidden/>
    <w:unhideWhenUsed/>
    <w:rsid w:val="00BF76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7C3"/>
    <w:rPr>
      <w:color w:val="0563C1" w:themeColor="hyperlink"/>
      <w:u w:val="single"/>
    </w:rPr>
  </w:style>
  <w:style w:type="paragraph" w:styleId="Subtitle">
    <w:name w:val="Subtitle"/>
    <w:basedOn w:val="Normal"/>
    <w:next w:val="Normal"/>
    <w:link w:val="SubtitleChar"/>
    <w:uiPriority w:val="11"/>
    <w:qFormat/>
    <w:rsid w:val="0036119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61196"/>
    <w:rPr>
      <w:rFonts w:ascii="Georgia" w:eastAsia="Georgia" w:hAnsi="Georgia" w:cs="Georgia"/>
      <w:i/>
      <w:color w:val="666666"/>
      <w:sz w:val="48"/>
      <w:szCs w:val="48"/>
    </w:rPr>
  </w:style>
  <w:style w:type="paragraph" w:customStyle="1" w:styleId="Default">
    <w:name w:val="Default"/>
    <w:rsid w:val="001317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0139">
      <w:bodyDiv w:val="1"/>
      <w:marLeft w:val="0"/>
      <w:marRight w:val="0"/>
      <w:marTop w:val="0"/>
      <w:marBottom w:val="0"/>
      <w:divBdr>
        <w:top w:val="none" w:sz="0" w:space="0" w:color="auto"/>
        <w:left w:val="none" w:sz="0" w:space="0" w:color="auto"/>
        <w:bottom w:val="none" w:sz="0" w:space="0" w:color="auto"/>
        <w:right w:val="none" w:sz="0" w:space="0" w:color="auto"/>
      </w:divBdr>
    </w:div>
    <w:div w:id="82802581">
      <w:bodyDiv w:val="1"/>
      <w:marLeft w:val="0"/>
      <w:marRight w:val="0"/>
      <w:marTop w:val="0"/>
      <w:marBottom w:val="0"/>
      <w:divBdr>
        <w:top w:val="none" w:sz="0" w:space="0" w:color="auto"/>
        <w:left w:val="none" w:sz="0" w:space="0" w:color="auto"/>
        <w:bottom w:val="none" w:sz="0" w:space="0" w:color="auto"/>
        <w:right w:val="none" w:sz="0" w:space="0" w:color="auto"/>
      </w:divBdr>
      <w:divsChild>
        <w:div w:id="1192497509">
          <w:marLeft w:val="0"/>
          <w:marRight w:val="0"/>
          <w:marTop w:val="0"/>
          <w:marBottom w:val="0"/>
          <w:divBdr>
            <w:top w:val="none" w:sz="0" w:space="0" w:color="auto"/>
            <w:left w:val="none" w:sz="0" w:space="0" w:color="auto"/>
            <w:bottom w:val="none" w:sz="0" w:space="0" w:color="auto"/>
            <w:right w:val="none" w:sz="0" w:space="0" w:color="auto"/>
          </w:divBdr>
        </w:div>
        <w:div w:id="1641231703">
          <w:marLeft w:val="0"/>
          <w:marRight w:val="0"/>
          <w:marTop w:val="0"/>
          <w:marBottom w:val="0"/>
          <w:divBdr>
            <w:top w:val="none" w:sz="0" w:space="0" w:color="auto"/>
            <w:left w:val="none" w:sz="0" w:space="0" w:color="auto"/>
            <w:bottom w:val="none" w:sz="0" w:space="0" w:color="auto"/>
            <w:right w:val="none" w:sz="0" w:space="0" w:color="auto"/>
          </w:divBdr>
        </w:div>
        <w:div w:id="1459033082">
          <w:marLeft w:val="0"/>
          <w:marRight w:val="0"/>
          <w:marTop w:val="0"/>
          <w:marBottom w:val="0"/>
          <w:divBdr>
            <w:top w:val="none" w:sz="0" w:space="0" w:color="auto"/>
            <w:left w:val="none" w:sz="0" w:space="0" w:color="auto"/>
            <w:bottom w:val="none" w:sz="0" w:space="0" w:color="auto"/>
            <w:right w:val="none" w:sz="0" w:space="0" w:color="auto"/>
          </w:divBdr>
        </w:div>
        <w:div w:id="1849557755">
          <w:marLeft w:val="0"/>
          <w:marRight w:val="0"/>
          <w:marTop w:val="0"/>
          <w:marBottom w:val="0"/>
          <w:divBdr>
            <w:top w:val="none" w:sz="0" w:space="0" w:color="auto"/>
            <w:left w:val="none" w:sz="0" w:space="0" w:color="auto"/>
            <w:bottom w:val="none" w:sz="0" w:space="0" w:color="auto"/>
            <w:right w:val="none" w:sz="0" w:space="0" w:color="auto"/>
          </w:divBdr>
        </w:div>
        <w:div w:id="1368335785">
          <w:marLeft w:val="0"/>
          <w:marRight w:val="0"/>
          <w:marTop w:val="0"/>
          <w:marBottom w:val="0"/>
          <w:divBdr>
            <w:top w:val="none" w:sz="0" w:space="0" w:color="auto"/>
            <w:left w:val="none" w:sz="0" w:space="0" w:color="auto"/>
            <w:bottom w:val="none" w:sz="0" w:space="0" w:color="auto"/>
            <w:right w:val="none" w:sz="0" w:space="0" w:color="auto"/>
          </w:divBdr>
        </w:div>
        <w:div w:id="1549413854">
          <w:marLeft w:val="0"/>
          <w:marRight w:val="0"/>
          <w:marTop w:val="0"/>
          <w:marBottom w:val="0"/>
          <w:divBdr>
            <w:top w:val="none" w:sz="0" w:space="0" w:color="auto"/>
            <w:left w:val="none" w:sz="0" w:space="0" w:color="auto"/>
            <w:bottom w:val="none" w:sz="0" w:space="0" w:color="auto"/>
            <w:right w:val="none" w:sz="0" w:space="0" w:color="auto"/>
          </w:divBdr>
        </w:div>
        <w:div w:id="681666342">
          <w:marLeft w:val="0"/>
          <w:marRight w:val="0"/>
          <w:marTop w:val="0"/>
          <w:marBottom w:val="0"/>
          <w:divBdr>
            <w:top w:val="none" w:sz="0" w:space="0" w:color="auto"/>
            <w:left w:val="none" w:sz="0" w:space="0" w:color="auto"/>
            <w:bottom w:val="none" w:sz="0" w:space="0" w:color="auto"/>
            <w:right w:val="none" w:sz="0" w:space="0" w:color="auto"/>
          </w:divBdr>
        </w:div>
        <w:div w:id="1181899078">
          <w:marLeft w:val="0"/>
          <w:marRight w:val="0"/>
          <w:marTop w:val="0"/>
          <w:marBottom w:val="0"/>
          <w:divBdr>
            <w:top w:val="none" w:sz="0" w:space="0" w:color="auto"/>
            <w:left w:val="none" w:sz="0" w:space="0" w:color="auto"/>
            <w:bottom w:val="none" w:sz="0" w:space="0" w:color="auto"/>
            <w:right w:val="none" w:sz="0" w:space="0" w:color="auto"/>
          </w:divBdr>
        </w:div>
        <w:div w:id="1675499358">
          <w:marLeft w:val="0"/>
          <w:marRight w:val="0"/>
          <w:marTop w:val="0"/>
          <w:marBottom w:val="0"/>
          <w:divBdr>
            <w:top w:val="none" w:sz="0" w:space="0" w:color="auto"/>
            <w:left w:val="none" w:sz="0" w:space="0" w:color="auto"/>
            <w:bottom w:val="none" w:sz="0" w:space="0" w:color="auto"/>
            <w:right w:val="none" w:sz="0" w:space="0" w:color="auto"/>
          </w:divBdr>
        </w:div>
        <w:div w:id="2032149338">
          <w:marLeft w:val="0"/>
          <w:marRight w:val="0"/>
          <w:marTop w:val="0"/>
          <w:marBottom w:val="0"/>
          <w:divBdr>
            <w:top w:val="none" w:sz="0" w:space="0" w:color="auto"/>
            <w:left w:val="none" w:sz="0" w:space="0" w:color="auto"/>
            <w:bottom w:val="none" w:sz="0" w:space="0" w:color="auto"/>
            <w:right w:val="none" w:sz="0" w:space="0" w:color="auto"/>
          </w:divBdr>
        </w:div>
        <w:div w:id="869563298">
          <w:marLeft w:val="0"/>
          <w:marRight w:val="0"/>
          <w:marTop w:val="0"/>
          <w:marBottom w:val="0"/>
          <w:divBdr>
            <w:top w:val="none" w:sz="0" w:space="0" w:color="auto"/>
            <w:left w:val="none" w:sz="0" w:space="0" w:color="auto"/>
            <w:bottom w:val="none" w:sz="0" w:space="0" w:color="auto"/>
            <w:right w:val="none" w:sz="0" w:space="0" w:color="auto"/>
          </w:divBdr>
        </w:div>
        <w:div w:id="297297862">
          <w:marLeft w:val="0"/>
          <w:marRight w:val="0"/>
          <w:marTop w:val="0"/>
          <w:marBottom w:val="0"/>
          <w:divBdr>
            <w:top w:val="none" w:sz="0" w:space="0" w:color="auto"/>
            <w:left w:val="none" w:sz="0" w:space="0" w:color="auto"/>
            <w:bottom w:val="none" w:sz="0" w:space="0" w:color="auto"/>
            <w:right w:val="none" w:sz="0" w:space="0" w:color="auto"/>
          </w:divBdr>
        </w:div>
        <w:div w:id="1192913514">
          <w:marLeft w:val="0"/>
          <w:marRight w:val="0"/>
          <w:marTop w:val="0"/>
          <w:marBottom w:val="0"/>
          <w:divBdr>
            <w:top w:val="none" w:sz="0" w:space="0" w:color="auto"/>
            <w:left w:val="none" w:sz="0" w:space="0" w:color="auto"/>
            <w:bottom w:val="none" w:sz="0" w:space="0" w:color="auto"/>
            <w:right w:val="none" w:sz="0" w:space="0" w:color="auto"/>
          </w:divBdr>
        </w:div>
      </w:divsChild>
    </w:div>
    <w:div w:id="8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64676208">
          <w:marLeft w:val="0"/>
          <w:marRight w:val="0"/>
          <w:marTop w:val="0"/>
          <w:marBottom w:val="0"/>
          <w:divBdr>
            <w:top w:val="none" w:sz="0" w:space="0" w:color="auto"/>
            <w:left w:val="none" w:sz="0" w:space="0" w:color="auto"/>
            <w:bottom w:val="none" w:sz="0" w:space="0" w:color="auto"/>
            <w:right w:val="none" w:sz="0" w:space="0" w:color="auto"/>
          </w:divBdr>
        </w:div>
        <w:div w:id="931427596">
          <w:marLeft w:val="0"/>
          <w:marRight w:val="0"/>
          <w:marTop w:val="0"/>
          <w:marBottom w:val="0"/>
          <w:divBdr>
            <w:top w:val="none" w:sz="0" w:space="0" w:color="auto"/>
            <w:left w:val="none" w:sz="0" w:space="0" w:color="auto"/>
            <w:bottom w:val="none" w:sz="0" w:space="0" w:color="auto"/>
            <w:right w:val="none" w:sz="0" w:space="0" w:color="auto"/>
          </w:divBdr>
        </w:div>
        <w:div w:id="1859394359">
          <w:marLeft w:val="0"/>
          <w:marRight w:val="0"/>
          <w:marTop w:val="0"/>
          <w:marBottom w:val="0"/>
          <w:divBdr>
            <w:top w:val="none" w:sz="0" w:space="0" w:color="auto"/>
            <w:left w:val="none" w:sz="0" w:space="0" w:color="auto"/>
            <w:bottom w:val="none" w:sz="0" w:space="0" w:color="auto"/>
            <w:right w:val="none" w:sz="0" w:space="0" w:color="auto"/>
          </w:divBdr>
        </w:div>
        <w:div w:id="634142842">
          <w:marLeft w:val="0"/>
          <w:marRight w:val="0"/>
          <w:marTop w:val="0"/>
          <w:marBottom w:val="0"/>
          <w:divBdr>
            <w:top w:val="none" w:sz="0" w:space="0" w:color="auto"/>
            <w:left w:val="none" w:sz="0" w:space="0" w:color="auto"/>
            <w:bottom w:val="none" w:sz="0" w:space="0" w:color="auto"/>
            <w:right w:val="none" w:sz="0" w:space="0" w:color="auto"/>
          </w:divBdr>
        </w:div>
        <w:div w:id="328481909">
          <w:marLeft w:val="0"/>
          <w:marRight w:val="0"/>
          <w:marTop w:val="0"/>
          <w:marBottom w:val="0"/>
          <w:divBdr>
            <w:top w:val="none" w:sz="0" w:space="0" w:color="auto"/>
            <w:left w:val="none" w:sz="0" w:space="0" w:color="auto"/>
            <w:bottom w:val="none" w:sz="0" w:space="0" w:color="auto"/>
            <w:right w:val="none" w:sz="0" w:space="0" w:color="auto"/>
          </w:divBdr>
        </w:div>
        <w:div w:id="2028020795">
          <w:marLeft w:val="0"/>
          <w:marRight w:val="0"/>
          <w:marTop w:val="0"/>
          <w:marBottom w:val="0"/>
          <w:divBdr>
            <w:top w:val="none" w:sz="0" w:space="0" w:color="auto"/>
            <w:left w:val="none" w:sz="0" w:space="0" w:color="auto"/>
            <w:bottom w:val="none" w:sz="0" w:space="0" w:color="auto"/>
            <w:right w:val="none" w:sz="0" w:space="0" w:color="auto"/>
          </w:divBdr>
        </w:div>
        <w:div w:id="2145346439">
          <w:marLeft w:val="0"/>
          <w:marRight w:val="0"/>
          <w:marTop w:val="0"/>
          <w:marBottom w:val="0"/>
          <w:divBdr>
            <w:top w:val="none" w:sz="0" w:space="0" w:color="auto"/>
            <w:left w:val="none" w:sz="0" w:space="0" w:color="auto"/>
            <w:bottom w:val="none" w:sz="0" w:space="0" w:color="auto"/>
            <w:right w:val="none" w:sz="0" w:space="0" w:color="auto"/>
          </w:divBdr>
        </w:div>
        <w:div w:id="1674651362">
          <w:marLeft w:val="0"/>
          <w:marRight w:val="0"/>
          <w:marTop w:val="0"/>
          <w:marBottom w:val="0"/>
          <w:divBdr>
            <w:top w:val="none" w:sz="0" w:space="0" w:color="auto"/>
            <w:left w:val="none" w:sz="0" w:space="0" w:color="auto"/>
            <w:bottom w:val="none" w:sz="0" w:space="0" w:color="auto"/>
            <w:right w:val="none" w:sz="0" w:space="0" w:color="auto"/>
          </w:divBdr>
        </w:div>
      </w:divsChild>
    </w:div>
    <w:div w:id="1603024719">
      <w:bodyDiv w:val="1"/>
      <w:marLeft w:val="0"/>
      <w:marRight w:val="0"/>
      <w:marTop w:val="0"/>
      <w:marBottom w:val="0"/>
      <w:divBdr>
        <w:top w:val="none" w:sz="0" w:space="0" w:color="auto"/>
        <w:left w:val="none" w:sz="0" w:space="0" w:color="auto"/>
        <w:bottom w:val="none" w:sz="0" w:space="0" w:color="auto"/>
        <w:right w:val="none" w:sz="0" w:space="0" w:color="auto"/>
      </w:divBdr>
      <w:divsChild>
        <w:div w:id="1829325476">
          <w:marLeft w:val="0"/>
          <w:marRight w:val="0"/>
          <w:marTop w:val="0"/>
          <w:marBottom w:val="0"/>
          <w:divBdr>
            <w:top w:val="none" w:sz="0" w:space="0" w:color="auto"/>
            <w:left w:val="none" w:sz="0" w:space="0" w:color="auto"/>
            <w:bottom w:val="none" w:sz="0" w:space="0" w:color="auto"/>
            <w:right w:val="none" w:sz="0" w:space="0" w:color="auto"/>
          </w:divBdr>
        </w:div>
        <w:div w:id="167715991">
          <w:marLeft w:val="0"/>
          <w:marRight w:val="0"/>
          <w:marTop w:val="0"/>
          <w:marBottom w:val="0"/>
          <w:divBdr>
            <w:top w:val="none" w:sz="0" w:space="0" w:color="auto"/>
            <w:left w:val="none" w:sz="0" w:space="0" w:color="auto"/>
            <w:bottom w:val="none" w:sz="0" w:space="0" w:color="auto"/>
            <w:right w:val="none" w:sz="0" w:space="0" w:color="auto"/>
          </w:divBdr>
        </w:div>
        <w:div w:id="1165167106">
          <w:marLeft w:val="0"/>
          <w:marRight w:val="0"/>
          <w:marTop w:val="0"/>
          <w:marBottom w:val="0"/>
          <w:divBdr>
            <w:top w:val="none" w:sz="0" w:space="0" w:color="auto"/>
            <w:left w:val="none" w:sz="0" w:space="0" w:color="auto"/>
            <w:bottom w:val="none" w:sz="0" w:space="0" w:color="auto"/>
            <w:right w:val="none" w:sz="0" w:space="0" w:color="auto"/>
          </w:divBdr>
        </w:div>
        <w:div w:id="1870339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eram.salim@lfu.edu.krd" TargetMode="External"/><Relationship Id="rId10" Type="http://schemas.openxmlformats.org/officeDocument/2006/relationships/hyperlink" Target="https://staff.lfu.edu.krd/faculty/meram.sali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16D14C078A42AA9C9997AF54A3AA83"/>
        <w:category>
          <w:name w:val="General"/>
          <w:gallery w:val="placeholder"/>
        </w:category>
        <w:types>
          <w:type w:val="bbPlcHdr"/>
        </w:types>
        <w:behaviors>
          <w:behavior w:val="content"/>
        </w:behaviors>
        <w:guid w:val="{B5739157-39FC-44C4-8181-1B79EB2C0142}"/>
      </w:docPartPr>
      <w:docPartBody>
        <w:p w:rsidR="001A471A" w:rsidRDefault="009300C8" w:rsidP="009300C8">
          <w:pPr>
            <w:pStyle w:val="4016D14C078A42AA9C9997AF54A3AA8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panose1 w:val="020B0502040204020203"/>
    <w:charset w:val="59"/>
    <w:family w:val="auto"/>
    <w:pitch w:val="variable"/>
    <w:sig w:usb0="00000201" w:usb1="00000000" w:usb2="00000000" w:usb3="00000000" w:csb0="00000004"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0C8"/>
    <w:rsid w:val="00015635"/>
    <w:rsid w:val="000531DC"/>
    <w:rsid w:val="00105F23"/>
    <w:rsid w:val="00155326"/>
    <w:rsid w:val="001A471A"/>
    <w:rsid w:val="00215880"/>
    <w:rsid w:val="00263916"/>
    <w:rsid w:val="002D31C5"/>
    <w:rsid w:val="003655E3"/>
    <w:rsid w:val="004827CB"/>
    <w:rsid w:val="004E1A38"/>
    <w:rsid w:val="004E66AF"/>
    <w:rsid w:val="004E79FA"/>
    <w:rsid w:val="00533B34"/>
    <w:rsid w:val="00587802"/>
    <w:rsid w:val="00696D6E"/>
    <w:rsid w:val="00725031"/>
    <w:rsid w:val="00752330"/>
    <w:rsid w:val="00791ADE"/>
    <w:rsid w:val="007B6423"/>
    <w:rsid w:val="0086125F"/>
    <w:rsid w:val="009300C8"/>
    <w:rsid w:val="009958B2"/>
    <w:rsid w:val="009C247F"/>
    <w:rsid w:val="009D2843"/>
    <w:rsid w:val="00A00128"/>
    <w:rsid w:val="00A04D96"/>
    <w:rsid w:val="00A7479D"/>
    <w:rsid w:val="00BC5F7D"/>
    <w:rsid w:val="00BD230E"/>
    <w:rsid w:val="00BD445D"/>
    <w:rsid w:val="00C72D39"/>
    <w:rsid w:val="00E24FDA"/>
    <w:rsid w:val="00E606F9"/>
    <w:rsid w:val="00F0150F"/>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6D14C078A42AA9C9997AF54A3AA83">
    <w:name w:val="4016D14C078A42AA9C9997AF54A3AA83"/>
    <w:rsid w:val="009300C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6D14C078A42AA9C9997AF54A3AA83">
    <w:name w:val="4016D14C078A42AA9C9997AF54A3AA83"/>
    <w:rsid w:val="00930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EDFB2-02BB-254B-B97D-0F644329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1514</Words>
  <Characters>8632</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Meram Salim\Assistant Lecturer\Department of English\college of Education and languages\lfu\2022-2023</dc:creator>
  <cp:keywords/>
  <dc:description/>
  <cp:lastModifiedBy>Mac</cp:lastModifiedBy>
  <cp:revision>4</cp:revision>
  <cp:lastPrinted>2019-02-06T05:01:00Z</cp:lastPrinted>
  <dcterms:created xsi:type="dcterms:W3CDTF">2023-06-08T08:18:00Z</dcterms:created>
  <dcterms:modified xsi:type="dcterms:W3CDTF">2023-06-08T08:44:00Z</dcterms:modified>
</cp:coreProperties>
</file>