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59A4" w14:textId="0FEC8E5E" w:rsidR="00714254" w:rsidRPr="00DB057B" w:rsidRDefault="00733E97" w:rsidP="00DB057B">
      <w:pPr>
        <w:spacing w:line="240" w:lineRule="auto"/>
        <w:jc w:val="center"/>
        <w:rPr>
          <w:rFonts w:ascii="Times New Roman" w:hAnsi="Times New Roman" w:cs="Times New Roman"/>
          <w:b/>
          <w:bCs/>
          <w:color w:val="FF0000"/>
          <w:sz w:val="28"/>
          <w:szCs w:val="28"/>
        </w:rPr>
      </w:pPr>
      <w:r w:rsidRPr="00DB057B">
        <w:rPr>
          <w:rFonts w:ascii="Times New Roman" w:hAnsi="Times New Roman" w:cs="Times New Roman"/>
          <w:b/>
          <w:bCs/>
          <w:color w:val="FF0000"/>
          <w:sz w:val="28"/>
          <w:szCs w:val="28"/>
        </w:rPr>
        <w:t>Group H Interview Plan</w:t>
      </w:r>
    </w:p>
    <w:p w14:paraId="011E6F5D" w14:textId="11699E8B" w:rsidR="004B38A8" w:rsidRPr="00DB057B" w:rsidRDefault="004B38A8" w:rsidP="00DB057B">
      <w:pPr>
        <w:spacing w:line="240" w:lineRule="auto"/>
        <w:jc w:val="center"/>
        <w:rPr>
          <w:rFonts w:ascii="Times New Roman" w:hAnsi="Times New Roman" w:cs="Times New Roman"/>
          <w:b/>
          <w:bCs/>
          <w:color w:val="FF0000"/>
          <w:sz w:val="28"/>
          <w:szCs w:val="28"/>
        </w:rPr>
      </w:pPr>
    </w:p>
    <w:p w14:paraId="22EEDE25" w14:textId="524A246B" w:rsidR="00714254" w:rsidRDefault="00714254" w:rsidP="00DB057B">
      <w:pPr>
        <w:spacing w:line="240" w:lineRule="auto"/>
        <w:rPr>
          <w:rFonts w:ascii="Times New Roman" w:hAnsi="Times New Roman" w:cs="Times New Roman"/>
          <w:sz w:val="28"/>
          <w:szCs w:val="28"/>
        </w:rPr>
      </w:pPr>
      <w:r w:rsidRPr="00DB057B">
        <w:rPr>
          <w:rFonts w:ascii="Times New Roman" w:hAnsi="Times New Roman" w:cs="Times New Roman"/>
          <w:b/>
          <w:bCs/>
          <w:sz w:val="28"/>
          <w:szCs w:val="28"/>
        </w:rPr>
        <w:t>Interviewer</w:t>
      </w:r>
      <w:r w:rsidR="004B38A8" w:rsidRPr="00DB057B">
        <w:rPr>
          <w:rFonts w:ascii="Times New Roman" w:hAnsi="Times New Roman" w:cs="Times New Roman"/>
          <w:b/>
          <w:bCs/>
          <w:sz w:val="28"/>
          <w:szCs w:val="28"/>
        </w:rPr>
        <w:t>s</w:t>
      </w:r>
      <w:r w:rsidRPr="00DB057B">
        <w:rPr>
          <w:rFonts w:ascii="Times New Roman" w:hAnsi="Times New Roman" w:cs="Times New Roman"/>
          <w:sz w:val="28"/>
          <w:szCs w:val="28"/>
        </w:rPr>
        <w:t xml:space="preserve">: </w:t>
      </w:r>
      <w:r w:rsidR="004B38A8" w:rsidRPr="00DB057B">
        <w:rPr>
          <w:rFonts w:ascii="Times New Roman" w:hAnsi="Times New Roman" w:cs="Times New Roman"/>
          <w:sz w:val="28"/>
          <w:szCs w:val="28"/>
        </w:rPr>
        <w:t>Group H Members</w:t>
      </w:r>
    </w:p>
    <w:p w14:paraId="5C0766BB" w14:textId="7F5A3127" w:rsidR="007778F7" w:rsidRPr="007778F7" w:rsidRDefault="007778F7" w:rsidP="007778F7">
      <w:pPr>
        <w:pStyle w:val="NormalWeb"/>
        <w:spacing w:line="276" w:lineRule="auto"/>
        <w:jc w:val="both"/>
        <w:rPr>
          <w:sz w:val="22"/>
          <w:szCs w:val="22"/>
          <w:lang w:val="en-US"/>
        </w:rPr>
      </w:pPr>
      <w:proofErr w:type="spellStart"/>
      <w:r w:rsidRPr="007778F7">
        <w:rPr>
          <w:sz w:val="22"/>
          <w:szCs w:val="22"/>
          <w:lang w:val="en-US"/>
        </w:rPr>
        <w:t>Meram</w:t>
      </w:r>
      <w:proofErr w:type="spellEnd"/>
      <w:r w:rsidRPr="007778F7">
        <w:rPr>
          <w:sz w:val="22"/>
          <w:szCs w:val="22"/>
          <w:lang w:val="en-US"/>
        </w:rPr>
        <w:t xml:space="preserve"> Salim </w:t>
      </w:r>
      <w:proofErr w:type="spellStart"/>
      <w:r w:rsidRPr="007778F7">
        <w:rPr>
          <w:sz w:val="22"/>
          <w:szCs w:val="22"/>
          <w:lang w:val="en-US"/>
        </w:rPr>
        <w:t>Shekh</w:t>
      </w:r>
      <w:proofErr w:type="spellEnd"/>
      <w:r w:rsidRPr="007778F7">
        <w:rPr>
          <w:sz w:val="22"/>
          <w:szCs w:val="22"/>
          <w:lang w:val="en-US"/>
        </w:rPr>
        <w:t xml:space="preserve"> Mohamad </w:t>
      </w:r>
    </w:p>
    <w:p w14:paraId="5E09F5D0" w14:textId="62281A7E" w:rsidR="007778F7" w:rsidRPr="007778F7" w:rsidRDefault="007778F7" w:rsidP="007778F7">
      <w:pPr>
        <w:pStyle w:val="NormalWeb"/>
        <w:spacing w:line="276" w:lineRule="auto"/>
        <w:jc w:val="both"/>
        <w:rPr>
          <w:sz w:val="22"/>
          <w:szCs w:val="22"/>
          <w:lang w:val="en-US"/>
        </w:rPr>
      </w:pPr>
      <w:r w:rsidRPr="007778F7">
        <w:rPr>
          <w:sz w:val="22"/>
          <w:szCs w:val="22"/>
          <w:lang w:val="en-US"/>
        </w:rPr>
        <w:t xml:space="preserve">Hardi Sabah Mohammed </w:t>
      </w:r>
    </w:p>
    <w:p w14:paraId="421C9842" w14:textId="5BAD50AE" w:rsidR="007778F7" w:rsidRPr="007778F7" w:rsidRDefault="007778F7" w:rsidP="007778F7">
      <w:pPr>
        <w:pStyle w:val="NormalWeb"/>
        <w:spacing w:line="276" w:lineRule="auto"/>
        <w:jc w:val="both"/>
        <w:rPr>
          <w:sz w:val="22"/>
          <w:szCs w:val="22"/>
          <w:lang w:val="en-US"/>
        </w:rPr>
      </w:pPr>
      <w:proofErr w:type="spellStart"/>
      <w:r w:rsidRPr="007778F7">
        <w:rPr>
          <w:sz w:val="22"/>
          <w:szCs w:val="22"/>
          <w:lang w:val="en-US"/>
        </w:rPr>
        <w:t>Zhala</w:t>
      </w:r>
      <w:proofErr w:type="spellEnd"/>
      <w:r w:rsidRPr="007778F7">
        <w:rPr>
          <w:sz w:val="22"/>
          <w:szCs w:val="22"/>
          <w:lang w:val="en-US"/>
        </w:rPr>
        <w:t xml:space="preserve"> Said Yahya </w:t>
      </w:r>
    </w:p>
    <w:p w14:paraId="0163FE48" w14:textId="22FD1555" w:rsidR="007778F7" w:rsidRPr="007778F7" w:rsidRDefault="007778F7" w:rsidP="007778F7">
      <w:pPr>
        <w:pStyle w:val="NormalWeb"/>
        <w:spacing w:line="276" w:lineRule="auto"/>
        <w:jc w:val="both"/>
        <w:rPr>
          <w:sz w:val="22"/>
          <w:szCs w:val="22"/>
          <w:lang w:val="en-US"/>
        </w:rPr>
      </w:pPr>
      <w:r w:rsidRPr="007778F7">
        <w:rPr>
          <w:sz w:val="22"/>
          <w:szCs w:val="22"/>
          <w:lang w:val="en-US"/>
        </w:rPr>
        <w:t xml:space="preserve">Taha Jalal Ahmed </w:t>
      </w:r>
    </w:p>
    <w:p w14:paraId="3A4EF972" w14:textId="01757868" w:rsidR="00714254" w:rsidRPr="00DB057B" w:rsidRDefault="00714254" w:rsidP="00DB057B">
      <w:pPr>
        <w:spacing w:line="240" w:lineRule="auto"/>
        <w:rPr>
          <w:rFonts w:ascii="Times New Roman" w:hAnsi="Times New Roman" w:cs="Times New Roman"/>
          <w:sz w:val="28"/>
          <w:szCs w:val="28"/>
        </w:rPr>
      </w:pPr>
      <w:r w:rsidRPr="00DB057B">
        <w:rPr>
          <w:rFonts w:ascii="Times New Roman" w:hAnsi="Times New Roman" w:cs="Times New Roman"/>
          <w:b/>
          <w:bCs/>
          <w:sz w:val="28"/>
          <w:szCs w:val="28"/>
        </w:rPr>
        <w:t>Interviewees</w:t>
      </w:r>
      <w:r w:rsidRPr="00DB057B">
        <w:rPr>
          <w:rFonts w:ascii="Times New Roman" w:hAnsi="Times New Roman" w:cs="Times New Roman"/>
          <w:sz w:val="28"/>
          <w:szCs w:val="28"/>
        </w:rPr>
        <w:t xml:space="preserve">: Undergraduate Students </w:t>
      </w:r>
    </w:p>
    <w:p w14:paraId="42CE28B8" w14:textId="77777777" w:rsidR="00714254" w:rsidRPr="00DB057B" w:rsidRDefault="00714254" w:rsidP="00DB057B">
      <w:pPr>
        <w:spacing w:line="240" w:lineRule="auto"/>
        <w:rPr>
          <w:rFonts w:ascii="Times New Roman" w:hAnsi="Times New Roman" w:cs="Times New Roman"/>
          <w:b/>
          <w:bCs/>
          <w:sz w:val="28"/>
          <w:szCs w:val="28"/>
        </w:rPr>
      </w:pPr>
    </w:p>
    <w:p w14:paraId="07D1B055" w14:textId="02C4611C" w:rsidR="00714254" w:rsidRPr="00DB057B" w:rsidRDefault="00714254" w:rsidP="00DB057B">
      <w:pPr>
        <w:spacing w:line="240" w:lineRule="auto"/>
        <w:jc w:val="center"/>
        <w:rPr>
          <w:rFonts w:ascii="Times New Roman" w:hAnsi="Times New Roman" w:cs="Times New Roman"/>
          <w:b/>
          <w:bCs/>
          <w:color w:val="FF0000"/>
          <w:sz w:val="28"/>
          <w:szCs w:val="28"/>
        </w:rPr>
      </w:pPr>
      <w:r w:rsidRPr="00DB057B">
        <w:rPr>
          <w:rFonts w:ascii="Times New Roman" w:hAnsi="Times New Roman" w:cs="Times New Roman"/>
          <w:b/>
          <w:bCs/>
          <w:color w:val="FF0000"/>
          <w:sz w:val="28"/>
          <w:szCs w:val="28"/>
        </w:rPr>
        <w:t>Interview Focus.</w:t>
      </w:r>
    </w:p>
    <w:p w14:paraId="41FABD48" w14:textId="5A839D41" w:rsidR="00FF2180" w:rsidRPr="00DB057B" w:rsidRDefault="00714254" w:rsidP="005F7B17">
      <w:pPr>
        <w:spacing w:after="0" w:line="240" w:lineRule="auto"/>
        <w:jc w:val="both"/>
        <w:rPr>
          <w:rFonts w:ascii="Times New Roman" w:eastAsia="Times New Roman" w:hAnsi="Times New Roman" w:cs="Times New Roman"/>
          <w:b/>
          <w:bCs/>
          <w:color w:val="0E101A"/>
          <w:kern w:val="0"/>
          <w:sz w:val="28"/>
          <w:szCs w:val="28"/>
          <w14:ligatures w14:val="none"/>
        </w:rPr>
      </w:pPr>
      <w:r w:rsidRPr="00DB057B">
        <w:rPr>
          <w:rFonts w:ascii="Times New Roman" w:hAnsi="Times New Roman" w:cs="Times New Roman"/>
          <w:color w:val="0F0F0F"/>
          <w:sz w:val="28"/>
          <w:szCs w:val="28"/>
        </w:rPr>
        <w:t xml:space="preserve">     </w:t>
      </w:r>
      <w:r w:rsidR="00145B57" w:rsidRPr="00DB057B">
        <w:rPr>
          <w:rFonts w:ascii="Times New Roman" w:hAnsi="Times New Roman" w:cs="Times New Roman"/>
          <w:color w:val="0F0F0F"/>
          <w:sz w:val="28"/>
          <w:szCs w:val="28"/>
        </w:rPr>
        <w:t xml:space="preserve">The interview’s primary objective is to comprehend the interviewee’s experiences, perspectives, and insights </w:t>
      </w:r>
      <w:r w:rsidR="0058631A" w:rsidRPr="00DB057B">
        <w:rPr>
          <w:rFonts w:ascii="Times New Roman" w:hAnsi="Times New Roman" w:cs="Times New Roman"/>
          <w:color w:val="0F0F0F"/>
          <w:sz w:val="28"/>
          <w:szCs w:val="28"/>
        </w:rPr>
        <w:t>related</w:t>
      </w:r>
      <w:r w:rsidR="00145B57" w:rsidRPr="00DB057B">
        <w:rPr>
          <w:rFonts w:ascii="Times New Roman" w:hAnsi="Times New Roman" w:cs="Times New Roman"/>
          <w:color w:val="0F0F0F"/>
          <w:sz w:val="28"/>
          <w:szCs w:val="28"/>
        </w:rPr>
        <w:t xml:space="preserve"> to active learning within an educational </w:t>
      </w:r>
      <w:r w:rsidR="0058631A" w:rsidRPr="00DB057B">
        <w:rPr>
          <w:rFonts w:ascii="Times New Roman" w:hAnsi="Times New Roman" w:cs="Times New Roman"/>
          <w:color w:val="0F0F0F"/>
          <w:sz w:val="28"/>
          <w:szCs w:val="28"/>
        </w:rPr>
        <w:t>setting</w:t>
      </w:r>
      <w:r w:rsidR="00145B57" w:rsidRPr="00DB057B">
        <w:rPr>
          <w:rFonts w:ascii="Times New Roman" w:hAnsi="Times New Roman" w:cs="Times New Roman"/>
          <w:color w:val="0F0F0F"/>
          <w:sz w:val="28"/>
          <w:szCs w:val="28"/>
        </w:rPr>
        <w:t xml:space="preserve">. The inquiry seeks to </w:t>
      </w:r>
      <w:r w:rsidR="0058631A" w:rsidRPr="00DB057B">
        <w:rPr>
          <w:rFonts w:ascii="Times New Roman" w:hAnsi="Times New Roman" w:cs="Times New Roman"/>
          <w:color w:val="0F0F0F"/>
          <w:sz w:val="28"/>
          <w:szCs w:val="28"/>
        </w:rPr>
        <w:t>reveal</w:t>
      </w:r>
      <w:r w:rsidR="00145B57" w:rsidRPr="00DB057B">
        <w:rPr>
          <w:rFonts w:ascii="Times New Roman" w:hAnsi="Times New Roman" w:cs="Times New Roman"/>
          <w:color w:val="0F0F0F"/>
          <w:sz w:val="28"/>
          <w:szCs w:val="28"/>
        </w:rPr>
        <w:t xml:space="preserve"> the interviewee’s </w:t>
      </w:r>
      <w:r w:rsidR="0058631A" w:rsidRPr="00DB057B">
        <w:rPr>
          <w:rFonts w:ascii="Times New Roman" w:hAnsi="Times New Roman" w:cs="Times New Roman"/>
          <w:color w:val="0F0F0F"/>
          <w:sz w:val="28"/>
          <w:szCs w:val="28"/>
        </w:rPr>
        <w:t>acquaintance</w:t>
      </w:r>
      <w:r w:rsidR="00145B57" w:rsidRPr="00DB057B">
        <w:rPr>
          <w:rFonts w:ascii="Times New Roman" w:hAnsi="Times New Roman" w:cs="Times New Roman"/>
          <w:color w:val="0F0F0F"/>
          <w:sz w:val="28"/>
          <w:szCs w:val="28"/>
        </w:rPr>
        <w:t xml:space="preserve"> to and involvement with diverse active learning strategies. Consequently, the </w:t>
      </w:r>
      <w:r w:rsidR="0058631A" w:rsidRPr="00DB057B">
        <w:rPr>
          <w:rFonts w:ascii="Times New Roman" w:hAnsi="Times New Roman" w:cs="Times New Roman"/>
          <w:color w:val="0F0F0F"/>
          <w:sz w:val="28"/>
          <w:szCs w:val="28"/>
        </w:rPr>
        <w:t>query</w:t>
      </w:r>
      <w:r w:rsidR="00145B57" w:rsidRPr="00DB057B">
        <w:rPr>
          <w:rFonts w:ascii="Times New Roman" w:hAnsi="Times New Roman" w:cs="Times New Roman"/>
          <w:color w:val="0F0F0F"/>
          <w:sz w:val="28"/>
          <w:szCs w:val="28"/>
        </w:rPr>
        <w:t xml:space="preserve"> aims to discern and appreciate methodologies</w:t>
      </w:r>
      <w:r w:rsidR="00FF2180" w:rsidRPr="00DB057B">
        <w:rPr>
          <w:rFonts w:ascii="Times New Roman" w:hAnsi="Times New Roman" w:cs="Times New Roman"/>
          <w:color w:val="0F0F0F"/>
          <w:sz w:val="28"/>
          <w:szCs w:val="28"/>
        </w:rPr>
        <w:t xml:space="preserve">. </w:t>
      </w:r>
    </w:p>
    <w:p w14:paraId="1091C96C" w14:textId="77777777" w:rsidR="00FF2180" w:rsidRPr="00DB057B" w:rsidRDefault="00FF2180" w:rsidP="005F7B17">
      <w:pPr>
        <w:spacing w:after="0" w:line="240" w:lineRule="auto"/>
        <w:jc w:val="both"/>
        <w:rPr>
          <w:rFonts w:ascii="Times New Roman" w:eastAsia="Times New Roman" w:hAnsi="Times New Roman" w:cs="Times New Roman"/>
          <w:color w:val="0E101A"/>
          <w:kern w:val="0"/>
          <w:sz w:val="28"/>
          <w:szCs w:val="28"/>
          <w14:ligatures w14:val="none"/>
        </w:rPr>
      </w:pPr>
      <w:r w:rsidRPr="00DB057B">
        <w:rPr>
          <w:rFonts w:ascii="Times New Roman" w:eastAsia="Times New Roman" w:hAnsi="Times New Roman" w:cs="Times New Roman"/>
          <w:color w:val="0E101A"/>
          <w:kern w:val="0"/>
          <w:sz w:val="28"/>
          <w:szCs w:val="28"/>
          <w14:ligatures w14:val="none"/>
        </w:rPr>
        <w:t xml:space="preserve"> </w:t>
      </w:r>
    </w:p>
    <w:p w14:paraId="648FD012" w14:textId="5E48E5A7" w:rsidR="00145B57" w:rsidRPr="005F7B17" w:rsidRDefault="00FF2180" w:rsidP="005F7B17">
      <w:pPr>
        <w:spacing w:after="0" w:line="240" w:lineRule="auto"/>
        <w:jc w:val="both"/>
        <w:rPr>
          <w:rFonts w:ascii="Times New Roman" w:eastAsia="Times New Roman" w:hAnsi="Times New Roman" w:cs="Times New Roman"/>
          <w:color w:val="0E101A"/>
          <w:kern w:val="0"/>
          <w:sz w:val="28"/>
          <w:szCs w:val="28"/>
          <w14:ligatures w14:val="none"/>
        </w:rPr>
      </w:pPr>
      <w:r w:rsidRPr="00DB057B">
        <w:rPr>
          <w:rFonts w:ascii="Times New Roman" w:eastAsia="Times New Roman" w:hAnsi="Times New Roman" w:cs="Times New Roman"/>
          <w:color w:val="0E101A"/>
          <w:kern w:val="0"/>
          <w:sz w:val="28"/>
          <w:szCs w:val="28"/>
          <w14:ligatures w14:val="none"/>
        </w:rPr>
        <w:t>Teaching techniques in higher education must align with students' needs and expectations to fulfill their requirements. Universities should transition from conventional methods to creative ones by embracing experiential, inquiry-based, problem-based, and reflective teaching</w:t>
      </w:r>
      <w:r w:rsidR="005F7B17">
        <w:rPr>
          <w:rFonts w:ascii="Times New Roman" w:eastAsia="Times New Roman" w:hAnsi="Times New Roman" w:cs="Times New Roman"/>
          <w:color w:val="0E101A"/>
          <w:kern w:val="0"/>
          <w:sz w:val="28"/>
          <w:szCs w:val="28"/>
          <w14:ligatures w14:val="none"/>
        </w:rPr>
        <w:t xml:space="preserve"> </w:t>
      </w:r>
      <w:r w:rsidR="00145B57" w:rsidRPr="00DB057B">
        <w:rPr>
          <w:rFonts w:ascii="Times New Roman" w:hAnsi="Times New Roman" w:cs="Times New Roman"/>
          <w:color w:val="0F0F0F"/>
          <w:sz w:val="28"/>
          <w:szCs w:val="28"/>
        </w:rPr>
        <w:t>employed to actively engage students in the learning process.</w:t>
      </w:r>
    </w:p>
    <w:p w14:paraId="6C8D700F" w14:textId="23080887" w:rsidR="00714254" w:rsidRPr="00DB057B" w:rsidRDefault="00714254" w:rsidP="00DB057B">
      <w:pPr>
        <w:spacing w:line="240" w:lineRule="auto"/>
        <w:rPr>
          <w:rFonts w:ascii="Times New Roman" w:hAnsi="Times New Roman" w:cs="Times New Roman"/>
          <w:b/>
          <w:bCs/>
          <w:sz w:val="28"/>
          <w:szCs w:val="28"/>
        </w:rPr>
      </w:pPr>
    </w:p>
    <w:p w14:paraId="439B944E" w14:textId="77777777" w:rsidR="00EF3CA8" w:rsidRPr="00DB057B" w:rsidRDefault="00EF3CA8" w:rsidP="00DB057B">
      <w:pPr>
        <w:spacing w:line="240" w:lineRule="auto"/>
        <w:rPr>
          <w:rFonts w:ascii="Times New Roman" w:hAnsi="Times New Roman" w:cs="Times New Roman"/>
          <w:b/>
          <w:bCs/>
          <w:color w:val="FF0000"/>
          <w:sz w:val="28"/>
          <w:szCs w:val="28"/>
        </w:rPr>
      </w:pPr>
      <w:r w:rsidRPr="00DB057B">
        <w:rPr>
          <w:rFonts w:ascii="Times New Roman" w:hAnsi="Times New Roman" w:cs="Times New Roman"/>
          <w:b/>
          <w:bCs/>
          <w:color w:val="FF0000"/>
          <w:sz w:val="28"/>
          <w:szCs w:val="28"/>
        </w:rPr>
        <w:t>Theme Focus:</w:t>
      </w:r>
    </w:p>
    <w:p w14:paraId="42954D47" w14:textId="7CED9932" w:rsidR="00EF3CA8" w:rsidRPr="00DB057B" w:rsidRDefault="00EF3CA8" w:rsidP="005F7B17">
      <w:pPr>
        <w:spacing w:line="240" w:lineRule="auto"/>
        <w:jc w:val="both"/>
        <w:rPr>
          <w:rFonts w:ascii="Times New Roman" w:hAnsi="Times New Roman" w:cs="Times New Roman"/>
          <w:sz w:val="28"/>
          <w:szCs w:val="28"/>
        </w:rPr>
      </w:pPr>
      <w:r w:rsidRPr="00DB057B">
        <w:rPr>
          <w:rFonts w:ascii="Times New Roman" w:hAnsi="Times New Roman" w:cs="Times New Roman"/>
          <w:sz w:val="28"/>
          <w:szCs w:val="28"/>
        </w:rPr>
        <w:t>Exploring strategies to enhance active learning in university settings</w:t>
      </w:r>
      <w:r w:rsidR="00FF2180" w:rsidRPr="00DB057B">
        <w:rPr>
          <w:rFonts w:ascii="Times New Roman" w:hAnsi="Times New Roman" w:cs="Times New Roman"/>
          <w:sz w:val="28"/>
          <w:szCs w:val="28"/>
        </w:rPr>
        <w:t xml:space="preserve"> and recheck the students’ intrinsic and extrinsic motivation</w:t>
      </w:r>
      <w:r w:rsidRPr="00DB057B">
        <w:rPr>
          <w:rFonts w:ascii="Times New Roman" w:hAnsi="Times New Roman" w:cs="Times New Roman"/>
          <w:sz w:val="28"/>
          <w:szCs w:val="28"/>
        </w:rPr>
        <w:t>.</w:t>
      </w:r>
      <w:r w:rsidR="003A51A4" w:rsidRPr="00DB057B">
        <w:rPr>
          <w:rFonts w:ascii="Times New Roman" w:hAnsi="Times New Roman" w:cs="Times New Roman"/>
          <w:sz w:val="28"/>
          <w:szCs w:val="28"/>
        </w:rPr>
        <w:t xml:space="preserve"> Therefore, to focus on students with ‘Mastery goals’ which are a form of intrinsic motivation, when a student wishes to learn or master new material. In addition to ‘Performance goals’ which are a form of extrinsic motivation, when a student wishes to look successful, and perform well in the eyes of peers and teachers.</w:t>
      </w:r>
    </w:p>
    <w:p w14:paraId="74C26792" w14:textId="77777777" w:rsidR="00EF3CA8" w:rsidRPr="00DB057B" w:rsidRDefault="00EF3CA8" w:rsidP="00DB057B">
      <w:pPr>
        <w:spacing w:line="240" w:lineRule="auto"/>
        <w:rPr>
          <w:rFonts w:ascii="Times New Roman" w:hAnsi="Times New Roman" w:cs="Times New Roman"/>
          <w:sz w:val="28"/>
          <w:szCs w:val="28"/>
        </w:rPr>
      </w:pPr>
    </w:p>
    <w:p w14:paraId="6E878DFE" w14:textId="568F5CB3" w:rsidR="00EF3CA8" w:rsidRPr="00DB057B" w:rsidRDefault="00EF3CA8" w:rsidP="00DB057B">
      <w:pPr>
        <w:spacing w:line="240" w:lineRule="auto"/>
        <w:rPr>
          <w:rFonts w:ascii="Times New Roman" w:hAnsi="Times New Roman" w:cs="Times New Roman"/>
          <w:sz w:val="28"/>
          <w:szCs w:val="28"/>
        </w:rPr>
      </w:pPr>
      <w:r w:rsidRPr="00DB057B">
        <w:rPr>
          <w:rFonts w:ascii="Times New Roman" w:hAnsi="Times New Roman" w:cs="Times New Roman"/>
          <w:sz w:val="28"/>
          <w:szCs w:val="28"/>
        </w:rPr>
        <w:tab/>
      </w:r>
    </w:p>
    <w:p w14:paraId="66D37A72" w14:textId="421B04FB" w:rsidR="00C7576E" w:rsidRPr="00DB057B" w:rsidRDefault="00714254" w:rsidP="00DB057B">
      <w:pPr>
        <w:spacing w:line="240" w:lineRule="auto"/>
        <w:rPr>
          <w:rFonts w:ascii="Times New Roman" w:hAnsi="Times New Roman" w:cs="Times New Roman"/>
          <w:b/>
          <w:bCs/>
          <w:color w:val="FF0000"/>
          <w:sz w:val="28"/>
          <w:szCs w:val="28"/>
        </w:rPr>
      </w:pPr>
      <w:r w:rsidRPr="00DB057B">
        <w:rPr>
          <w:rFonts w:ascii="Times New Roman" w:hAnsi="Times New Roman" w:cs="Times New Roman"/>
          <w:b/>
          <w:bCs/>
          <w:color w:val="FF0000"/>
          <w:sz w:val="28"/>
          <w:szCs w:val="28"/>
        </w:rPr>
        <w:lastRenderedPageBreak/>
        <w:t>Interview</w:t>
      </w:r>
      <w:r w:rsidR="00A13926" w:rsidRPr="00DB057B">
        <w:rPr>
          <w:rFonts w:ascii="Times New Roman" w:hAnsi="Times New Roman" w:cs="Times New Roman"/>
          <w:b/>
          <w:bCs/>
          <w:color w:val="FF0000"/>
          <w:sz w:val="28"/>
          <w:szCs w:val="28"/>
        </w:rPr>
        <w:t xml:space="preserve"> Questions</w:t>
      </w:r>
    </w:p>
    <w:p w14:paraId="110909FB" w14:textId="157A185E" w:rsidR="00A747DA" w:rsidRPr="005F7B17" w:rsidRDefault="00A747DA" w:rsidP="005F7B17">
      <w:pPr>
        <w:pStyle w:val="ListParagraph"/>
        <w:numPr>
          <w:ilvl w:val="0"/>
          <w:numId w:val="3"/>
        </w:numPr>
        <w:spacing w:line="240" w:lineRule="auto"/>
        <w:jc w:val="both"/>
        <w:rPr>
          <w:rFonts w:ascii="Times New Roman" w:hAnsi="Times New Roman" w:cs="Times New Roman"/>
          <w:sz w:val="28"/>
          <w:szCs w:val="28"/>
        </w:rPr>
      </w:pPr>
      <w:r w:rsidRPr="005F7B17">
        <w:rPr>
          <w:rFonts w:ascii="Times New Roman" w:hAnsi="Times New Roman" w:cs="Times New Roman"/>
          <w:sz w:val="28"/>
          <w:szCs w:val="28"/>
        </w:rPr>
        <w:t>Think about a subject or topic that genuinely captivates you. How does your intrinsic motivation influence the way you approach learning and engaging with that particular area</w:t>
      </w:r>
      <w:r w:rsidR="006B68EA" w:rsidRPr="005F7B17">
        <w:rPr>
          <w:rFonts w:ascii="Times New Roman" w:hAnsi="Times New Roman" w:cs="Times New Roman"/>
          <w:sz w:val="28"/>
          <w:szCs w:val="28"/>
        </w:rPr>
        <w:t>,</w:t>
      </w:r>
      <w:r w:rsidR="006B68EA" w:rsidRPr="005F7B17">
        <w:rPr>
          <w:rFonts w:ascii="Times New Roman" w:eastAsia="Times New Roman" w:hAnsi="Times New Roman" w:cs="Times New Roman"/>
          <w:color w:val="0E101A"/>
          <w:kern w:val="0"/>
          <w:sz w:val="28"/>
          <w:szCs w:val="28"/>
          <w14:ligatures w14:val="none"/>
        </w:rPr>
        <w:t xml:space="preserve"> are you actively participating in educational activities throughout the class</w:t>
      </w:r>
      <w:r w:rsidR="006B68EA" w:rsidRPr="005F7B17">
        <w:rPr>
          <w:rFonts w:ascii="Times New Roman" w:hAnsi="Times New Roman" w:cs="Times New Roman"/>
          <w:sz w:val="28"/>
          <w:szCs w:val="28"/>
        </w:rPr>
        <w:t>?</w:t>
      </w:r>
    </w:p>
    <w:p w14:paraId="78B5D1A9" w14:textId="704210EA" w:rsidR="006B68EA" w:rsidRPr="005F7B17" w:rsidRDefault="00DB057B" w:rsidP="005F7B17">
      <w:pPr>
        <w:pStyle w:val="ListParagraph"/>
        <w:numPr>
          <w:ilvl w:val="0"/>
          <w:numId w:val="3"/>
        </w:numPr>
        <w:spacing w:after="0" w:line="240" w:lineRule="auto"/>
        <w:jc w:val="both"/>
        <w:rPr>
          <w:rFonts w:ascii="Times New Roman" w:eastAsia="Times New Roman" w:hAnsi="Times New Roman" w:cs="Times New Roman"/>
          <w:color w:val="0E101A"/>
          <w:kern w:val="0"/>
          <w:sz w:val="28"/>
          <w:szCs w:val="28"/>
          <w14:ligatures w14:val="none"/>
        </w:rPr>
      </w:pPr>
      <w:r w:rsidRPr="005F7B17">
        <w:rPr>
          <w:rFonts w:ascii="Times New Roman" w:hAnsi="Times New Roman" w:cs="Times New Roman"/>
          <w:sz w:val="28"/>
          <w:szCs w:val="28"/>
        </w:rPr>
        <w:t>Imagine you’re faced with a challenging assignment that doesn’t inherently spark your interest. What strategies do you use to tap into intrinsic motivation and make the task more engaging for yourself?”</w:t>
      </w:r>
    </w:p>
    <w:p w14:paraId="22D0A8B1" w14:textId="72394098" w:rsidR="00A747DA" w:rsidRPr="00DB057B" w:rsidRDefault="00A747DA" w:rsidP="005F7B17">
      <w:pPr>
        <w:spacing w:line="240" w:lineRule="auto"/>
        <w:jc w:val="both"/>
        <w:rPr>
          <w:rFonts w:ascii="Times New Roman" w:hAnsi="Times New Roman" w:cs="Times New Roman"/>
          <w:sz w:val="28"/>
          <w:szCs w:val="28"/>
        </w:rPr>
      </w:pPr>
    </w:p>
    <w:p w14:paraId="39E46538" w14:textId="3B5A3C1B" w:rsidR="00A747DA" w:rsidRPr="005F7B17" w:rsidRDefault="00A747DA" w:rsidP="005F7B17">
      <w:pPr>
        <w:pStyle w:val="ListParagraph"/>
        <w:numPr>
          <w:ilvl w:val="0"/>
          <w:numId w:val="3"/>
        </w:numPr>
        <w:spacing w:line="240" w:lineRule="auto"/>
        <w:jc w:val="both"/>
        <w:rPr>
          <w:rFonts w:ascii="Times New Roman" w:hAnsi="Times New Roman" w:cs="Times New Roman"/>
          <w:sz w:val="28"/>
          <w:szCs w:val="28"/>
        </w:rPr>
      </w:pPr>
      <w:r w:rsidRPr="005F7B17">
        <w:rPr>
          <w:rFonts w:ascii="Times New Roman" w:hAnsi="Times New Roman" w:cs="Times New Roman"/>
          <w:sz w:val="28"/>
          <w:szCs w:val="28"/>
        </w:rPr>
        <w:t>Reflect on a time when external rewards, like grades or recognition, played a significant role in motivating you. How did these extrinsic factors impact your commitment and performance in that situation?</w:t>
      </w:r>
    </w:p>
    <w:p w14:paraId="0A0BE3CC" w14:textId="6BACAFDC" w:rsidR="00A747DA" w:rsidRPr="005F7B17" w:rsidRDefault="00A747DA" w:rsidP="005F7B17">
      <w:pPr>
        <w:pStyle w:val="ListParagraph"/>
        <w:numPr>
          <w:ilvl w:val="0"/>
          <w:numId w:val="3"/>
        </w:numPr>
        <w:spacing w:line="240" w:lineRule="auto"/>
        <w:jc w:val="both"/>
        <w:rPr>
          <w:rFonts w:ascii="Times New Roman" w:hAnsi="Times New Roman" w:cs="Times New Roman"/>
          <w:sz w:val="28"/>
          <w:szCs w:val="28"/>
        </w:rPr>
      </w:pPr>
      <w:r w:rsidRPr="005F7B17">
        <w:rPr>
          <w:rFonts w:ascii="Times New Roman" w:hAnsi="Times New Roman" w:cs="Times New Roman"/>
          <w:sz w:val="28"/>
          <w:szCs w:val="28"/>
        </w:rPr>
        <w:t xml:space="preserve">Consider a group project where everyone had different motivations. </w:t>
      </w:r>
      <w:r w:rsidR="006B68EA" w:rsidRPr="005F7B17">
        <w:rPr>
          <w:rFonts w:ascii="Times New Roman" w:hAnsi="Times New Roman" w:cs="Times New Roman"/>
          <w:sz w:val="28"/>
          <w:szCs w:val="28"/>
        </w:rPr>
        <w:t>Do you engage in collaborative teamwork with other students? Are you interested in engaging in initiatives that aim to assist other students?</w:t>
      </w:r>
    </w:p>
    <w:p w14:paraId="1ED8CA89" w14:textId="2F7F4834" w:rsidR="00A0268A" w:rsidRPr="005F7B17" w:rsidRDefault="00A747DA" w:rsidP="005F7B17">
      <w:pPr>
        <w:pStyle w:val="ListParagraph"/>
        <w:numPr>
          <w:ilvl w:val="0"/>
          <w:numId w:val="3"/>
        </w:numPr>
        <w:spacing w:line="240" w:lineRule="auto"/>
        <w:jc w:val="both"/>
        <w:rPr>
          <w:rFonts w:ascii="Times New Roman" w:hAnsi="Times New Roman" w:cs="Times New Roman"/>
          <w:sz w:val="28"/>
          <w:szCs w:val="28"/>
        </w:rPr>
      </w:pPr>
      <w:r w:rsidRPr="005F7B17">
        <w:rPr>
          <w:rFonts w:ascii="Times New Roman" w:hAnsi="Times New Roman" w:cs="Times New Roman"/>
          <w:sz w:val="28"/>
          <w:szCs w:val="28"/>
        </w:rPr>
        <w:t>If you could design your ideal learning experience, what elements would you include to maximize both intrinsic and extrinsic motivation? How do you believe this balance would contribute to your overall educational journey</w:t>
      </w:r>
      <w:r w:rsidR="00DB057B" w:rsidRPr="005F7B17">
        <w:rPr>
          <w:rFonts w:ascii="Times New Roman" w:eastAsia="Times New Roman" w:hAnsi="Times New Roman" w:cs="Times New Roman"/>
          <w:color w:val="0E101A"/>
          <w:kern w:val="0"/>
          <w:sz w:val="28"/>
          <w:szCs w:val="28"/>
          <w14:ligatures w14:val="none"/>
        </w:rPr>
        <w:t>, do you use knowledge, beliefs, and talents to address practical challenges</w:t>
      </w:r>
      <w:r w:rsidRPr="005F7B17">
        <w:rPr>
          <w:rFonts w:ascii="Times New Roman" w:hAnsi="Times New Roman" w:cs="Times New Roman"/>
          <w:sz w:val="28"/>
          <w:szCs w:val="28"/>
        </w:rPr>
        <w:t>?</w:t>
      </w:r>
    </w:p>
    <w:p w14:paraId="3BCF5EE9" w14:textId="77777777" w:rsidR="00060EFB" w:rsidRPr="00DB057B" w:rsidRDefault="00060EFB" w:rsidP="005F7B17">
      <w:pPr>
        <w:spacing w:line="240" w:lineRule="auto"/>
        <w:jc w:val="both"/>
        <w:rPr>
          <w:rFonts w:ascii="Times New Roman" w:hAnsi="Times New Roman" w:cs="Times New Roman"/>
          <w:sz w:val="28"/>
          <w:szCs w:val="28"/>
        </w:rPr>
      </w:pPr>
    </w:p>
    <w:p w14:paraId="63E6A1A8" w14:textId="717B9238" w:rsidR="00A0268A" w:rsidRPr="00DB057B" w:rsidRDefault="00A0268A" w:rsidP="005F7B17">
      <w:pPr>
        <w:spacing w:line="240" w:lineRule="auto"/>
        <w:jc w:val="both"/>
        <w:rPr>
          <w:rFonts w:ascii="Times New Roman" w:hAnsi="Times New Roman" w:cs="Times New Roman"/>
          <w:b/>
          <w:bCs/>
          <w:color w:val="FF0000"/>
          <w:sz w:val="28"/>
          <w:szCs w:val="28"/>
        </w:rPr>
      </w:pPr>
      <w:r w:rsidRPr="00DB057B">
        <w:rPr>
          <w:rFonts w:ascii="Times New Roman" w:hAnsi="Times New Roman" w:cs="Times New Roman"/>
          <w:b/>
          <w:bCs/>
          <w:color w:val="FF0000"/>
          <w:sz w:val="28"/>
          <w:szCs w:val="28"/>
        </w:rPr>
        <w:t xml:space="preserve">Conclusion </w:t>
      </w:r>
    </w:p>
    <w:p w14:paraId="63D46F77" w14:textId="60B4D2A2" w:rsidR="00A0268A" w:rsidRPr="00DB057B" w:rsidRDefault="00A0268A" w:rsidP="005F7B17">
      <w:pPr>
        <w:spacing w:line="240" w:lineRule="auto"/>
        <w:jc w:val="both"/>
        <w:rPr>
          <w:rFonts w:ascii="Times New Roman" w:hAnsi="Times New Roman" w:cs="Times New Roman"/>
          <w:sz w:val="28"/>
          <w:szCs w:val="28"/>
        </w:rPr>
      </w:pPr>
      <w:r w:rsidRPr="00DB057B">
        <w:rPr>
          <w:rFonts w:ascii="Times New Roman" w:hAnsi="Times New Roman" w:cs="Times New Roman"/>
          <w:sz w:val="28"/>
          <w:szCs w:val="28"/>
        </w:rPr>
        <w:t>This interview plan aims to gather insights into the practical application of active learning strategies in university pedagogy, considering diverse perspectives and experiences</w:t>
      </w:r>
      <w:r w:rsidR="007810E0" w:rsidRPr="00DB057B">
        <w:rPr>
          <w:rFonts w:ascii="Times New Roman" w:hAnsi="Times New Roman" w:cs="Times New Roman"/>
          <w:sz w:val="28"/>
          <w:szCs w:val="28"/>
        </w:rPr>
        <w:t xml:space="preserve">. The interviewees would provide us with their degree of influence with intrinsic and extrinsic motivation factors. </w:t>
      </w:r>
    </w:p>
    <w:p w14:paraId="71E7C744" w14:textId="77777777" w:rsidR="00A0268A" w:rsidRPr="00DB057B" w:rsidRDefault="00A0268A" w:rsidP="005F7B17">
      <w:pPr>
        <w:spacing w:line="240" w:lineRule="auto"/>
        <w:jc w:val="both"/>
        <w:rPr>
          <w:rFonts w:ascii="Times New Roman" w:hAnsi="Times New Roman" w:cs="Times New Roman"/>
          <w:sz w:val="28"/>
          <w:szCs w:val="28"/>
        </w:rPr>
      </w:pPr>
    </w:p>
    <w:sectPr w:rsidR="00A0268A" w:rsidRPr="00DB0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2BC"/>
    <w:multiLevelType w:val="hybridMultilevel"/>
    <w:tmpl w:val="83943B2C"/>
    <w:lvl w:ilvl="0" w:tplc="DC763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0FB"/>
    <w:multiLevelType w:val="hybridMultilevel"/>
    <w:tmpl w:val="E374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00D55"/>
    <w:multiLevelType w:val="multilevel"/>
    <w:tmpl w:val="59741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AF07F8"/>
    <w:multiLevelType w:val="multilevel"/>
    <w:tmpl w:val="C6FC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646582">
    <w:abstractNumId w:val="3"/>
  </w:num>
  <w:num w:numId="2" w16cid:durableId="524446782">
    <w:abstractNumId w:val="2"/>
  </w:num>
  <w:num w:numId="3" w16cid:durableId="1394280911">
    <w:abstractNumId w:val="1"/>
  </w:num>
  <w:num w:numId="4" w16cid:durableId="41663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26"/>
    <w:rsid w:val="00060EFB"/>
    <w:rsid w:val="000F3A91"/>
    <w:rsid w:val="00145B57"/>
    <w:rsid w:val="003A51A4"/>
    <w:rsid w:val="004B38A8"/>
    <w:rsid w:val="0058631A"/>
    <w:rsid w:val="005F7B17"/>
    <w:rsid w:val="006B68EA"/>
    <w:rsid w:val="00714254"/>
    <w:rsid w:val="00733E97"/>
    <w:rsid w:val="007778F7"/>
    <w:rsid w:val="007810E0"/>
    <w:rsid w:val="00A0268A"/>
    <w:rsid w:val="00A13926"/>
    <w:rsid w:val="00A747DA"/>
    <w:rsid w:val="00AB0A1E"/>
    <w:rsid w:val="00C7576E"/>
    <w:rsid w:val="00DB057B"/>
    <w:rsid w:val="00E13D72"/>
    <w:rsid w:val="00EF3CA8"/>
    <w:rsid w:val="00FF2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9510"/>
  <w15:chartTrackingRefBased/>
  <w15:docId w15:val="{BFDDDE97-FD78-4CBB-BFA9-32A40DCD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3926"/>
    <w:rPr>
      <w:b/>
      <w:bCs/>
    </w:rPr>
  </w:style>
  <w:style w:type="paragraph" w:styleId="ListParagraph">
    <w:name w:val="List Paragraph"/>
    <w:basedOn w:val="Normal"/>
    <w:uiPriority w:val="34"/>
    <w:qFormat/>
    <w:rsid w:val="005F7B17"/>
    <w:pPr>
      <w:ind w:left="720"/>
      <w:contextualSpacing/>
    </w:pPr>
  </w:style>
  <w:style w:type="paragraph" w:styleId="NormalWeb">
    <w:name w:val="Normal (Web)"/>
    <w:basedOn w:val="Normal"/>
    <w:uiPriority w:val="99"/>
    <w:unhideWhenUsed/>
    <w:rsid w:val="007778F7"/>
    <w:pPr>
      <w:spacing w:before="100" w:beforeAutospacing="1" w:after="100" w:afterAutospacing="1" w:line="240" w:lineRule="auto"/>
    </w:pPr>
    <w:rPr>
      <w:rFonts w:ascii="Times New Roman" w:eastAsia="Times New Roman" w:hAnsi="Times New Roman" w:cs="Times New Roman"/>
      <w:kern w:val="0"/>
      <w:sz w:val="24"/>
      <w:szCs w:val="24"/>
      <w:lang w:val="en-IQ"/>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2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 Talabani</dc:creator>
  <cp:keywords/>
  <dc:description/>
  <cp:lastModifiedBy>Microsoft Office User</cp:lastModifiedBy>
  <cp:revision>7</cp:revision>
  <dcterms:created xsi:type="dcterms:W3CDTF">2023-11-20T17:41:00Z</dcterms:created>
  <dcterms:modified xsi:type="dcterms:W3CDTF">2023-11-23T18:27:00Z</dcterms:modified>
</cp:coreProperties>
</file>