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DC6071" w:rsidRDefault="00DA7184" w:rsidP="000D6990">
      <w:pPr>
        <w:rPr>
          <w:rFonts w:ascii="Times New Roman" w:hAnsi="Times New Roman" w:cs="Times New Roman"/>
          <w:b/>
          <w:sz w:val="32"/>
        </w:rPr>
      </w:pPr>
    </w:p>
    <w:p w14:paraId="57B3B968" w14:textId="24DCC0CC" w:rsidR="00B02677" w:rsidRPr="00DC6071" w:rsidRDefault="00B02677" w:rsidP="000D6990">
      <w:pPr>
        <w:rPr>
          <w:rFonts w:ascii="Times New Roman" w:hAnsi="Times New Roman" w:cs="Times New Roman"/>
          <w:b/>
          <w:sz w:val="32"/>
        </w:rPr>
      </w:pPr>
    </w:p>
    <w:p w14:paraId="43DD08CF" w14:textId="11A7B79B" w:rsidR="00B02677" w:rsidRPr="00DC6071" w:rsidRDefault="00B02677" w:rsidP="000D6990">
      <w:pPr>
        <w:rPr>
          <w:rFonts w:ascii="Times New Roman" w:hAnsi="Times New Roman" w:cs="Times New Roman"/>
          <w:b/>
          <w:sz w:val="32"/>
        </w:rPr>
      </w:pPr>
    </w:p>
    <w:p w14:paraId="6A3B76F2" w14:textId="77777777" w:rsidR="00B02677" w:rsidRPr="00DC6071" w:rsidRDefault="00B02677" w:rsidP="000D6990">
      <w:pPr>
        <w:rPr>
          <w:rFonts w:ascii="Times New Roman" w:hAnsi="Times New Roman" w:cs="Times New Roman"/>
          <w:b/>
          <w:sz w:val="32"/>
        </w:rPr>
      </w:pPr>
    </w:p>
    <w:p w14:paraId="1A538B3A" w14:textId="09F1074F" w:rsidR="00EE692E" w:rsidRPr="00DC6071" w:rsidRDefault="00DC6071" w:rsidP="00EE692E">
      <w:pPr>
        <w:jc w:val="center"/>
        <w:rPr>
          <w:rFonts w:ascii="Times New Roman" w:eastAsia="Times New Roman" w:hAnsi="Times New Roman" w:cs="Times New Roman"/>
          <w:b/>
          <w:color w:val="002060"/>
          <w:sz w:val="52"/>
          <w:szCs w:val="52"/>
        </w:rPr>
      </w:pPr>
      <w:r w:rsidRPr="00DC6071">
        <w:rPr>
          <w:rFonts w:ascii="Times New Roman" w:eastAsia="Times New Roman" w:hAnsi="Times New Roman" w:cs="Times New Roman"/>
          <w:b/>
          <w:color w:val="002060"/>
          <w:sz w:val="52"/>
          <w:szCs w:val="52"/>
        </w:rPr>
        <w:t>Investment and Portfolio Management</w:t>
      </w:r>
    </w:p>
    <w:p w14:paraId="5E5C4FEC" w14:textId="77777777" w:rsidR="00DA7184" w:rsidRPr="00DC6071" w:rsidRDefault="00DA7184" w:rsidP="00856519">
      <w:pPr>
        <w:jc w:val="center"/>
        <w:rPr>
          <w:rFonts w:ascii="Times New Roman" w:hAnsi="Times New Roman" w:cs="Times New Roman"/>
          <w:b/>
          <w:sz w:val="32"/>
        </w:rPr>
      </w:pPr>
    </w:p>
    <w:p w14:paraId="1672EA6D" w14:textId="77777777" w:rsidR="00DA7184" w:rsidRPr="00DC6071" w:rsidRDefault="00DA7184" w:rsidP="00856519">
      <w:pPr>
        <w:jc w:val="center"/>
        <w:rPr>
          <w:rFonts w:ascii="Times New Roman" w:hAnsi="Times New Roman" w:cs="Times New Roman"/>
          <w:b/>
          <w:sz w:val="32"/>
        </w:rPr>
      </w:pPr>
    </w:p>
    <w:p w14:paraId="51981B55" w14:textId="722D1EE6" w:rsidR="00DA7184" w:rsidRPr="00DC6071" w:rsidRDefault="00DC6071" w:rsidP="00EE1135">
      <w:pPr>
        <w:jc w:val="center"/>
        <w:rPr>
          <w:rFonts w:ascii="Times New Roman" w:hAnsi="Times New Roman" w:cs="Times New Roman"/>
          <w:b/>
          <w:sz w:val="32"/>
        </w:rPr>
      </w:pPr>
      <w:r w:rsidRPr="00DC6071">
        <w:rPr>
          <w:rFonts w:ascii="Times New Roman" w:hAnsi="Times New Roman" w:cs="Times New Roman"/>
          <w:b/>
          <w:sz w:val="32"/>
        </w:rPr>
        <w:t>Fourth</w:t>
      </w:r>
      <w:r w:rsidR="00B03EA8" w:rsidRPr="00DC6071">
        <w:rPr>
          <w:rFonts w:ascii="Times New Roman" w:hAnsi="Times New Roman" w:cs="Times New Roman"/>
          <w:b/>
          <w:sz w:val="32"/>
        </w:rPr>
        <w:t xml:space="preserve"> </w:t>
      </w:r>
      <w:r w:rsidR="002B102A" w:rsidRPr="00DC6071">
        <w:rPr>
          <w:rFonts w:ascii="Times New Roman" w:hAnsi="Times New Roman" w:cs="Times New Roman"/>
          <w:b/>
          <w:sz w:val="32"/>
        </w:rPr>
        <w:t>Stage</w:t>
      </w:r>
      <w:r w:rsidR="00DA7184" w:rsidRPr="00DC6071">
        <w:rPr>
          <w:rFonts w:ascii="Times New Roman" w:hAnsi="Times New Roman" w:cs="Times New Roman"/>
          <w:b/>
          <w:sz w:val="32"/>
        </w:rPr>
        <w:t xml:space="preserve"> – </w:t>
      </w:r>
      <w:r w:rsidRPr="00DC6071">
        <w:rPr>
          <w:rFonts w:ascii="Times New Roman" w:hAnsi="Times New Roman" w:cs="Times New Roman"/>
          <w:b/>
          <w:sz w:val="32"/>
        </w:rPr>
        <w:t>First</w:t>
      </w:r>
      <w:r w:rsidR="00F20A50" w:rsidRPr="00DC6071">
        <w:rPr>
          <w:rFonts w:ascii="Times New Roman" w:hAnsi="Times New Roman" w:cs="Times New Roman"/>
          <w:b/>
          <w:sz w:val="32"/>
        </w:rPr>
        <w:t xml:space="preserve"> </w:t>
      </w:r>
      <w:r w:rsidR="00DA7184" w:rsidRPr="00DC6071">
        <w:rPr>
          <w:rFonts w:ascii="Times New Roman" w:hAnsi="Times New Roman" w:cs="Times New Roman"/>
          <w:b/>
          <w:sz w:val="32"/>
        </w:rPr>
        <w:t>Semester</w:t>
      </w:r>
    </w:p>
    <w:p w14:paraId="535D6D82" w14:textId="77777777" w:rsidR="00DA7184" w:rsidRPr="00DC6071" w:rsidRDefault="00DA7184" w:rsidP="000D6990">
      <w:pPr>
        <w:rPr>
          <w:rFonts w:ascii="Times New Roman" w:hAnsi="Times New Roman" w:cs="Times New Roman"/>
          <w:b/>
          <w:sz w:val="40"/>
        </w:rPr>
      </w:pPr>
    </w:p>
    <w:p w14:paraId="423F0811" w14:textId="4681D1C3" w:rsidR="00DA7184" w:rsidRPr="00DC6071" w:rsidRDefault="0079605A" w:rsidP="003E7301">
      <w:pPr>
        <w:jc w:val="center"/>
        <w:rPr>
          <w:rFonts w:ascii="Times New Roman" w:hAnsi="Times New Roman" w:cs="Times New Roman"/>
          <w:b/>
          <w:color w:val="002060"/>
          <w:sz w:val="36"/>
        </w:rPr>
      </w:pPr>
      <w:r w:rsidRPr="00DC6071">
        <w:rPr>
          <w:rFonts w:ascii="Times New Roman" w:hAnsi="Times New Roman" w:cs="Times New Roman"/>
          <w:b/>
          <w:color w:val="002060"/>
          <w:sz w:val="36"/>
        </w:rPr>
        <w:t>Asst. Prof.</w:t>
      </w:r>
      <w:r w:rsidR="00F20A50" w:rsidRPr="00DC6071">
        <w:rPr>
          <w:rFonts w:ascii="Times New Roman" w:hAnsi="Times New Roman" w:cs="Times New Roman"/>
          <w:b/>
          <w:color w:val="002060"/>
          <w:sz w:val="36"/>
        </w:rPr>
        <w:t xml:space="preserve"> Prabhu </w:t>
      </w:r>
      <w:proofErr w:type="spellStart"/>
      <w:r w:rsidR="00F20A50" w:rsidRPr="00DC6071">
        <w:rPr>
          <w:rFonts w:ascii="Times New Roman" w:hAnsi="Times New Roman" w:cs="Times New Roman"/>
          <w:b/>
          <w:color w:val="002060"/>
          <w:sz w:val="36"/>
        </w:rPr>
        <w:t>Mannadhan</w:t>
      </w:r>
      <w:proofErr w:type="spellEnd"/>
    </w:p>
    <w:p w14:paraId="072546FA" w14:textId="77777777" w:rsidR="00856519" w:rsidRPr="00DC6071" w:rsidRDefault="00856519" w:rsidP="00856519">
      <w:pPr>
        <w:jc w:val="center"/>
        <w:rPr>
          <w:rFonts w:ascii="Times New Roman" w:hAnsi="Times New Roman" w:cs="Times New Roman"/>
          <w:b/>
          <w:sz w:val="32"/>
        </w:rPr>
      </w:pPr>
    </w:p>
    <w:p w14:paraId="3C208D48" w14:textId="23D37346" w:rsidR="00DA7184" w:rsidRPr="00DC6071" w:rsidRDefault="00DA7184" w:rsidP="003E7301">
      <w:pPr>
        <w:jc w:val="center"/>
        <w:rPr>
          <w:rFonts w:ascii="Times New Roman" w:hAnsi="Times New Roman" w:cs="Times New Roman"/>
          <w:b/>
          <w:color w:val="2E74B5" w:themeColor="accent1" w:themeShade="BF"/>
          <w:sz w:val="32"/>
        </w:rPr>
      </w:pPr>
      <w:r w:rsidRPr="00DC6071">
        <w:rPr>
          <w:rFonts w:ascii="Times New Roman" w:hAnsi="Times New Roman" w:cs="Times New Roman"/>
          <w:b/>
          <w:color w:val="2E74B5" w:themeColor="accent1" w:themeShade="BF"/>
          <w:sz w:val="32"/>
        </w:rPr>
        <w:t xml:space="preserve">Academic Year: </w:t>
      </w:r>
      <w:r w:rsidR="00EE1135" w:rsidRPr="00DC6071">
        <w:rPr>
          <w:rFonts w:ascii="Times New Roman" w:hAnsi="Times New Roman" w:cs="Times New Roman"/>
          <w:b/>
          <w:color w:val="2E74B5" w:themeColor="accent1" w:themeShade="BF"/>
          <w:sz w:val="32"/>
        </w:rPr>
        <w:t>20</w:t>
      </w:r>
      <w:r w:rsidR="003E7301" w:rsidRPr="00DC6071">
        <w:rPr>
          <w:rFonts w:ascii="Times New Roman" w:hAnsi="Times New Roman" w:cs="Times New Roman"/>
          <w:b/>
          <w:color w:val="2E74B5" w:themeColor="accent1" w:themeShade="BF"/>
          <w:sz w:val="32"/>
        </w:rPr>
        <w:t>2</w:t>
      </w:r>
      <w:r w:rsidR="002B102A" w:rsidRPr="00DC6071">
        <w:rPr>
          <w:rFonts w:ascii="Times New Roman" w:hAnsi="Times New Roman" w:cs="Times New Roman"/>
          <w:b/>
          <w:color w:val="2E74B5" w:themeColor="accent1" w:themeShade="BF"/>
          <w:sz w:val="32"/>
        </w:rPr>
        <w:t>2</w:t>
      </w:r>
      <w:r w:rsidR="00EE1135" w:rsidRPr="00DC6071">
        <w:rPr>
          <w:rFonts w:ascii="Times New Roman" w:hAnsi="Times New Roman" w:cs="Times New Roman"/>
          <w:b/>
          <w:color w:val="2E74B5" w:themeColor="accent1" w:themeShade="BF"/>
          <w:sz w:val="32"/>
        </w:rPr>
        <w:t>-202</w:t>
      </w:r>
      <w:r w:rsidR="002B102A" w:rsidRPr="00DC6071">
        <w:rPr>
          <w:rFonts w:ascii="Times New Roman" w:hAnsi="Times New Roman" w:cs="Times New Roman"/>
          <w:b/>
          <w:color w:val="2E74B5" w:themeColor="accent1" w:themeShade="BF"/>
          <w:sz w:val="32"/>
        </w:rPr>
        <w:t>3</w:t>
      </w:r>
    </w:p>
    <w:p w14:paraId="47D8E04B" w14:textId="77777777" w:rsidR="00DA7184" w:rsidRPr="00DC6071" w:rsidRDefault="00DA7184" w:rsidP="00856519">
      <w:pPr>
        <w:jc w:val="center"/>
        <w:rPr>
          <w:rFonts w:ascii="Times New Roman" w:hAnsi="Times New Roman" w:cs="Times New Roman"/>
          <w:b/>
          <w:sz w:val="32"/>
        </w:rPr>
      </w:pPr>
    </w:p>
    <w:p w14:paraId="66216E9E" w14:textId="77777777" w:rsidR="00B357F1" w:rsidRPr="00DC6071" w:rsidRDefault="00B357F1" w:rsidP="00856519">
      <w:pPr>
        <w:jc w:val="center"/>
        <w:rPr>
          <w:rFonts w:ascii="Times New Roman" w:hAnsi="Times New Roman" w:cs="Times New Roman"/>
          <w:b/>
          <w:sz w:val="32"/>
        </w:rPr>
      </w:pPr>
      <w:r w:rsidRPr="00DC6071">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DC6071" w:rsidRDefault="00B357F1" w:rsidP="00856519">
      <w:pPr>
        <w:jc w:val="center"/>
        <w:rPr>
          <w:rFonts w:ascii="Times New Roman" w:hAnsi="Times New Roman" w:cs="Times New Roman"/>
          <w:b/>
          <w:sz w:val="32"/>
        </w:rPr>
      </w:pPr>
      <w:r w:rsidRPr="00DC6071">
        <w:rPr>
          <w:rFonts w:ascii="Times New Roman" w:hAnsi="Times New Roman" w:cs="Times New Roman"/>
          <w:b/>
          <w:sz w:val="32"/>
        </w:rPr>
        <w:t>Course Book</w:t>
      </w:r>
    </w:p>
    <w:p w14:paraId="555B8D80" w14:textId="77777777" w:rsidR="00987699" w:rsidRPr="00DC6071" w:rsidRDefault="00987699" w:rsidP="00856519">
      <w:pPr>
        <w:jc w:val="center"/>
        <w:rPr>
          <w:rFonts w:ascii="Times New Roman" w:hAnsi="Times New Roman" w:cs="Times New Roman"/>
          <w:b/>
          <w:sz w:val="32"/>
        </w:rPr>
      </w:pPr>
    </w:p>
    <w:p w14:paraId="3450581E" w14:textId="77777777" w:rsidR="00CC3314" w:rsidRPr="00DC6071" w:rsidRDefault="00CC3314" w:rsidP="00856519">
      <w:pPr>
        <w:framePr w:hSpace="180" w:wrap="around" w:hAnchor="margin" w:y="907"/>
        <w:jc w:val="center"/>
        <w:rPr>
          <w:rFonts w:ascii="Times New Roman" w:hAnsi="Times New Roman" w:cs="Times New Roman"/>
          <w:b/>
          <w:sz w:val="32"/>
        </w:rPr>
      </w:pPr>
    </w:p>
    <w:p w14:paraId="095150F7" w14:textId="77777777" w:rsidR="00CC3314" w:rsidRPr="00DC6071"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DC6071" w14:paraId="6B9748D8" w14:textId="77777777" w:rsidTr="00A51CF4">
        <w:trPr>
          <w:trHeight w:val="512"/>
        </w:trPr>
        <w:tc>
          <w:tcPr>
            <w:tcW w:w="680" w:type="pct"/>
            <w:vAlign w:val="center"/>
          </w:tcPr>
          <w:p w14:paraId="0F9BD3F3" w14:textId="77777777" w:rsidR="00CC3314" w:rsidRPr="00DC6071" w:rsidRDefault="00CC3314" w:rsidP="00A51CF4">
            <w:pPr>
              <w:jc w:val="center"/>
              <w:rPr>
                <w:rFonts w:ascii="Times New Roman" w:hAnsi="Times New Roman" w:cs="Times New Roman"/>
                <w:b/>
              </w:rPr>
            </w:pPr>
            <w:r w:rsidRPr="00DC6071">
              <w:rPr>
                <w:rFonts w:ascii="Times New Roman" w:hAnsi="Times New Roman" w:cs="Times New Roman"/>
                <w:b/>
              </w:rPr>
              <w:lastRenderedPageBreak/>
              <w:t>S. No.</w:t>
            </w:r>
          </w:p>
        </w:tc>
        <w:tc>
          <w:tcPr>
            <w:tcW w:w="1724" w:type="pct"/>
            <w:vAlign w:val="center"/>
          </w:tcPr>
          <w:p w14:paraId="681EB7F0" w14:textId="77777777" w:rsidR="00CC3314" w:rsidRPr="00DC6071" w:rsidRDefault="00CC3314" w:rsidP="00A51CF4">
            <w:pPr>
              <w:jc w:val="center"/>
              <w:rPr>
                <w:rFonts w:ascii="Times New Roman" w:hAnsi="Times New Roman" w:cs="Times New Roman"/>
                <w:b/>
              </w:rPr>
            </w:pPr>
            <w:r w:rsidRPr="00DC6071">
              <w:rPr>
                <w:rFonts w:ascii="Times New Roman" w:hAnsi="Times New Roman" w:cs="Times New Roman"/>
                <w:b/>
              </w:rPr>
              <w:t>Information</w:t>
            </w:r>
          </w:p>
        </w:tc>
        <w:tc>
          <w:tcPr>
            <w:tcW w:w="2596" w:type="pct"/>
            <w:vAlign w:val="center"/>
          </w:tcPr>
          <w:p w14:paraId="7D8367E5" w14:textId="77777777" w:rsidR="00CC3314" w:rsidRPr="00DC6071" w:rsidRDefault="00CC3314" w:rsidP="00A51CF4">
            <w:pPr>
              <w:jc w:val="center"/>
              <w:rPr>
                <w:rFonts w:ascii="Times New Roman" w:hAnsi="Times New Roman" w:cs="Times New Roman"/>
                <w:b/>
              </w:rPr>
            </w:pPr>
            <w:r w:rsidRPr="00DC6071">
              <w:rPr>
                <w:rFonts w:ascii="Times New Roman" w:hAnsi="Times New Roman" w:cs="Times New Roman"/>
                <w:b/>
              </w:rPr>
              <w:t>Details</w:t>
            </w:r>
          </w:p>
          <w:p w14:paraId="3535CA1B" w14:textId="77777777" w:rsidR="00CC3314" w:rsidRPr="00DC6071" w:rsidRDefault="00CC3314" w:rsidP="00A51CF4">
            <w:pPr>
              <w:jc w:val="center"/>
              <w:rPr>
                <w:rFonts w:ascii="Times New Roman" w:hAnsi="Times New Roman" w:cs="Times New Roman"/>
                <w:b/>
              </w:rPr>
            </w:pPr>
          </w:p>
        </w:tc>
      </w:tr>
      <w:tr w:rsidR="00B8581F" w:rsidRPr="00DC6071" w14:paraId="7303E0E7" w14:textId="77777777" w:rsidTr="00776BE4">
        <w:trPr>
          <w:trHeight w:val="249"/>
        </w:trPr>
        <w:tc>
          <w:tcPr>
            <w:tcW w:w="680" w:type="pct"/>
            <w:vAlign w:val="center"/>
          </w:tcPr>
          <w:p w14:paraId="25D27AE9"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Course Name</w:t>
            </w:r>
          </w:p>
        </w:tc>
        <w:tc>
          <w:tcPr>
            <w:tcW w:w="2596" w:type="pct"/>
          </w:tcPr>
          <w:p w14:paraId="2AB814D4" w14:textId="6FA13BCD" w:rsidR="00B8581F" w:rsidRPr="00DC6071" w:rsidRDefault="00DC6071" w:rsidP="00B8581F">
            <w:pPr>
              <w:jc w:val="both"/>
              <w:rPr>
                <w:rFonts w:ascii="Times New Roman" w:hAnsi="Times New Roman" w:cs="Times New Roman"/>
              </w:rPr>
            </w:pPr>
            <w:r w:rsidRPr="00DC6071">
              <w:rPr>
                <w:rFonts w:ascii="Times New Roman" w:hAnsi="Times New Roman" w:cs="Times New Roman"/>
              </w:rPr>
              <w:t>Investment and Portfolio Management</w:t>
            </w:r>
          </w:p>
        </w:tc>
      </w:tr>
      <w:tr w:rsidR="00B8581F" w:rsidRPr="00DC6071" w14:paraId="3B53A0C5" w14:textId="77777777" w:rsidTr="00EE1135">
        <w:trPr>
          <w:trHeight w:val="249"/>
        </w:trPr>
        <w:tc>
          <w:tcPr>
            <w:tcW w:w="680" w:type="pct"/>
            <w:vAlign w:val="center"/>
          </w:tcPr>
          <w:p w14:paraId="76D80097"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Course Code</w:t>
            </w:r>
          </w:p>
        </w:tc>
        <w:tc>
          <w:tcPr>
            <w:tcW w:w="2596" w:type="pct"/>
            <w:shd w:val="clear" w:color="auto" w:fill="auto"/>
            <w:vAlign w:val="center"/>
          </w:tcPr>
          <w:p w14:paraId="073C9CAF" w14:textId="49E6B206" w:rsidR="00B8581F" w:rsidRPr="00DC6071" w:rsidRDefault="00DC6071" w:rsidP="00B8581F">
            <w:pPr>
              <w:jc w:val="both"/>
              <w:rPr>
                <w:rFonts w:ascii="Times New Roman" w:hAnsi="Times New Roman" w:cs="Times New Roman"/>
              </w:rPr>
            </w:pPr>
            <w:r w:rsidRPr="00DC6071">
              <w:rPr>
                <w:rFonts w:ascii="Times New Roman" w:eastAsia="Jacques Francois Shadow" w:hAnsi="Times New Roman" w:cs="Times New Roman"/>
                <w:lang w:bidi="ar-IQ"/>
              </w:rPr>
              <w:t>BA401IPM</w:t>
            </w:r>
          </w:p>
        </w:tc>
      </w:tr>
      <w:tr w:rsidR="00B8581F" w:rsidRPr="00DC6071" w14:paraId="3CFF2465" w14:textId="77777777" w:rsidTr="00EE1135">
        <w:trPr>
          <w:trHeight w:val="262"/>
        </w:trPr>
        <w:tc>
          <w:tcPr>
            <w:tcW w:w="680" w:type="pct"/>
            <w:vAlign w:val="center"/>
          </w:tcPr>
          <w:p w14:paraId="124B6C14"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Lecturer In-charge</w:t>
            </w:r>
          </w:p>
        </w:tc>
        <w:tc>
          <w:tcPr>
            <w:tcW w:w="2596" w:type="pct"/>
            <w:shd w:val="clear" w:color="auto" w:fill="auto"/>
            <w:vAlign w:val="center"/>
          </w:tcPr>
          <w:p w14:paraId="63CCA5BD" w14:textId="2A51F453" w:rsidR="00B8581F" w:rsidRPr="00DC6071" w:rsidRDefault="00F20A50" w:rsidP="00B8581F">
            <w:pPr>
              <w:jc w:val="both"/>
              <w:rPr>
                <w:rFonts w:ascii="Times New Roman" w:hAnsi="Times New Roman" w:cs="Times New Roman"/>
              </w:rPr>
            </w:pPr>
            <w:r w:rsidRPr="00DC6071">
              <w:rPr>
                <w:rFonts w:ascii="Times New Roman" w:eastAsia="Jacques Francois Shadow" w:hAnsi="Times New Roman" w:cs="Times New Roman"/>
                <w:lang w:bidi="ar-IQ"/>
              </w:rPr>
              <w:t xml:space="preserve">Dr. Prabhu </w:t>
            </w:r>
            <w:proofErr w:type="spellStart"/>
            <w:r w:rsidRPr="00DC6071">
              <w:rPr>
                <w:rFonts w:ascii="Times New Roman" w:eastAsia="Jacques Francois Shadow" w:hAnsi="Times New Roman" w:cs="Times New Roman"/>
                <w:lang w:bidi="ar-IQ"/>
              </w:rPr>
              <w:t>Mannadhan</w:t>
            </w:r>
            <w:proofErr w:type="spellEnd"/>
          </w:p>
        </w:tc>
      </w:tr>
      <w:tr w:rsidR="00B8581F" w:rsidRPr="00DC6071" w14:paraId="63474A25" w14:textId="77777777" w:rsidTr="00A51CF4">
        <w:trPr>
          <w:trHeight w:val="499"/>
        </w:trPr>
        <w:tc>
          <w:tcPr>
            <w:tcW w:w="680" w:type="pct"/>
            <w:vAlign w:val="center"/>
          </w:tcPr>
          <w:p w14:paraId="2323FD47"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College/Department</w:t>
            </w:r>
          </w:p>
        </w:tc>
        <w:tc>
          <w:tcPr>
            <w:tcW w:w="2596" w:type="pct"/>
            <w:vAlign w:val="center"/>
          </w:tcPr>
          <w:p w14:paraId="5621A1C1" w14:textId="13D2E1A6" w:rsidR="00B8581F" w:rsidRPr="00DC6071" w:rsidRDefault="00501ABC" w:rsidP="00B8581F">
            <w:pPr>
              <w:jc w:val="both"/>
              <w:rPr>
                <w:rFonts w:ascii="Times New Roman" w:hAnsi="Times New Roman" w:cs="Times New Roman"/>
              </w:rPr>
            </w:pPr>
            <w:r w:rsidRPr="00DC6071">
              <w:rPr>
                <w:rFonts w:ascii="Times New Roman" w:hAnsi="Times New Roman" w:cs="Times New Roman"/>
              </w:rPr>
              <w:t>Administration and Economics/</w:t>
            </w:r>
            <w:r w:rsidR="00F20A50" w:rsidRPr="00DC6071">
              <w:rPr>
                <w:rFonts w:ascii="Times New Roman" w:hAnsi="Times New Roman" w:cs="Times New Roman"/>
              </w:rPr>
              <w:t>Business Administration</w:t>
            </w:r>
          </w:p>
        </w:tc>
      </w:tr>
      <w:tr w:rsidR="00B8581F" w:rsidRPr="00DC6071" w14:paraId="0E42E754" w14:textId="77777777" w:rsidTr="00A51CF4">
        <w:trPr>
          <w:trHeight w:val="512"/>
        </w:trPr>
        <w:tc>
          <w:tcPr>
            <w:tcW w:w="680" w:type="pct"/>
            <w:vAlign w:val="center"/>
          </w:tcPr>
          <w:p w14:paraId="40F44FE6"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Contact Information</w:t>
            </w:r>
          </w:p>
        </w:tc>
        <w:tc>
          <w:tcPr>
            <w:tcW w:w="2596" w:type="pct"/>
            <w:vAlign w:val="center"/>
          </w:tcPr>
          <w:p w14:paraId="4E9A3DD5" w14:textId="41F7DB1D" w:rsidR="00B8581F" w:rsidRPr="00DC6071" w:rsidRDefault="00F20A50" w:rsidP="007D67C3">
            <w:pPr>
              <w:jc w:val="both"/>
              <w:rPr>
                <w:rFonts w:ascii="Times New Roman" w:hAnsi="Times New Roman" w:cs="Times New Roman"/>
              </w:rPr>
            </w:pPr>
            <w:r w:rsidRPr="00DC6071">
              <w:rPr>
                <w:rFonts w:ascii="Times New Roman" w:eastAsia="Jacques Francois Shadow" w:hAnsi="Times New Roman" w:cs="Times New Roman"/>
              </w:rPr>
              <w:t>bordauprabhu@lfu.edu.krd</w:t>
            </w:r>
          </w:p>
        </w:tc>
      </w:tr>
      <w:tr w:rsidR="00B8581F" w:rsidRPr="00DC6071" w14:paraId="7403EC77" w14:textId="77777777" w:rsidTr="00A51CF4">
        <w:trPr>
          <w:trHeight w:val="762"/>
        </w:trPr>
        <w:tc>
          <w:tcPr>
            <w:tcW w:w="680" w:type="pct"/>
            <w:vAlign w:val="center"/>
          </w:tcPr>
          <w:p w14:paraId="37B137EA"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Time (in hours) per Week</w:t>
            </w:r>
          </w:p>
        </w:tc>
        <w:tc>
          <w:tcPr>
            <w:tcW w:w="2596" w:type="pct"/>
            <w:vAlign w:val="center"/>
          </w:tcPr>
          <w:p w14:paraId="3052D00A" w14:textId="54E4C5B7" w:rsidR="00B8581F" w:rsidRPr="00DC6071" w:rsidRDefault="00501ABC" w:rsidP="00B8581F">
            <w:pPr>
              <w:jc w:val="both"/>
              <w:rPr>
                <w:rFonts w:ascii="Times New Roman" w:hAnsi="Times New Roman" w:cs="Times New Roman"/>
              </w:rPr>
            </w:pPr>
            <w:r w:rsidRPr="00DC6071">
              <w:rPr>
                <w:rFonts w:ascii="Times New Roman" w:hAnsi="Times New Roman" w:cs="Times New Roman"/>
              </w:rPr>
              <w:t>3 Hours</w:t>
            </w:r>
          </w:p>
        </w:tc>
      </w:tr>
      <w:tr w:rsidR="00B8581F" w:rsidRPr="00DC6071" w14:paraId="13C41407" w14:textId="77777777" w:rsidTr="00A51CF4">
        <w:trPr>
          <w:trHeight w:val="262"/>
        </w:trPr>
        <w:tc>
          <w:tcPr>
            <w:tcW w:w="680" w:type="pct"/>
            <w:vAlign w:val="center"/>
          </w:tcPr>
          <w:p w14:paraId="55939374" w14:textId="77777777" w:rsidR="00B8581F" w:rsidRPr="00DC6071"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C6071" w:rsidRDefault="00B8581F" w:rsidP="00B8581F">
            <w:pPr>
              <w:jc w:val="both"/>
              <w:rPr>
                <w:rFonts w:ascii="Times New Roman" w:hAnsi="Times New Roman" w:cs="Times New Roman"/>
                <w:b/>
              </w:rPr>
            </w:pPr>
            <w:r w:rsidRPr="00DC6071">
              <w:rPr>
                <w:rFonts w:ascii="Times New Roman" w:hAnsi="Times New Roman" w:cs="Times New Roman"/>
                <w:b/>
              </w:rPr>
              <w:t>Office Hours</w:t>
            </w:r>
          </w:p>
        </w:tc>
        <w:tc>
          <w:tcPr>
            <w:tcW w:w="2596" w:type="pct"/>
            <w:vAlign w:val="center"/>
          </w:tcPr>
          <w:p w14:paraId="47549AD1" w14:textId="52329E26" w:rsidR="00B8581F" w:rsidRPr="00DC6071" w:rsidRDefault="00DC6071" w:rsidP="00B8581F">
            <w:pPr>
              <w:jc w:val="both"/>
              <w:rPr>
                <w:rFonts w:ascii="Times New Roman" w:hAnsi="Times New Roman" w:cs="Times New Roman"/>
              </w:rPr>
            </w:pPr>
            <w:r w:rsidRPr="00DC6071">
              <w:rPr>
                <w:rFonts w:ascii="Times New Roman" w:hAnsi="Times New Roman" w:cs="Times New Roman"/>
              </w:rPr>
              <w:t>Monday</w:t>
            </w:r>
            <w:r w:rsidR="00501ABC" w:rsidRPr="00DC6071">
              <w:rPr>
                <w:rFonts w:ascii="Times New Roman" w:hAnsi="Times New Roman" w:cs="Times New Roman"/>
              </w:rPr>
              <w:t xml:space="preserve"> </w:t>
            </w:r>
            <w:r w:rsidR="00F20A50" w:rsidRPr="00DC6071">
              <w:rPr>
                <w:rFonts w:ascii="Times New Roman" w:hAnsi="Times New Roman" w:cs="Times New Roman"/>
              </w:rPr>
              <w:t>9</w:t>
            </w:r>
            <w:r w:rsidR="00501ABC" w:rsidRPr="00DC6071">
              <w:rPr>
                <w:rFonts w:ascii="Times New Roman" w:hAnsi="Times New Roman" w:cs="Times New Roman"/>
              </w:rPr>
              <w:t>:00-</w:t>
            </w:r>
            <w:r w:rsidR="00F20A50" w:rsidRPr="00DC6071">
              <w:rPr>
                <w:rFonts w:ascii="Times New Roman" w:hAnsi="Times New Roman" w:cs="Times New Roman"/>
              </w:rPr>
              <w:t>01</w:t>
            </w:r>
            <w:r w:rsidR="00501ABC" w:rsidRPr="00DC6071">
              <w:rPr>
                <w:rFonts w:ascii="Times New Roman" w:hAnsi="Times New Roman" w:cs="Times New Roman"/>
              </w:rPr>
              <w:t xml:space="preserve">:00 </w:t>
            </w:r>
          </w:p>
        </w:tc>
      </w:tr>
      <w:tr w:rsidR="006E7A9C" w:rsidRPr="00DC6071" w14:paraId="483D19BE" w14:textId="77777777" w:rsidTr="006F33AC">
        <w:trPr>
          <w:trHeight w:val="1952"/>
        </w:trPr>
        <w:tc>
          <w:tcPr>
            <w:tcW w:w="680" w:type="pct"/>
            <w:vAlign w:val="center"/>
          </w:tcPr>
          <w:p w14:paraId="64410AAF" w14:textId="77777777" w:rsidR="006E7A9C" w:rsidRPr="00DC6071"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C6071" w:rsidRDefault="006E7A9C" w:rsidP="006E7A9C">
            <w:pPr>
              <w:jc w:val="both"/>
              <w:rPr>
                <w:rFonts w:ascii="Times New Roman" w:hAnsi="Times New Roman" w:cs="Times New Roman"/>
                <w:b/>
              </w:rPr>
            </w:pPr>
            <w:r w:rsidRPr="00DC6071">
              <w:rPr>
                <w:rFonts w:ascii="Times New Roman" w:hAnsi="Times New Roman" w:cs="Times New Roman"/>
                <w:b/>
              </w:rPr>
              <w:t>Teacher’s Academic Profile</w:t>
            </w:r>
          </w:p>
        </w:tc>
        <w:tc>
          <w:tcPr>
            <w:tcW w:w="2596" w:type="pct"/>
            <w:vAlign w:val="center"/>
          </w:tcPr>
          <w:p w14:paraId="7C0E3611" w14:textId="142A28DC" w:rsidR="006E7A9C" w:rsidRPr="00DC6071" w:rsidRDefault="00F20A50" w:rsidP="006E7A9C">
            <w:pPr>
              <w:jc w:val="both"/>
              <w:rPr>
                <w:rFonts w:ascii="Times New Roman" w:hAnsi="Times New Roman" w:cs="Times New Roman"/>
              </w:rPr>
            </w:pPr>
            <w:r w:rsidRPr="00DC6071">
              <w:rPr>
                <w:rFonts w:ascii="Times New Roman" w:hAnsi="Times New Roman" w:cs="Times New Roman"/>
              </w:rPr>
              <w:t>https://staff.lfu.edu.krd/faculty/bordauprabhu</w:t>
            </w:r>
          </w:p>
        </w:tc>
      </w:tr>
      <w:tr w:rsidR="006E7A9C" w:rsidRPr="00DC6071" w14:paraId="0EC27B2E" w14:textId="77777777" w:rsidTr="00A51CF4">
        <w:trPr>
          <w:trHeight w:val="249"/>
        </w:trPr>
        <w:tc>
          <w:tcPr>
            <w:tcW w:w="680" w:type="pct"/>
            <w:vAlign w:val="center"/>
          </w:tcPr>
          <w:p w14:paraId="6B1179B1" w14:textId="77777777" w:rsidR="006E7A9C" w:rsidRPr="00DC6071" w:rsidRDefault="006E7A9C" w:rsidP="006E7A9C">
            <w:pPr>
              <w:pStyle w:val="ListParagraph"/>
              <w:numPr>
                <w:ilvl w:val="0"/>
                <w:numId w:val="2"/>
              </w:numPr>
              <w:jc w:val="center"/>
              <w:rPr>
                <w:rFonts w:ascii="Times New Roman" w:hAnsi="Times New Roman" w:cs="Times New Roman"/>
                <w:b/>
              </w:rPr>
            </w:pPr>
            <w:r w:rsidRPr="00DC6071">
              <w:rPr>
                <w:rFonts w:ascii="Times New Roman" w:hAnsi="Times New Roman" w:cs="Times New Roman"/>
                <w:b/>
              </w:rPr>
              <w:t xml:space="preserve"> </w:t>
            </w:r>
          </w:p>
        </w:tc>
        <w:tc>
          <w:tcPr>
            <w:tcW w:w="1724" w:type="pct"/>
            <w:vAlign w:val="center"/>
          </w:tcPr>
          <w:p w14:paraId="18767C2E" w14:textId="77777777" w:rsidR="006E7A9C" w:rsidRPr="00DC6071" w:rsidRDefault="006E7A9C" w:rsidP="006E7A9C">
            <w:pPr>
              <w:jc w:val="both"/>
              <w:rPr>
                <w:rFonts w:ascii="Times New Roman" w:hAnsi="Times New Roman" w:cs="Times New Roman"/>
                <w:b/>
              </w:rPr>
            </w:pPr>
            <w:r w:rsidRPr="00DC6071">
              <w:rPr>
                <w:rFonts w:ascii="Times New Roman" w:hAnsi="Times New Roman" w:cs="Times New Roman"/>
                <w:b/>
              </w:rPr>
              <w:t>Academic Title</w:t>
            </w:r>
          </w:p>
        </w:tc>
        <w:tc>
          <w:tcPr>
            <w:tcW w:w="2596" w:type="pct"/>
            <w:vAlign w:val="center"/>
          </w:tcPr>
          <w:p w14:paraId="1486B460" w14:textId="7F7A134E" w:rsidR="006E7A9C" w:rsidRPr="00DC6071" w:rsidRDefault="00F20A50" w:rsidP="006E7A9C">
            <w:pPr>
              <w:jc w:val="both"/>
              <w:rPr>
                <w:rFonts w:ascii="Times New Roman" w:hAnsi="Times New Roman" w:cs="Times New Roman"/>
              </w:rPr>
            </w:pPr>
            <w:r w:rsidRPr="00DC6071">
              <w:rPr>
                <w:rFonts w:ascii="Times New Roman" w:hAnsi="Times New Roman" w:cs="Times New Roman"/>
              </w:rPr>
              <w:t>Assistant Professor</w:t>
            </w:r>
          </w:p>
        </w:tc>
      </w:tr>
      <w:tr w:rsidR="006E7A9C" w:rsidRPr="00DC6071" w14:paraId="1D7DA93C" w14:textId="77777777" w:rsidTr="00A51CF4">
        <w:trPr>
          <w:trHeight w:val="814"/>
        </w:trPr>
        <w:tc>
          <w:tcPr>
            <w:tcW w:w="680" w:type="pct"/>
            <w:vAlign w:val="center"/>
          </w:tcPr>
          <w:p w14:paraId="55FC3EF2" w14:textId="77777777" w:rsidR="006E7A9C" w:rsidRPr="00DC6071"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C6071" w:rsidRDefault="006E7A9C" w:rsidP="006E7A9C">
            <w:pPr>
              <w:jc w:val="both"/>
              <w:rPr>
                <w:rFonts w:ascii="Times New Roman" w:hAnsi="Times New Roman" w:cs="Times New Roman"/>
                <w:b/>
              </w:rPr>
            </w:pPr>
            <w:r w:rsidRPr="00DC6071">
              <w:rPr>
                <w:rFonts w:ascii="Times New Roman" w:hAnsi="Times New Roman" w:cs="Times New Roman"/>
                <w:b/>
              </w:rPr>
              <w:t>Keywords</w:t>
            </w:r>
          </w:p>
        </w:tc>
        <w:tc>
          <w:tcPr>
            <w:tcW w:w="2596" w:type="pct"/>
            <w:vAlign w:val="center"/>
          </w:tcPr>
          <w:p w14:paraId="44056197" w14:textId="3F10503F" w:rsidR="006E7A9C" w:rsidRPr="00DC6071" w:rsidRDefault="00DC6071" w:rsidP="0037796D">
            <w:pPr>
              <w:jc w:val="both"/>
              <w:rPr>
                <w:rFonts w:ascii="Times New Roman" w:eastAsia="Times New Roman" w:hAnsi="Times New Roman" w:cs="Times New Roman"/>
              </w:rPr>
            </w:pPr>
            <w:proofErr w:type="gramStart"/>
            <w:r w:rsidRPr="00DC6071">
              <w:rPr>
                <w:rFonts w:ascii="Times New Roman" w:eastAsia="Times New Roman" w:hAnsi="Times New Roman" w:cs="Times New Roman"/>
              </w:rPr>
              <w:t>Investment,  Portfolio</w:t>
            </w:r>
            <w:proofErr w:type="gramEnd"/>
            <w:r w:rsidRPr="00DC6071">
              <w:rPr>
                <w:rFonts w:ascii="Times New Roman" w:eastAsia="Times New Roman" w:hAnsi="Times New Roman" w:cs="Times New Roman"/>
              </w:rPr>
              <w:t>, Management,  Common stock,  Indirect investment</w:t>
            </w:r>
          </w:p>
        </w:tc>
      </w:tr>
      <w:tr w:rsidR="006E7A9C" w:rsidRPr="00DC6071" w14:paraId="48DD86CD" w14:textId="77777777" w:rsidTr="00A51CF4">
        <w:trPr>
          <w:trHeight w:val="997"/>
        </w:trPr>
        <w:tc>
          <w:tcPr>
            <w:tcW w:w="680" w:type="pct"/>
            <w:vAlign w:val="center"/>
          </w:tcPr>
          <w:p w14:paraId="78D2324B" w14:textId="77777777" w:rsidR="006E7A9C" w:rsidRPr="00DC6071"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64526AF1" w14:textId="161354FE" w:rsidR="006E7A9C" w:rsidRPr="00DC6071" w:rsidRDefault="006E7A9C" w:rsidP="0079605A">
            <w:pPr>
              <w:shd w:val="clear" w:color="auto" w:fill="FFFFFF"/>
              <w:autoSpaceDE w:val="0"/>
              <w:autoSpaceDN w:val="0"/>
              <w:adjustRightInd w:val="0"/>
              <w:spacing w:before="100" w:beforeAutospacing="1" w:after="160" w:line="360" w:lineRule="auto"/>
              <w:ind w:left="24"/>
              <w:jc w:val="both"/>
              <w:rPr>
                <w:rFonts w:ascii="Times New Roman" w:hAnsi="Times New Roman" w:cs="Times New Roman"/>
                <w:color w:val="000000" w:themeColor="text1"/>
                <w:sz w:val="24"/>
                <w:szCs w:val="24"/>
              </w:rPr>
            </w:pPr>
            <w:r w:rsidRPr="00DC6071">
              <w:rPr>
                <w:rFonts w:ascii="Times New Roman" w:hAnsi="Times New Roman" w:cs="Times New Roman"/>
                <w:b/>
              </w:rPr>
              <w:t>Course Overview:</w:t>
            </w:r>
            <w:r w:rsidR="0037796D" w:rsidRPr="00DC6071">
              <w:rPr>
                <w:rFonts w:ascii="Times New Roman" w:hAnsi="Times New Roman" w:cs="Times New Roman"/>
              </w:rPr>
              <w:t xml:space="preserve"> </w:t>
            </w:r>
            <w:r w:rsidR="00F20A50" w:rsidRPr="00DC6071">
              <w:rPr>
                <w:rFonts w:ascii="Times New Roman" w:eastAsia="Calibri" w:hAnsi="Times New Roman" w:cs="Times New Roman"/>
              </w:rPr>
              <w:t xml:space="preserve"> </w:t>
            </w:r>
            <w:r w:rsidR="00DC6071" w:rsidRPr="00DC6071">
              <w:rPr>
                <w:rFonts w:ascii="Times New Roman" w:hAnsi="Times New Roman" w:cs="Times New Roman"/>
              </w:rPr>
              <w:t xml:space="preserve"> </w:t>
            </w:r>
            <w:r w:rsidR="00DC6071" w:rsidRPr="00DC6071">
              <w:rPr>
                <w:rFonts w:ascii="Times New Roman" w:eastAsia="Calibri" w:hAnsi="Times New Roman" w:cs="Times New Roman"/>
              </w:rPr>
              <w:t xml:space="preserve">The course presented examines the theoretical basis and practical approach to managing investment portfolios of financial assets. The course objective is to acquaint students with the </w:t>
            </w:r>
            <w:proofErr w:type="gramStart"/>
            <w:r w:rsidR="00DC6071" w:rsidRPr="00DC6071">
              <w:rPr>
                <w:rFonts w:ascii="Times New Roman" w:eastAsia="Calibri" w:hAnsi="Times New Roman" w:cs="Times New Roman"/>
              </w:rPr>
              <w:t>theoretical  foundation</w:t>
            </w:r>
            <w:proofErr w:type="gramEnd"/>
            <w:r w:rsidR="00DC6071" w:rsidRPr="00DC6071">
              <w:rPr>
                <w:rFonts w:ascii="Times New Roman" w:eastAsia="Calibri" w:hAnsi="Times New Roman" w:cs="Times New Roman"/>
              </w:rPr>
              <w:t xml:space="preserve"> of modern portfolio theory, the major groups of investors and their investment objectives and constraints, and to learn how to employ practical skills in investment management, forming capital market expectations and forecasting markets activity to justify major investment portfolio management strategy for equity and fixed-income instruments. A distinctive feature of the course is to focus on practical issues of managing the investment portfolio, ground on the results of recent academic research in the field of portfolio management. As a result of the course, students will know the basic theoretical foundations of portfolio theory, understand the investment process scope and stages, be able to form market expectations and build strategic asset allocation, select the optimal investment strategy.</w:t>
            </w:r>
            <w:r w:rsidRPr="00DC6071">
              <w:rPr>
                <w:rFonts w:ascii="Times New Roman" w:hAnsi="Times New Roman" w:cs="Times New Roman"/>
              </w:rPr>
              <w:t xml:space="preserve">  </w:t>
            </w:r>
          </w:p>
        </w:tc>
      </w:tr>
    </w:tbl>
    <w:p w14:paraId="7D038ED5" w14:textId="77777777" w:rsidR="00A51CF4" w:rsidRPr="00DC6071" w:rsidRDefault="00A51CF4" w:rsidP="00CC3314">
      <w:pPr>
        <w:jc w:val="both"/>
        <w:rPr>
          <w:rFonts w:ascii="Times New Roman" w:hAnsi="Times New Roman" w:cs="Times New Roman"/>
        </w:rPr>
      </w:pPr>
    </w:p>
    <w:p w14:paraId="74A7A0D0" w14:textId="77777777" w:rsidR="0079605A" w:rsidRPr="00DC6071" w:rsidRDefault="0079605A" w:rsidP="00CC3314">
      <w:pPr>
        <w:jc w:val="both"/>
        <w:rPr>
          <w:rFonts w:ascii="Times New Roman" w:hAnsi="Times New Roman" w:cs="Times New Roman"/>
        </w:rPr>
      </w:pPr>
    </w:p>
    <w:p w14:paraId="3F29A8FC" w14:textId="77777777" w:rsidR="0079605A" w:rsidRPr="00DC6071" w:rsidRDefault="0079605A" w:rsidP="00CC3314">
      <w:pPr>
        <w:jc w:val="both"/>
        <w:rPr>
          <w:rFonts w:ascii="Times New Roman" w:hAnsi="Times New Roman" w:cs="Times New Roman"/>
        </w:rPr>
      </w:pPr>
    </w:p>
    <w:p w14:paraId="31053314" w14:textId="77777777" w:rsidR="0079605A" w:rsidRPr="00DC6071" w:rsidRDefault="0079605A"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DC6071" w14:paraId="78792A20" w14:textId="77777777" w:rsidTr="00824866">
        <w:tc>
          <w:tcPr>
            <w:tcW w:w="1413" w:type="dxa"/>
            <w:vAlign w:val="center"/>
          </w:tcPr>
          <w:p w14:paraId="0C8B7EAA" w14:textId="77777777" w:rsidR="00F20A50" w:rsidRPr="00DC6071" w:rsidRDefault="00F20A50" w:rsidP="00F20A50">
            <w:pPr>
              <w:jc w:val="center"/>
              <w:rPr>
                <w:rFonts w:ascii="Times New Roman" w:hAnsi="Times New Roman" w:cs="Times New Roman"/>
                <w:b/>
              </w:rPr>
            </w:pPr>
            <w:r w:rsidRPr="00DC6071">
              <w:rPr>
                <w:rFonts w:ascii="Times New Roman" w:hAnsi="Times New Roman" w:cs="Times New Roman"/>
                <w:b/>
              </w:rPr>
              <w:t xml:space="preserve">      12.</w:t>
            </w:r>
          </w:p>
        </w:tc>
        <w:tc>
          <w:tcPr>
            <w:tcW w:w="8945" w:type="dxa"/>
            <w:vAlign w:val="center"/>
          </w:tcPr>
          <w:p w14:paraId="4ADDF3B3" w14:textId="427A390A" w:rsidR="0079605A" w:rsidRPr="00DC6071" w:rsidRDefault="0079605A" w:rsidP="0079605A">
            <w:pPr>
              <w:jc w:val="both"/>
              <w:rPr>
                <w:rFonts w:ascii="Times New Roman" w:hAnsi="Times New Roman" w:cs="Times New Roman"/>
                <w:b/>
              </w:rPr>
            </w:pPr>
            <w:r w:rsidRPr="00DC6071">
              <w:rPr>
                <w:rFonts w:ascii="Times New Roman" w:hAnsi="Times New Roman" w:cs="Times New Roman"/>
                <w:b/>
              </w:rPr>
              <w:t>Aims &amp; Objective:</w:t>
            </w:r>
          </w:p>
          <w:p w14:paraId="75865953" w14:textId="77D65819" w:rsidR="00DC6071" w:rsidRPr="00DC6071" w:rsidRDefault="00DC6071" w:rsidP="00DC6071">
            <w:pPr>
              <w:autoSpaceDE w:val="0"/>
              <w:autoSpaceDN w:val="0"/>
              <w:adjustRightInd w:val="0"/>
              <w:spacing w:after="160" w:line="259" w:lineRule="auto"/>
              <w:rPr>
                <w:rFonts w:ascii="Times New Roman" w:eastAsia="Calibri" w:hAnsi="Times New Roman" w:cs="Times New Roman"/>
              </w:rPr>
            </w:pPr>
            <w:r w:rsidRPr="00DC6071">
              <w:rPr>
                <w:rFonts w:ascii="Times New Roman" w:eastAsia="Calibri" w:hAnsi="Times New Roman" w:cs="Times New Roman"/>
              </w:rPr>
              <w:t xml:space="preserve">1. </w:t>
            </w:r>
            <w:r w:rsidRPr="00DC6071">
              <w:rPr>
                <w:rFonts w:ascii="Times New Roman" w:eastAsia="Calibri" w:hAnsi="Times New Roman" w:cs="Times New Roman"/>
              </w:rPr>
              <w:t>To expose the students to various theories of investment,</w:t>
            </w:r>
          </w:p>
          <w:p w14:paraId="3E1DC4E8"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w Roman"/>
              </w:rPr>
            </w:pPr>
            <w:r w:rsidRPr="00DC6071">
              <w:rPr>
                <w:rFonts w:ascii="Times New Roman" w:eastAsia="Calibri" w:hAnsi="Times New Roman" w:cs="Times New Roman"/>
              </w:rPr>
              <w:t>2. To know different approaches of investments</w:t>
            </w:r>
          </w:p>
          <w:p w14:paraId="1717C696"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w Roman"/>
              </w:rPr>
            </w:pPr>
            <w:r w:rsidRPr="00DC6071">
              <w:rPr>
                <w:rFonts w:ascii="Times New Roman" w:eastAsia="Calibri" w:hAnsi="Times New Roman" w:cs="Times New Roman"/>
              </w:rPr>
              <w:t xml:space="preserve">3. To </w:t>
            </w:r>
            <w:proofErr w:type="spellStart"/>
            <w:r w:rsidRPr="00DC6071">
              <w:rPr>
                <w:rFonts w:ascii="Times New Roman" w:eastAsia="Calibri" w:hAnsi="Times New Roman" w:cs="Times New Roman"/>
              </w:rPr>
              <w:t>analyse</w:t>
            </w:r>
            <w:proofErr w:type="spellEnd"/>
            <w:r w:rsidRPr="00DC6071">
              <w:rPr>
                <w:rFonts w:ascii="Times New Roman" w:eastAsia="Calibri" w:hAnsi="Times New Roman" w:cs="Times New Roman"/>
              </w:rPr>
              <w:t xml:space="preserve"> individual securities and management of a portfolio in the</w:t>
            </w:r>
          </w:p>
          <w:p w14:paraId="5E86E7D8" w14:textId="0E855953" w:rsidR="00F20A50" w:rsidRPr="00DC6071" w:rsidRDefault="00DC6071" w:rsidP="00DC6071">
            <w:pPr>
              <w:pBdr>
                <w:top w:val="nil"/>
                <w:left w:val="nil"/>
                <w:bottom w:val="nil"/>
                <w:right w:val="nil"/>
                <w:between w:val="nil"/>
              </w:pBdr>
              <w:spacing w:line="276" w:lineRule="auto"/>
              <w:ind w:left="232"/>
              <w:jc w:val="both"/>
              <w:rPr>
                <w:rFonts w:ascii="Times New Roman" w:eastAsia="Cambria" w:hAnsi="Times New Roman" w:cs="Times New Roman"/>
                <w:color w:val="000000"/>
              </w:rPr>
            </w:pPr>
            <w:r w:rsidRPr="00DC6071">
              <w:rPr>
                <w:rFonts w:ascii="Times New Roman" w:eastAsia="Calibri" w:hAnsi="Times New Roman" w:cs="Times New Roman"/>
              </w:rPr>
              <w:t>context</w:t>
            </w:r>
          </w:p>
        </w:tc>
      </w:tr>
      <w:tr w:rsidR="00F20A50" w:rsidRPr="00DC6071" w14:paraId="7B41E3A9" w14:textId="77777777" w:rsidTr="00FC6741">
        <w:tc>
          <w:tcPr>
            <w:tcW w:w="1413" w:type="dxa"/>
            <w:vAlign w:val="center"/>
          </w:tcPr>
          <w:p w14:paraId="5B51F39A" w14:textId="77777777" w:rsidR="00F20A50" w:rsidRPr="00DC6071" w:rsidRDefault="00F20A50" w:rsidP="00F20A50">
            <w:pPr>
              <w:jc w:val="center"/>
              <w:rPr>
                <w:rFonts w:ascii="Times New Roman" w:hAnsi="Times New Roman" w:cs="Times New Roman"/>
                <w:b/>
              </w:rPr>
            </w:pPr>
            <w:r w:rsidRPr="00DC6071">
              <w:rPr>
                <w:rFonts w:ascii="Times New Roman" w:hAnsi="Times New Roman" w:cs="Times New Roman"/>
                <w:b/>
              </w:rPr>
              <w:t xml:space="preserve">        13.</w:t>
            </w:r>
          </w:p>
        </w:tc>
        <w:tc>
          <w:tcPr>
            <w:tcW w:w="8945" w:type="dxa"/>
          </w:tcPr>
          <w:p w14:paraId="71FB3D06" w14:textId="321C73B4" w:rsidR="00F20A50" w:rsidRPr="00DC6071" w:rsidRDefault="00F20A50" w:rsidP="00F20A50">
            <w:pPr>
              <w:jc w:val="both"/>
              <w:rPr>
                <w:rFonts w:ascii="Times New Roman" w:hAnsi="Times New Roman" w:cs="Times New Roman"/>
                <w:b/>
              </w:rPr>
            </w:pPr>
            <w:r w:rsidRPr="00DC6071">
              <w:rPr>
                <w:rFonts w:ascii="Times New Roman" w:hAnsi="Times New Roman" w:cs="Times New Roman"/>
                <w:b/>
              </w:rPr>
              <w:t>Course Requirement: Core Course</w:t>
            </w:r>
          </w:p>
          <w:p w14:paraId="4E610677" w14:textId="63DB2514" w:rsidR="00F20A50" w:rsidRPr="00DC6071" w:rsidRDefault="00F72B68" w:rsidP="00F20A50">
            <w:pPr>
              <w:jc w:val="both"/>
              <w:rPr>
                <w:rFonts w:ascii="Times New Roman" w:hAnsi="Times New Roman" w:cs="Times New Roman"/>
              </w:rPr>
            </w:pPr>
            <w:r w:rsidRPr="00DC6071">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DC6071" w14:paraId="4022E4CC" w14:textId="77777777" w:rsidTr="000905DA">
        <w:tc>
          <w:tcPr>
            <w:tcW w:w="1413" w:type="dxa"/>
            <w:vAlign w:val="center"/>
          </w:tcPr>
          <w:p w14:paraId="29C7C1D5" w14:textId="77777777" w:rsidR="00F20A50" w:rsidRPr="00DC6071" w:rsidRDefault="00F20A50" w:rsidP="00F20A50">
            <w:pPr>
              <w:ind w:left="360"/>
              <w:jc w:val="center"/>
              <w:rPr>
                <w:rFonts w:ascii="Times New Roman" w:hAnsi="Times New Roman" w:cs="Times New Roman"/>
                <w:b/>
              </w:rPr>
            </w:pPr>
            <w:r w:rsidRPr="00DC6071">
              <w:rPr>
                <w:rFonts w:ascii="Times New Roman" w:hAnsi="Times New Roman" w:cs="Times New Roman"/>
                <w:b/>
              </w:rPr>
              <w:t>14.</w:t>
            </w:r>
          </w:p>
        </w:tc>
        <w:tc>
          <w:tcPr>
            <w:tcW w:w="8945" w:type="dxa"/>
            <w:vAlign w:val="center"/>
          </w:tcPr>
          <w:p w14:paraId="6343EE89" w14:textId="4986B8B1" w:rsidR="00F20A50" w:rsidRPr="00DC6071" w:rsidRDefault="00F20A50" w:rsidP="00F72B68">
            <w:pPr>
              <w:pBdr>
                <w:top w:val="nil"/>
                <w:left w:val="nil"/>
                <w:bottom w:val="nil"/>
                <w:right w:val="nil"/>
                <w:between w:val="nil"/>
              </w:pBdr>
              <w:jc w:val="both"/>
              <w:rPr>
                <w:rFonts w:ascii="Times New Roman" w:hAnsi="Times New Roman" w:cs="Times New Roman"/>
              </w:rPr>
            </w:pPr>
            <w:r w:rsidRPr="00DC6071">
              <w:rPr>
                <w:rFonts w:ascii="Times New Roman" w:hAnsi="Times New Roman" w:cs="Times New Roman"/>
                <w:b/>
              </w:rPr>
              <w:t>Teaching and Learning Method:</w:t>
            </w:r>
            <w:r w:rsidRPr="00DC6071">
              <w:rPr>
                <w:rFonts w:ascii="Times New Roman" w:eastAsia="Cambria" w:hAnsi="Times New Roman" w:cs="Times New Roman"/>
              </w:rPr>
              <w:t xml:space="preserve"> </w:t>
            </w:r>
            <w:r w:rsidR="00F72B68" w:rsidRPr="00DC6071">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DC6071" w14:paraId="719A29FF" w14:textId="77777777" w:rsidTr="000905DA">
        <w:tc>
          <w:tcPr>
            <w:tcW w:w="1413" w:type="dxa"/>
            <w:vAlign w:val="center"/>
          </w:tcPr>
          <w:p w14:paraId="15B03696" w14:textId="77777777" w:rsidR="00F20A50" w:rsidRPr="00DC6071" w:rsidRDefault="00F20A50" w:rsidP="00F20A50">
            <w:pPr>
              <w:ind w:left="360"/>
              <w:jc w:val="center"/>
              <w:rPr>
                <w:rFonts w:ascii="Times New Roman" w:hAnsi="Times New Roman" w:cs="Times New Roman"/>
                <w:b/>
              </w:rPr>
            </w:pPr>
            <w:r w:rsidRPr="00DC6071">
              <w:rPr>
                <w:rFonts w:ascii="Times New Roman" w:hAnsi="Times New Roman" w:cs="Times New Roman"/>
                <w:b/>
              </w:rPr>
              <w:t>15.</w:t>
            </w:r>
          </w:p>
        </w:tc>
        <w:tc>
          <w:tcPr>
            <w:tcW w:w="8945" w:type="dxa"/>
            <w:vAlign w:val="center"/>
          </w:tcPr>
          <w:p w14:paraId="242ACF1E" w14:textId="77777777" w:rsidR="00F20A50" w:rsidRPr="00DC6071" w:rsidRDefault="00F20A50" w:rsidP="00F20A50">
            <w:pPr>
              <w:jc w:val="both"/>
              <w:rPr>
                <w:rFonts w:ascii="Times New Roman" w:hAnsi="Times New Roman" w:cs="Times New Roman"/>
                <w:b/>
              </w:rPr>
            </w:pPr>
            <w:r w:rsidRPr="00DC6071">
              <w:rPr>
                <w:rFonts w:ascii="Times New Roman" w:hAnsi="Times New Roman" w:cs="Times New Roman"/>
                <w:b/>
              </w:rPr>
              <w:t>Assessment Scheme:</w:t>
            </w:r>
          </w:p>
          <w:p w14:paraId="508663EE" w14:textId="5DEF91F2" w:rsidR="00F20A50" w:rsidRPr="00DC6071"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DC6071">
              <w:rPr>
                <w:rFonts w:ascii="Times New Roman" w:eastAsia="Times New Roman" w:hAnsi="Times New Roman" w:cs="Times New Roman"/>
                <w:color w:val="000000"/>
              </w:rPr>
              <w:t>25 % Mid-term Examination</w:t>
            </w:r>
          </w:p>
          <w:p w14:paraId="4EB4771A" w14:textId="77777777" w:rsidR="00F20A50" w:rsidRPr="00DC6071"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DC6071">
              <w:rPr>
                <w:rFonts w:ascii="Times New Roman" w:eastAsia="Times New Roman" w:hAnsi="Times New Roman" w:cs="Times New Roman"/>
                <w:color w:val="000000"/>
              </w:rPr>
              <w:t>15 % Assignments and Quizzes</w:t>
            </w:r>
          </w:p>
          <w:p w14:paraId="19587556" w14:textId="7C4A11E2" w:rsidR="00F20A50" w:rsidRPr="00DC6071" w:rsidRDefault="00F20A50" w:rsidP="00F20A50">
            <w:pPr>
              <w:pStyle w:val="ListParagraph"/>
              <w:numPr>
                <w:ilvl w:val="0"/>
                <w:numId w:val="36"/>
              </w:numPr>
              <w:jc w:val="both"/>
              <w:rPr>
                <w:rFonts w:ascii="Times New Roman" w:hAnsi="Times New Roman" w:cs="Times New Roman"/>
                <w:b/>
              </w:rPr>
            </w:pPr>
            <w:r w:rsidRPr="00DC6071">
              <w:rPr>
                <w:rFonts w:ascii="Times New Roman" w:eastAsia="Times New Roman" w:hAnsi="Times New Roman" w:cs="Times New Roman"/>
                <w:color w:val="000000"/>
              </w:rPr>
              <w:t>60 % Final Examination</w:t>
            </w:r>
          </w:p>
        </w:tc>
      </w:tr>
      <w:tr w:rsidR="00F20A50" w:rsidRPr="00DC6071" w14:paraId="1F86CDBC" w14:textId="77777777" w:rsidTr="000905DA">
        <w:tc>
          <w:tcPr>
            <w:tcW w:w="1413" w:type="dxa"/>
            <w:vAlign w:val="center"/>
          </w:tcPr>
          <w:p w14:paraId="424A1FF6" w14:textId="77777777" w:rsidR="00F20A50" w:rsidRPr="00DC6071" w:rsidRDefault="00F20A50" w:rsidP="00F20A50">
            <w:pPr>
              <w:ind w:left="360"/>
              <w:jc w:val="center"/>
              <w:rPr>
                <w:rFonts w:ascii="Times New Roman" w:hAnsi="Times New Roman" w:cs="Times New Roman"/>
                <w:b/>
              </w:rPr>
            </w:pPr>
            <w:r w:rsidRPr="00DC6071">
              <w:rPr>
                <w:rFonts w:ascii="Times New Roman" w:hAnsi="Times New Roman" w:cs="Times New Roman"/>
                <w:b/>
              </w:rPr>
              <w:t>16.</w:t>
            </w:r>
          </w:p>
        </w:tc>
        <w:tc>
          <w:tcPr>
            <w:tcW w:w="8945" w:type="dxa"/>
            <w:vAlign w:val="center"/>
          </w:tcPr>
          <w:p w14:paraId="30B8F1D1" w14:textId="5705290B" w:rsidR="00F20A50" w:rsidRPr="00DC6071" w:rsidRDefault="00F20A50" w:rsidP="00F20A50">
            <w:pPr>
              <w:jc w:val="both"/>
              <w:rPr>
                <w:rFonts w:ascii="Times New Roman" w:hAnsi="Times New Roman" w:cs="Times New Roman"/>
                <w:b/>
              </w:rPr>
            </w:pPr>
            <w:r w:rsidRPr="00DC6071">
              <w:rPr>
                <w:rFonts w:ascii="Times New Roman" w:hAnsi="Times New Roman" w:cs="Times New Roman"/>
                <w:b/>
              </w:rPr>
              <w:t>Students Learning Outcome:</w:t>
            </w:r>
          </w:p>
          <w:p w14:paraId="5C6DDEED" w14:textId="77777777" w:rsidR="00F72B68" w:rsidRPr="00DC6071" w:rsidRDefault="00F72B68" w:rsidP="00F72B68">
            <w:pPr>
              <w:rPr>
                <w:rFonts w:ascii="Times New Roman" w:hAnsi="Times New Roman" w:cs="Times New Roman"/>
              </w:rPr>
            </w:pPr>
            <w:r w:rsidRPr="00DC6071">
              <w:rPr>
                <w:rFonts w:ascii="Times New Roman" w:hAnsi="Times New Roman" w:cs="Times New Roman"/>
              </w:rPr>
              <w:t>By the end of the course, students should be able to:</w:t>
            </w:r>
          </w:p>
          <w:p w14:paraId="5B196926" w14:textId="77777777" w:rsidR="00DC6071" w:rsidRPr="00DC6071" w:rsidRDefault="00DC6071" w:rsidP="00DC6071">
            <w:pPr>
              <w:pStyle w:val="ListParagraph"/>
              <w:numPr>
                <w:ilvl w:val="0"/>
                <w:numId w:val="53"/>
              </w:numPr>
              <w:spacing w:after="0" w:line="240" w:lineRule="auto"/>
              <w:rPr>
                <w:rFonts w:ascii="Times New Roman" w:hAnsi="Times New Roman" w:cs="Times New Roman"/>
              </w:rPr>
            </w:pPr>
            <w:r w:rsidRPr="00DC6071">
              <w:rPr>
                <w:rFonts w:ascii="Times New Roman" w:hAnsi="Times New Roman" w:cs="Times New Roman"/>
              </w:rPr>
              <w:t xml:space="preserve">Students gain the knowledge on stock market analysis with the help of Technical, Industry and common stock analysis. </w:t>
            </w:r>
          </w:p>
          <w:p w14:paraId="4221A369" w14:textId="78E3BCA1" w:rsidR="00F20A50" w:rsidRPr="00DC6071" w:rsidRDefault="00DC6071" w:rsidP="00DC6071">
            <w:pPr>
              <w:pStyle w:val="ListParagraph"/>
              <w:numPr>
                <w:ilvl w:val="0"/>
                <w:numId w:val="53"/>
              </w:numPr>
              <w:pBdr>
                <w:top w:val="nil"/>
                <w:left w:val="nil"/>
                <w:bottom w:val="nil"/>
                <w:right w:val="nil"/>
                <w:between w:val="nil"/>
              </w:pBdr>
              <w:jc w:val="both"/>
              <w:rPr>
                <w:rFonts w:ascii="Times New Roman" w:hAnsi="Times New Roman" w:cs="Times New Roman"/>
              </w:rPr>
            </w:pPr>
            <w:r w:rsidRPr="00DC6071">
              <w:rPr>
                <w:rFonts w:ascii="Times New Roman" w:hAnsi="Times New Roman" w:cs="Times New Roman"/>
              </w:rPr>
              <w:t>Shall provide a thorough understanding on global investment policies and Portfolio Management Techniques.</w:t>
            </w:r>
          </w:p>
        </w:tc>
      </w:tr>
      <w:tr w:rsidR="00F20A50" w:rsidRPr="00DC6071" w14:paraId="19A37620" w14:textId="77777777" w:rsidTr="000905DA">
        <w:tc>
          <w:tcPr>
            <w:tcW w:w="1413" w:type="dxa"/>
            <w:vAlign w:val="center"/>
          </w:tcPr>
          <w:p w14:paraId="118F6FEE" w14:textId="77777777" w:rsidR="00F20A50" w:rsidRPr="00DC6071" w:rsidRDefault="00F20A50" w:rsidP="00F20A50">
            <w:pPr>
              <w:ind w:left="360"/>
              <w:jc w:val="center"/>
              <w:rPr>
                <w:rFonts w:ascii="Times New Roman" w:hAnsi="Times New Roman" w:cs="Times New Roman"/>
                <w:b/>
              </w:rPr>
            </w:pPr>
            <w:r w:rsidRPr="00DC6071">
              <w:rPr>
                <w:rFonts w:ascii="Times New Roman" w:hAnsi="Times New Roman" w:cs="Times New Roman"/>
                <w:b/>
              </w:rPr>
              <w:t>17.</w:t>
            </w:r>
          </w:p>
        </w:tc>
        <w:tc>
          <w:tcPr>
            <w:tcW w:w="8945" w:type="dxa"/>
            <w:vAlign w:val="center"/>
          </w:tcPr>
          <w:p w14:paraId="46C5ADA4" w14:textId="77777777" w:rsidR="00F20A50" w:rsidRPr="00DC6071" w:rsidRDefault="00F20A50" w:rsidP="00F20A50">
            <w:pPr>
              <w:jc w:val="both"/>
              <w:rPr>
                <w:rFonts w:ascii="Times New Roman" w:hAnsi="Times New Roman" w:cs="Times New Roman"/>
                <w:b/>
              </w:rPr>
            </w:pPr>
            <w:r w:rsidRPr="00DC6071">
              <w:rPr>
                <w:rFonts w:ascii="Times New Roman" w:hAnsi="Times New Roman" w:cs="Times New Roman"/>
                <w:b/>
              </w:rPr>
              <w:t>Course Reading List and References</w:t>
            </w:r>
          </w:p>
          <w:p w14:paraId="1C2E1C1D" w14:textId="77777777" w:rsidR="00DC6071" w:rsidRPr="00DC6071" w:rsidRDefault="00DC6071" w:rsidP="00DC6071">
            <w:pPr>
              <w:spacing w:line="259" w:lineRule="auto"/>
              <w:rPr>
                <w:rFonts w:ascii="Times New Roman" w:hAnsi="Times New Roman" w:cs="Times New Roman"/>
              </w:rPr>
            </w:pPr>
          </w:p>
          <w:p w14:paraId="37D139E6" w14:textId="77777777" w:rsidR="00DC6071" w:rsidRPr="00DC6071" w:rsidRDefault="00DC6071" w:rsidP="00DC6071">
            <w:pPr>
              <w:pStyle w:val="ListParagraph"/>
              <w:numPr>
                <w:ilvl w:val="0"/>
                <w:numId w:val="54"/>
              </w:numPr>
              <w:rPr>
                <w:rFonts w:ascii="Times New Roman" w:hAnsi="Times New Roman" w:cs="Times New Roman"/>
              </w:rPr>
            </w:pPr>
            <w:r w:rsidRPr="00DC6071">
              <w:rPr>
                <w:rFonts w:ascii="Times New Roman" w:hAnsi="Times New Roman" w:cs="Times New Roman"/>
              </w:rPr>
              <w:t>Investment Analysis and Portfolio Management, 8th edition, by Reilly and Brown, Southwestern, 2006.</w:t>
            </w:r>
            <w:r w:rsidRPr="00DC6071">
              <w:rPr>
                <w:rFonts w:ascii="Times New Roman" w:hAnsi="Times New Roman" w:cs="Times New Roman"/>
              </w:rPr>
              <w:t xml:space="preserve"> </w:t>
            </w:r>
          </w:p>
          <w:p w14:paraId="07C354A3" w14:textId="77777777" w:rsidR="00DC6071" w:rsidRPr="00DC6071" w:rsidRDefault="00DC6071" w:rsidP="00DC6071">
            <w:pPr>
              <w:pStyle w:val="ListParagraph"/>
              <w:numPr>
                <w:ilvl w:val="0"/>
                <w:numId w:val="54"/>
              </w:numPr>
              <w:rPr>
                <w:rFonts w:ascii="Times New Roman" w:hAnsi="Times New Roman" w:cs="Times New Roman"/>
              </w:rPr>
            </w:pPr>
            <w:r w:rsidRPr="00DC6071">
              <w:rPr>
                <w:rFonts w:ascii="Times New Roman" w:hAnsi="Times New Roman" w:cs="Times New Roman"/>
              </w:rPr>
              <w:t>Graham &amp; Dodd, “Security Analysis and Portfolio Management”, McGraw Hill, Preeti Singh, “Investment Management”, Himalaya Publishing House, Bombay.</w:t>
            </w:r>
            <w:r w:rsidRPr="00DC6071">
              <w:rPr>
                <w:rFonts w:ascii="Times New Roman" w:hAnsi="Times New Roman" w:cs="Times New Roman"/>
              </w:rPr>
              <w:t xml:space="preserve"> </w:t>
            </w:r>
          </w:p>
          <w:p w14:paraId="25E74B56" w14:textId="77777777" w:rsidR="00DC6071" w:rsidRPr="00DC6071" w:rsidRDefault="00DC6071" w:rsidP="00DC6071">
            <w:pPr>
              <w:pStyle w:val="ListParagraph"/>
              <w:numPr>
                <w:ilvl w:val="0"/>
                <w:numId w:val="54"/>
              </w:numPr>
              <w:rPr>
                <w:rFonts w:ascii="Times New Roman" w:hAnsi="Times New Roman" w:cs="Times New Roman"/>
              </w:rPr>
            </w:pPr>
            <w:r w:rsidRPr="00DC6071">
              <w:rPr>
                <w:rFonts w:ascii="Times New Roman" w:hAnsi="Times New Roman" w:cs="Times New Roman"/>
              </w:rPr>
              <w:t>Bhalla, V.K., “Investment Management”, S. Chand &amp; Co, New Delhi.</w:t>
            </w:r>
            <w:r w:rsidRPr="00DC6071">
              <w:rPr>
                <w:rFonts w:ascii="Times New Roman" w:hAnsi="Times New Roman" w:cs="Times New Roman"/>
              </w:rPr>
              <w:t xml:space="preserve"> </w:t>
            </w:r>
          </w:p>
          <w:p w14:paraId="1DBAB280" w14:textId="77777777" w:rsidR="00DC6071" w:rsidRPr="00DC6071" w:rsidRDefault="00DC6071" w:rsidP="00DC6071">
            <w:pPr>
              <w:pStyle w:val="ListParagraph"/>
              <w:numPr>
                <w:ilvl w:val="0"/>
                <w:numId w:val="54"/>
              </w:numPr>
              <w:rPr>
                <w:rFonts w:ascii="Times New Roman" w:hAnsi="Times New Roman" w:cs="Times New Roman"/>
              </w:rPr>
            </w:pPr>
            <w:r w:rsidRPr="00DC6071">
              <w:rPr>
                <w:rFonts w:ascii="Times New Roman" w:hAnsi="Times New Roman" w:cs="Times New Roman"/>
              </w:rPr>
              <w:t xml:space="preserve">Dance, M.N., “How to Invest Wisely in Real Estates”, </w:t>
            </w:r>
            <w:proofErr w:type="spellStart"/>
            <w:r w:rsidRPr="00DC6071">
              <w:rPr>
                <w:rFonts w:ascii="Times New Roman" w:hAnsi="Times New Roman" w:cs="Times New Roman"/>
              </w:rPr>
              <w:t>Sneh</w:t>
            </w:r>
            <w:proofErr w:type="spellEnd"/>
            <w:r w:rsidRPr="00DC6071">
              <w:rPr>
                <w:rFonts w:ascii="Times New Roman" w:hAnsi="Times New Roman" w:cs="Times New Roman"/>
              </w:rPr>
              <w:t xml:space="preserve">. </w:t>
            </w:r>
            <w:r w:rsidRPr="00DC6071">
              <w:rPr>
                <w:rFonts w:ascii="Times New Roman" w:hAnsi="Times New Roman" w:cs="Times New Roman"/>
              </w:rPr>
              <w:t xml:space="preserve"> </w:t>
            </w:r>
          </w:p>
          <w:p w14:paraId="6050461F" w14:textId="77777777" w:rsidR="00DC6071" w:rsidRPr="00DC6071" w:rsidRDefault="00DC6071" w:rsidP="00DC6071">
            <w:pPr>
              <w:pStyle w:val="ListParagraph"/>
              <w:numPr>
                <w:ilvl w:val="0"/>
                <w:numId w:val="54"/>
              </w:numPr>
              <w:rPr>
                <w:rFonts w:ascii="Times New Roman" w:hAnsi="Times New Roman" w:cs="Times New Roman"/>
              </w:rPr>
            </w:pPr>
            <w:r w:rsidRPr="00DC6071">
              <w:rPr>
                <w:rFonts w:ascii="Times New Roman" w:hAnsi="Times New Roman" w:cs="Times New Roman"/>
              </w:rPr>
              <w:t>Fischer and Jordon, “Security analysis and Portfolio Management”, Prentice Hall.</w:t>
            </w:r>
            <w:r w:rsidRPr="00DC6071">
              <w:rPr>
                <w:rFonts w:ascii="Times New Roman" w:hAnsi="Times New Roman" w:cs="Times New Roman"/>
              </w:rPr>
              <w:t xml:space="preserve"> </w:t>
            </w:r>
          </w:p>
          <w:p w14:paraId="28A33E8D" w14:textId="2E071228" w:rsidR="00DC6071" w:rsidRPr="00DC6071" w:rsidRDefault="00DC6071" w:rsidP="00DC6071">
            <w:pPr>
              <w:pStyle w:val="ListParagraph"/>
              <w:numPr>
                <w:ilvl w:val="0"/>
                <w:numId w:val="54"/>
              </w:numPr>
              <w:rPr>
                <w:rFonts w:ascii="Times New Roman" w:hAnsi="Times New Roman" w:cs="Times New Roman"/>
              </w:rPr>
            </w:pPr>
            <w:r w:rsidRPr="00DC6071">
              <w:rPr>
                <w:rFonts w:ascii="Times New Roman" w:hAnsi="Times New Roman" w:cs="Times New Roman"/>
              </w:rPr>
              <w:t>Fuller and Ferrel, “Modern Investments and Security Analysis”, McGraw Hill.</w:t>
            </w:r>
          </w:p>
        </w:tc>
      </w:tr>
      <w:tr w:rsidR="00F20A50" w:rsidRPr="00DC6071" w14:paraId="51DD834F" w14:textId="77777777" w:rsidTr="00C702F8">
        <w:trPr>
          <w:trHeight w:val="601"/>
        </w:trPr>
        <w:tc>
          <w:tcPr>
            <w:tcW w:w="1413" w:type="dxa"/>
            <w:vAlign w:val="center"/>
          </w:tcPr>
          <w:p w14:paraId="2EF7675E" w14:textId="77777777" w:rsidR="00F20A50" w:rsidRPr="00DC6071" w:rsidRDefault="00F20A50" w:rsidP="00F20A50">
            <w:pPr>
              <w:ind w:left="360"/>
              <w:jc w:val="center"/>
              <w:rPr>
                <w:rFonts w:ascii="Times New Roman" w:hAnsi="Times New Roman" w:cs="Times New Roman"/>
                <w:b/>
              </w:rPr>
            </w:pPr>
            <w:r w:rsidRPr="00DC6071">
              <w:rPr>
                <w:rFonts w:ascii="Times New Roman" w:hAnsi="Times New Roman" w:cs="Times New Roman"/>
                <w:b/>
              </w:rPr>
              <w:t>18.</w:t>
            </w:r>
          </w:p>
        </w:tc>
        <w:tc>
          <w:tcPr>
            <w:tcW w:w="8945" w:type="dxa"/>
            <w:vAlign w:val="center"/>
          </w:tcPr>
          <w:p w14:paraId="64454E66" w14:textId="77777777" w:rsidR="00F20A50" w:rsidRPr="00DC6071" w:rsidRDefault="00F20A50" w:rsidP="00F20A50">
            <w:pPr>
              <w:rPr>
                <w:rFonts w:ascii="Times New Roman" w:hAnsi="Times New Roman" w:cs="Times New Roman"/>
                <w:b/>
              </w:rPr>
            </w:pPr>
            <w:r w:rsidRPr="00DC6071">
              <w:rPr>
                <w:rFonts w:ascii="Times New Roman" w:hAnsi="Times New Roman" w:cs="Times New Roman"/>
                <w:b/>
              </w:rPr>
              <w:t>Course Content</w:t>
            </w:r>
          </w:p>
        </w:tc>
      </w:tr>
    </w:tbl>
    <w:p w14:paraId="3A0348E3" w14:textId="77777777" w:rsidR="00804D7D" w:rsidRPr="00DC6071" w:rsidRDefault="00804D7D" w:rsidP="00CC3314">
      <w:pPr>
        <w:jc w:val="both"/>
        <w:rPr>
          <w:rFonts w:ascii="Times New Roman" w:hAnsi="Times New Roman" w:cs="Times New Roman"/>
        </w:rPr>
      </w:pPr>
    </w:p>
    <w:p w14:paraId="27244741" w14:textId="77777777" w:rsidR="0079605A" w:rsidRDefault="0079605A" w:rsidP="00CC3314">
      <w:pPr>
        <w:jc w:val="both"/>
        <w:rPr>
          <w:rFonts w:ascii="Times New Roman" w:hAnsi="Times New Roman" w:cs="Times New Roman"/>
        </w:rPr>
      </w:pPr>
    </w:p>
    <w:p w14:paraId="48B9FB5B" w14:textId="77777777" w:rsidR="00DC6071" w:rsidRDefault="00DC6071" w:rsidP="00CC3314">
      <w:pPr>
        <w:jc w:val="both"/>
        <w:rPr>
          <w:rFonts w:ascii="Times New Roman" w:hAnsi="Times New Roman" w:cs="Times New Roman"/>
        </w:rPr>
      </w:pPr>
    </w:p>
    <w:p w14:paraId="1026A13F" w14:textId="77777777" w:rsidR="00DC6071" w:rsidRDefault="00DC6071" w:rsidP="00CC3314">
      <w:pPr>
        <w:jc w:val="both"/>
        <w:rPr>
          <w:rFonts w:ascii="Times New Roman" w:hAnsi="Times New Roman" w:cs="Times New Roman"/>
        </w:rPr>
      </w:pPr>
    </w:p>
    <w:p w14:paraId="0EC3320C" w14:textId="77777777" w:rsidR="00DC6071" w:rsidRPr="00DC6071" w:rsidRDefault="00DC6071" w:rsidP="00CC3314">
      <w:pPr>
        <w:jc w:val="both"/>
        <w:rPr>
          <w:rFonts w:ascii="Times New Roman" w:hAnsi="Times New Roman" w:cs="Times New Roman"/>
        </w:rPr>
      </w:pPr>
    </w:p>
    <w:p w14:paraId="47D502A2" w14:textId="77777777" w:rsidR="0079605A" w:rsidRPr="00DC6071" w:rsidRDefault="0079605A" w:rsidP="00CC3314">
      <w:pPr>
        <w:jc w:val="both"/>
        <w:rPr>
          <w:rFonts w:ascii="Times New Roman" w:hAnsi="Times New Roman" w:cs="Times New Roman"/>
        </w:rPr>
      </w:pPr>
    </w:p>
    <w:p w14:paraId="323D14F2" w14:textId="0A2403F6" w:rsidR="00024F89" w:rsidRPr="00DC6071" w:rsidRDefault="00C702F8" w:rsidP="005D1EF7">
      <w:pPr>
        <w:tabs>
          <w:tab w:val="left" w:pos="921"/>
        </w:tabs>
        <w:jc w:val="center"/>
        <w:rPr>
          <w:rFonts w:ascii="Times New Roman" w:hAnsi="Times New Roman" w:cs="Times New Roman"/>
          <w:b/>
          <w:color w:val="70AD47" w:themeColor="accent6"/>
        </w:rPr>
      </w:pPr>
      <w:r w:rsidRPr="00DC6071">
        <w:rPr>
          <w:rFonts w:ascii="Times New Roman" w:hAnsi="Times New Roman" w:cs="Times New Roman"/>
          <w:b/>
          <w:color w:val="70AD47" w:themeColor="accent6"/>
        </w:rPr>
        <w:lastRenderedPageBreak/>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DC6071" w14:paraId="79F95A92" w14:textId="77777777" w:rsidTr="00C702F8">
        <w:trPr>
          <w:trHeight w:val="585"/>
        </w:trPr>
        <w:tc>
          <w:tcPr>
            <w:tcW w:w="1416" w:type="dxa"/>
            <w:vAlign w:val="center"/>
          </w:tcPr>
          <w:p w14:paraId="6C596100" w14:textId="762D12C1" w:rsidR="00C702F8" w:rsidRPr="00DC6071" w:rsidRDefault="00B02677" w:rsidP="00B02677">
            <w:pPr>
              <w:tabs>
                <w:tab w:val="left" w:pos="921"/>
              </w:tabs>
              <w:jc w:val="center"/>
              <w:rPr>
                <w:rFonts w:ascii="Times New Roman" w:hAnsi="Times New Roman" w:cs="Times New Roman"/>
                <w:b/>
              </w:rPr>
            </w:pPr>
            <w:r w:rsidRPr="00DC6071">
              <w:rPr>
                <w:rFonts w:ascii="Times New Roman" w:hAnsi="Times New Roman" w:cs="Times New Roman"/>
                <w:b/>
              </w:rPr>
              <w:t>S. No.</w:t>
            </w:r>
          </w:p>
        </w:tc>
        <w:tc>
          <w:tcPr>
            <w:tcW w:w="1548" w:type="dxa"/>
            <w:vAlign w:val="center"/>
          </w:tcPr>
          <w:p w14:paraId="3BEB3C14" w14:textId="1C6E3BF5" w:rsidR="00C702F8" w:rsidRPr="00DC6071" w:rsidRDefault="00C702F8" w:rsidP="00C702F8">
            <w:pPr>
              <w:tabs>
                <w:tab w:val="left" w:pos="921"/>
              </w:tabs>
              <w:jc w:val="center"/>
              <w:rPr>
                <w:rFonts w:ascii="Times New Roman" w:hAnsi="Times New Roman" w:cs="Times New Roman"/>
                <w:b/>
              </w:rPr>
            </w:pPr>
            <w:r w:rsidRPr="00DC6071">
              <w:rPr>
                <w:rFonts w:ascii="Times New Roman" w:hAnsi="Times New Roman" w:cs="Times New Roman"/>
                <w:b/>
              </w:rPr>
              <w:t xml:space="preserve">Lecture </w:t>
            </w:r>
            <w:r w:rsidR="00B02677" w:rsidRPr="00DC6071">
              <w:rPr>
                <w:rFonts w:ascii="Times New Roman" w:hAnsi="Times New Roman" w:cs="Times New Roman"/>
                <w:b/>
              </w:rPr>
              <w:t>Week</w:t>
            </w:r>
          </w:p>
        </w:tc>
        <w:tc>
          <w:tcPr>
            <w:tcW w:w="848" w:type="dxa"/>
            <w:vAlign w:val="center"/>
          </w:tcPr>
          <w:p w14:paraId="4A6CA781" w14:textId="77777777" w:rsidR="00C702F8" w:rsidRPr="00DC6071" w:rsidRDefault="00C702F8" w:rsidP="00C702F8">
            <w:pPr>
              <w:tabs>
                <w:tab w:val="left" w:pos="921"/>
              </w:tabs>
              <w:jc w:val="center"/>
              <w:rPr>
                <w:rFonts w:ascii="Times New Roman" w:hAnsi="Times New Roman" w:cs="Times New Roman"/>
                <w:b/>
              </w:rPr>
            </w:pPr>
            <w:r w:rsidRPr="00DC6071">
              <w:rPr>
                <w:rFonts w:ascii="Times New Roman" w:hAnsi="Times New Roman" w:cs="Times New Roman"/>
                <w:b/>
              </w:rPr>
              <w:t>No. of Hours</w:t>
            </w:r>
          </w:p>
        </w:tc>
        <w:tc>
          <w:tcPr>
            <w:tcW w:w="6568" w:type="dxa"/>
            <w:vAlign w:val="center"/>
          </w:tcPr>
          <w:p w14:paraId="4562CA58" w14:textId="77777777" w:rsidR="00C702F8" w:rsidRPr="00DC6071" w:rsidRDefault="00C702F8" w:rsidP="00C702F8">
            <w:pPr>
              <w:tabs>
                <w:tab w:val="left" w:pos="921"/>
              </w:tabs>
              <w:jc w:val="center"/>
              <w:rPr>
                <w:rFonts w:ascii="Times New Roman" w:hAnsi="Times New Roman" w:cs="Times New Roman"/>
                <w:b/>
              </w:rPr>
            </w:pPr>
            <w:r w:rsidRPr="00DC6071">
              <w:rPr>
                <w:rFonts w:ascii="Times New Roman" w:hAnsi="Times New Roman" w:cs="Times New Roman"/>
                <w:b/>
              </w:rPr>
              <w:t>Topics</w:t>
            </w:r>
          </w:p>
        </w:tc>
      </w:tr>
      <w:tr w:rsidR="00DC6071" w:rsidRPr="00DC6071" w14:paraId="2C89150D" w14:textId="77777777" w:rsidTr="009148B8">
        <w:trPr>
          <w:trHeight w:val="585"/>
        </w:trPr>
        <w:tc>
          <w:tcPr>
            <w:tcW w:w="1416" w:type="dxa"/>
            <w:vAlign w:val="center"/>
          </w:tcPr>
          <w:p w14:paraId="6E14939D"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1.</w:t>
            </w:r>
          </w:p>
        </w:tc>
        <w:tc>
          <w:tcPr>
            <w:tcW w:w="1548" w:type="dxa"/>
          </w:tcPr>
          <w:p w14:paraId="266FE28D" w14:textId="51D9E032" w:rsidR="00DC6071" w:rsidRPr="00DC6071" w:rsidRDefault="00DC6071" w:rsidP="00DC6071">
            <w:pPr>
              <w:tabs>
                <w:tab w:val="left" w:pos="921"/>
              </w:tabs>
              <w:spacing w:before="240"/>
              <w:jc w:val="center"/>
              <w:rPr>
                <w:rFonts w:ascii="Times New Roman" w:hAnsi="Times New Roman" w:cs="Times New Roman"/>
              </w:rPr>
            </w:pPr>
            <w:r w:rsidRPr="00DC6071">
              <w:rPr>
                <w:rFonts w:ascii="Times New Roman" w:hAnsi="Times New Roman" w:cs="Times New Roman"/>
              </w:rPr>
              <w:t>Week 1</w:t>
            </w:r>
          </w:p>
        </w:tc>
        <w:tc>
          <w:tcPr>
            <w:tcW w:w="848" w:type="dxa"/>
            <w:vAlign w:val="center"/>
          </w:tcPr>
          <w:p w14:paraId="2D530015" w14:textId="22B8ABBE"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68" w:type="dxa"/>
          </w:tcPr>
          <w:p w14:paraId="73772CCF"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MEANING OF INVESTMENT</w:t>
            </w:r>
          </w:p>
          <w:p w14:paraId="3DFF06B9"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CONCEPTS OF INVESTMENT</w:t>
            </w:r>
          </w:p>
          <w:p w14:paraId="6436FCB2" w14:textId="7BB1B50E" w:rsidR="00DC6071" w:rsidRPr="00DC6071" w:rsidRDefault="00DC6071" w:rsidP="00DC6071">
            <w:pPr>
              <w:tabs>
                <w:tab w:val="left" w:pos="921"/>
              </w:tabs>
              <w:rPr>
                <w:rFonts w:ascii="Times New Roman" w:hAnsi="Times New Roman" w:cs="Times New Roman"/>
              </w:rPr>
            </w:pPr>
            <w:r w:rsidRPr="00DC6071">
              <w:rPr>
                <w:rFonts w:ascii="Times New Roman" w:hAnsi="Times New Roman" w:cs="Times New Roman"/>
              </w:rPr>
              <w:t>INVESTMENT OBJECTIVES</w:t>
            </w:r>
          </w:p>
        </w:tc>
      </w:tr>
      <w:tr w:rsidR="00DC6071" w:rsidRPr="00DC6071" w14:paraId="342174FE" w14:textId="77777777" w:rsidTr="009148B8">
        <w:trPr>
          <w:trHeight w:val="585"/>
        </w:trPr>
        <w:tc>
          <w:tcPr>
            <w:tcW w:w="1416" w:type="dxa"/>
            <w:vAlign w:val="center"/>
          </w:tcPr>
          <w:p w14:paraId="21F96C24"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2.</w:t>
            </w:r>
          </w:p>
        </w:tc>
        <w:tc>
          <w:tcPr>
            <w:tcW w:w="1548" w:type="dxa"/>
          </w:tcPr>
          <w:p w14:paraId="78B66170" w14:textId="579AA03A" w:rsidR="00DC6071" w:rsidRPr="00DC6071" w:rsidRDefault="00DC6071" w:rsidP="00DC6071">
            <w:pPr>
              <w:tabs>
                <w:tab w:val="left" w:pos="921"/>
              </w:tabs>
              <w:spacing w:before="240"/>
              <w:jc w:val="center"/>
              <w:rPr>
                <w:rFonts w:ascii="Times New Roman" w:hAnsi="Times New Roman" w:cs="Times New Roman"/>
              </w:rPr>
            </w:pPr>
            <w:r w:rsidRPr="00DC6071">
              <w:rPr>
                <w:rFonts w:ascii="Times New Roman" w:hAnsi="Times New Roman" w:cs="Times New Roman"/>
              </w:rPr>
              <w:t>Week 2</w:t>
            </w:r>
          </w:p>
        </w:tc>
        <w:tc>
          <w:tcPr>
            <w:tcW w:w="848" w:type="dxa"/>
            <w:vAlign w:val="center"/>
          </w:tcPr>
          <w:p w14:paraId="07C50704" w14:textId="21A1546B"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68" w:type="dxa"/>
          </w:tcPr>
          <w:p w14:paraId="6B7BCFB9"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INVESTMENT AND SPECULATION</w:t>
            </w:r>
          </w:p>
          <w:p w14:paraId="07DCCCF1"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ELEMENTS OF INVESTMENTS</w:t>
            </w:r>
          </w:p>
          <w:p w14:paraId="2CAAEBB6" w14:textId="3CAF0035" w:rsidR="00DC6071" w:rsidRPr="00DC6071" w:rsidRDefault="00DC6071" w:rsidP="00DC6071">
            <w:pPr>
              <w:tabs>
                <w:tab w:val="left" w:pos="921"/>
              </w:tabs>
              <w:rPr>
                <w:rFonts w:ascii="Times New Roman" w:hAnsi="Times New Roman" w:cs="Times New Roman"/>
              </w:rPr>
            </w:pPr>
            <w:r w:rsidRPr="00DC6071">
              <w:rPr>
                <w:rFonts w:ascii="Times New Roman" w:hAnsi="Times New Roman" w:cs="Times New Roman"/>
              </w:rPr>
              <w:t>INVESTMENT ALTERNATIVES</w:t>
            </w:r>
          </w:p>
        </w:tc>
      </w:tr>
      <w:tr w:rsidR="00DC6071" w:rsidRPr="00DC6071" w14:paraId="1F721FA3" w14:textId="77777777" w:rsidTr="009148B8">
        <w:trPr>
          <w:trHeight w:val="585"/>
        </w:trPr>
        <w:tc>
          <w:tcPr>
            <w:tcW w:w="1416" w:type="dxa"/>
            <w:vAlign w:val="center"/>
          </w:tcPr>
          <w:p w14:paraId="0291FFE1"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1548" w:type="dxa"/>
          </w:tcPr>
          <w:p w14:paraId="361218C8" w14:textId="783F7932" w:rsidR="00DC6071" w:rsidRPr="00DC6071" w:rsidRDefault="00DC6071" w:rsidP="00DC6071">
            <w:pPr>
              <w:tabs>
                <w:tab w:val="left" w:pos="921"/>
              </w:tabs>
              <w:spacing w:before="240"/>
              <w:jc w:val="center"/>
              <w:rPr>
                <w:rFonts w:ascii="Times New Roman" w:hAnsi="Times New Roman" w:cs="Times New Roman"/>
              </w:rPr>
            </w:pPr>
            <w:r w:rsidRPr="00DC6071">
              <w:rPr>
                <w:rFonts w:ascii="Times New Roman" w:hAnsi="Times New Roman" w:cs="Times New Roman"/>
              </w:rPr>
              <w:t>Week 3</w:t>
            </w:r>
          </w:p>
        </w:tc>
        <w:tc>
          <w:tcPr>
            <w:tcW w:w="848" w:type="dxa"/>
            <w:vAlign w:val="center"/>
          </w:tcPr>
          <w:p w14:paraId="6F4D736B" w14:textId="45304FC8"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68" w:type="dxa"/>
          </w:tcPr>
          <w:p w14:paraId="20A7D61C"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SHARES, DEBENTURES AND BONDS</w:t>
            </w:r>
          </w:p>
          <w:p w14:paraId="0951BAA6" w14:textId="61CDB661" w:rsidR="00DC6071" w:rsidRPr="00DC6071" w:rsidRDefault="00DC6071" w:rsidP="00DC6071">
            <w:pPr>
              <w:tabs>
                <w:tab w:val="left" w:pos="921"/>
              </w:tabs>
              <w:rPr>
                <w:rFonts w:ascii="Times New Roman" w:hAnsi="Times New Roman" w:cs="Times New Roman"/>
                <w:bCs/>
              </w:rPr>
            </w:pPr>
            <w:r w:rsidRPr="00DC6071">
              <w:rPr>
                <w:rFonts w:ascii="Times New Roman" w:hAnsi="Times New Roman" w:cs="Times New Roman"/>
              </w:rPr>
              <w:t>BANK DEPOSITS, POST OFFICE SAVINGS</w:t>
            </w:r>
          </w:p>
        </w:tc>
      </w:tr>
      <w:tr w:rsidR="00DC6071" w:rsidRPr="00DC6071" w14:paraId="013CCABA" w14:textId="77777777" w:rsidTr="009148B8">
        <w:trPr>
          <w:trHeight w:val="584"/>
        </w:trPr>
        <w:tc>
          <w:tcPr>
            <w:tcW w:w="1416" w:type="dxa"/>
            <w:vAlign w:val="center"/>
          </w:tcPr>
          <w:p w14:paraId="783485EE"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4.</w:t>
            </w:r>
          </w:p>
        </w:tc>
        <w:tc>
          <w:tcPr>
            <w:tcW w:w="1548" w:type="dxa"/>
          </w:tcPr>
          <w:p w14:paraId="1202F3E0" w14:textId="0A548459" w:rsidR="00DC6071" w:rsidRPr="00DC6071" w:rsidRDefault="00DC6071" w:rsidP="00DC6071">
            <w:pPr>
              <w:tabs>
                <w:tab w:val="left" w:pos="921"/>
              </w:tabs>
              <w:spacing w:before="240"/>
              <w:jc w:val="center"/>
              <w:rPr>
                <w:rFonts w:ascii="Times New Roman" w:hAnsi="Times New Roman" w:cs="Times New Roman"/>
              </w:rPr>
            </w:pPr>
            <w:r w:rsidRPr="00DC6071">
              <w:rPr>
                <w:rFonts w:ascii="Times New Roman" w:hAnsi="Times New Roman" w:cs="Times New Roman"/>
              </w:rPr>
              <w:t>Week 4</w:t>
            </w:r>
          </w:p>
        </w:tc>
        <w:tc>
          <w:tcPr>
            <w:tcW w:w="848" w:type="dxa"/>
            <w:vAlign w:val="center"/>
          </w:tcPr>
          <w:p w14:paraId="165287F5" w14:textId="69718D5C"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68" w:type="dxa"/>
          </w:tcPr>
          <w:p w14:paraId="77368297" w14:textId="2BDA88A6" w:rsidR="00DC6071" w:rsidRPr="00DC6071" w:rsidRDefault="00DC6071" w:rsidP="00DC6071">
            <w:pPr>
              <w:tabs>
                <w:tab w:val="left" w:pos="921"/>
              </w:tabs>
              <w:rPr>
                <w:rFonts w:ascii="Times New Roman" w:hAnsi="Times New Roman" w:cs="Times New Roman"/>
              </w:rPr>
            </w:pPr>
            <w:r w:rsidRPr="00DC6071">
              <w:rPr>
                <w:rFonts w:ascii="Times New Roman" w:hAnsi="Times New Roman" w:cs="Times New Roman"/>
              </w:rPr>
              <w:t>PUBLIC PROVIDENT FUND (PPF), MUTUAL FUND SCHEMES, LIFE INSURANCE SCHEMES</w:t>
            </w:r>
          </w:p>
        </w:tc>
      </w:tr>
    </w:tbl>
    <w:p w14:paraId="0F94525D" w14:textId="77777777" w:rsidR="00057988" w:rsidRPr="00DC6071"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F72B68" w:rsidRPr="00DC6071" w14:paraId="7C1133BF" w14:textId="77777777" w:rsidTr="00024F89">
        <w:trPr>
          <w:trHeight w:val="632"/>
        </w:trPr>
        <w:tc>
          <w:tcPr>
            <w:tcW w:w="1423" w:type="dxa"/>
            <w:vAlign w:val="center"/>
          </w:tcPr>
          <w:p w14:paraId="48286415" w14:textId="77777777"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5.</w:t>
            </w:r>
          </w:p>
        </w:tc>
        <w:tc>
          <w:tcPr>
            <w:tcW w:w="1555" w:type="dxa"/>
          </w:tcPr>
          <w:p w14:paraId="509454DA" w14:textId="506D4CDC" w:rsidR="00F72B68" w:rsidRPr="00DC6071" w:rsidRDefault="00F72B68" w:rsidP="00F72B68">
            <w:pPr>
              <w:tabs>
                <w:tab w:val="left" w:pos="921"/>
              </w:tabs>
              <w:spacing w:before="240"/>
              <w:jc w:val="center"/>
              <w:rPr>
                <w:rFonts w:ascii="Times New Roman" w:hAnsi="Times New Roman" w:cs="Times New Roman"/>
              </w:rPr>
            </w:pPr>
            <w:r w:rsidRPr="00DC6071">
              <w:rPr>
                <w:rFonts w:ascii="Times New Roman" w:hAnsi="Times New Roman" w:cs="Times New Roman"/>
              </w:rPr>
              <w:t>Week 5</w:t>
            </w:r>
          </w:p>
        </w:tc>
        <w:tc>
          <w:tcPr>
            <w:tcW w:w="853" w:type="dxa"/>
            <w:vAlign w:val="center"/>
          </w:tcPr>
          <w:p w14:paraId="658821D5" w14:textId="4448FD3B"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vAlign w:val="center"/>
          </w:tcPr>
          <w:p w14:paraId="12365335"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GOLD-SILVER, DERIVATIVE INSTRUMENTS</w:t>
            </w:r>
          </w:p>
          <w:p w14:paraId="3286E523" w14:textId="4922E385" w:rsidR="00F72B68" w:rsidRPr="00DC6071" w:rsidRDefault="00DC6071" w:rsidP="00DC6071">
            <w:pPr>
              <w:tabs>
                <w:tab w:val="left" w:pos="921"/>
              </w:tabs>
              <w:rPr>
                <w:rFonts w:ascii="Times New Roman" w:hAnsi="Times New Roman" w:cs="Times New Roman"/>
                <w:b/>
              </w:rPr>
            </w:pPr>
            <w:r w:rsidRPr="00DC6071">
              <w:rPr>
                <w:rFonts w:ascii="Times New Roman" w:hAnsi="Times New Roman" w:cs="Times New Roman"/>
              </w:rPr>
              <w:t xml:space="preserve">COMMODITY MARKET (COMMODITIES), REAL ESTATES  </w:t>
            </w:r>
          </w:p>
        </w:tc>
      </w:tr>
      <w:tr w:rsidR="00F72B68" w:rsidRPr="00DC6071" w14:paraId="2EF397E5" w14:textId="77777777" w:rsidTr="00024F89">
        <w:trPr>
          <w:trHeight w:val="632"/>
        </w:trPr>
        <w:tc>
          <w:tcPr>
            <w:tcW w:w="1423" w:type="dxa"/>
            <w:vAlign w:val="center"/>
          </w:tcPr>
          <w:p w14:paraId="3AFB23E4" w14:textId="77777777"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6.</w:t>
            </w:r>
          </w:p>
        </w:tc>
        <w:tc>
          <w:tcPr>
            <w:tcW w:w="1555" w:type="dxa"/>
          </w:tcPr>
          <w:p w14:paraId="4F9CC542" w14:textId="53E3F673" w:rsidR="00F72B68" w:rsidRPr="00DC6071" w:rsidRDefault="00F72B68" w:rsidP="00F72B68">
            <w:pPr>
              <w:tabs>
                <w:tab w:val="left" w:pos="921"/>
              </w:tabs>
              <w:spacing w:before="240"/>
              <w:jc w:val="center"/>
              <w:rPr>
                <w:rFonts w:ascii="Times New Roman" w:hAnsi="Times New Roman" w:cs="Times New Roman"/>
              </w:rPr>
            </w:pPr>
            <w:r w:rsidRPr="00DC6071">
              <w:rPr>
                <w:rFonts w:ascii="Times New Roman" w:hAnsi="Times New Roman" w:cs="Times New Roman"/>
              </w:rPr>
              <w:t>Week 6</w:t>
            </w:r>
          </w:p>
        </w:tc>
        <w:tc>
          <w:tcPr>
            <w:tcW w:w="853" w:type="dxa"/>
            <w:vAlign w:val="center"/>
          </w:tcPr>
          <w:p w14:paraId="4C48503D" w14:textId="3F278F1C"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vAlign w:val="center"/>
          </w:tcPr>
          <w:p w14:paraId="0D3B1725" w14:textId="46F850D0" w:rsidR="00F72B68" w:rsidRPr="00DC6071" w:rsidRDefault="00DC6071" w:rsidP="00F72B68">
            <w:pPr>
              <w:tabs>
                <w:tab w:val="left" w:pos="921"/>
              </w:tabs>
              <w:rPr>
                <w:rFonts w:ascii="Times New Roman" w:hAnsi="Times New Roman" w:cs="Times New Roman"/>
              </w:rPr>
            </w:pPr>
            <w:r w:rsidRPr="00DC6071">
              <w:rPr>
                <w:rFonts w:ascii="Times New Roman" w:hAnsi="Times New Roman" w:cs="Times New Roman"/>
              </w:rPr>
              <w:t>FOREIGN INSTITUTIONAL INVESTORS (FII)</w:t>
            </w:r>
          </w:p>
        </w:tc>
      </w:tr>
      <w:tr w:rsidR="00F72B68" w:rsidRPr="00DC6071" w14:paraId="5FDAF916" w14:textId="77777777" w:rsidTr="0064522A">
        <w:trPr>
          <w:trHeight w:val="632"/>
        </w:trPr>
        <w:tc>
          <w:tcPr>
            <w:tcW w:w="1423" w:type="dxa"/>
            <w:vAlign w:val="center"/>
          </w:tcPr>
          <w:p w14:paraId="52170189" w14:textId="77777777"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7.</w:t>
            </w:r>
          </w:p>
        </w:tc>
        <w:tc>
          <w:tcPr>
            <w:tcW w:w="1555" w:type="dxa"/>
            <w:vAlign w:val="center"/>
          </w:tcPr>
          <w:p w14:paraId="57A2BA56" w14:textId="21965CE4" w:rsidR="00F72B68" w:rsidRPr="00DC6071" w:rsidRDefault="00F72B68" w:rsidP="00F72B68">
            <w:pPr>
              <w:tabs>
                <w:tab w:val="left" w:pos="921"/>
              </w:tabs>
              <w:spacing w:before="240"/>
              <w:jc w:val="center"/>
              <w:rPr>
                <w:rFonts w:ascii="Times New Roman" w:hAnsi="Times New Roman" w:cs="Times New Roman"/>
              </w:rPr>
            </w:pPr>
            <w:r w:rsidRPr="00DC6071">
              <w:rPr>
                <w:rFonts w:ascii="Times New Roman" w:hAnsi="Times New Roman" w:cs="Times New Roman"/>
              </w:rPr>
              <w:t>Week 7</w:t>
            </w:r>
          </w:p>
        </w:tc>
        <w:tc>
          <w:tcPr>
            <w:tcW w:w="853" w:type="dxa"/>
            <w:vAlign w:val="center"/>
          </w:tcPr>
          <w:p w14:paraId="18D35FB8" w14:textId="6BA9F45E"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vAlign w:val="center"/>
          </w:tcPr>
          <w:p w14:paraId="000BCD98" w14:textId="6FBDF9B5" w:rsidR="00F72B68" w:rsidRPr="00DC6071" w:rsidRDefault="00DC6071" w:rsidP="00F72B68">
            <w:pPr>
              <w:tabs>
                <w:tab w:val="left" w:pos="921"/>
              </w:tabs>
              <w:rPr>
                <w:rFonts w:ascii="Times New Roman" w:hAnsi="Times New Roman" w:cs="Times New Roman"/>
              </w:rPr>
            </w:pPr>
            <w:r w:rsidRPr="00DC6071">
              <w:rPr>
                <w:rFonts w:ascii="Times New Roman" w:hAnsi="Times New Roman" w:cs="Times New Roman"/>
              </w:rPr>
              <w:t>OBJECTIVES OF PORTFOLIO MANAGEMENT</w:t>
            </w:r>
          </w:p>
        </w:tc>
      </w:tr>
      <w:tr w:rsidR="00F72B68" w:rsidRPr="00DC6071" w14:paraId="5E4C88DA" w14:textId="77777777" w:rsidTr="0064522A">
        <w:trPr>
          <w:trHeight w:val="632"/>
        </w:trPr>
        <w:tc>
          <w:tcPr>
            <w:tcW w:w="1423" w:type="dxa"/>
            <w:vAlign w:val="center"/>
          </w:tcPr>
          <w:p w14:paraId="6E92BC06" w14:textId="77777777"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8.</w:t>
            </w:r>
          </w:p>
        </w:tc>
        <w:tc>
          <w:tcPr>
            <w:tcW w:w="1555" w:type="dxa"/>
            <w:vAlign w:val="center"/>
          </w:tcPr>
          <w:p w14:paraId="0E442366" w14:textId="77240BF3"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Week 8</w:t>
            </w:r>
          </w:p>
        </w:tc>
        <w:tc>
          <w:tcPr>
            <w:tcW w:w="853" w:type="dxa"/>
            <w:vAlign w:val="center"/>
          </w:tcPr>
          <w:p w14:paraId="670EC536" w14:textId="7210BA20"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vAlign w:val="center"/>
          </w:tcPr>
          <w:p w14:paraId="3CB09B8F" w14:textId="36C3FC5A" w:rsidR="00F72B68" w:rsidRPr="00DC6071" w:rsidRDefault="00F72B68" w:rsidP="00F72B68">
            <w:pPr>
              <w:tabs>
                <w:tab w:val="left" w:pos="921"/>
              </w:tabs>
              <w:rPr>
                <w:rFonts w:ascii="Times New Roman" w:hAnsi="Times New Roman" w:cs="Times New Roman"/>
              </w:rPr>
            </w:pPr>
            <w:r w:rsidRPr="00DC6071">
              <w:rPr>
                <w:rFonts w:ascii="Times New Roman" w:hAnsi="Times New Roman" w:cs="Times New Roman"/>
                <w:b/>
                <w:bCs/>
                <w:lang w:val="en-IN"/>
              </w:rPr>
              <w:t>Mid Term Exam</w:t>
            </w:r>
            <w:r w:rsidRPr="00DC6071">
              <w:rPr>
                <w:rFonts w:ascii="Times New Roman" w:hAnsi="Times New Roman" w:cs="Times New Roman"/>
              </w:rPr>
              <w:t xml:space="preserve"> </w:t>
            </w:r>
          </w:p>
        </w:tc>
      </w:tr>
      <w:tr w:rsidR="00DC6071" w:rsidRPr="00DC6071" w14:paraId="15FF496B" w14:textId="77777777" w:rsidTr="003F0071">
        <w:trPr>
          <w:trHeight w:val="632"/>
        </w:trPr>
        <w:tc>
          <w:tcPr>
            <w:tcW w:w="1423" w:type="dxa"/>
            <w:vAlign w:val="center"/>
          </w:tcPr>
          <w:p w14:paraId="392AED1C"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9.</w:t>
            </w:r>
          </w:p>
        </w:tc>
        <w:tc>
          <w:tcPr>
            <w:tcW w:w="1555" w:type="dxa"/>
            <w:vAlign w:val="center"/>
          </w:tcPr>
          <w:p w14:paraId="3ED723D0" w14:textId="2E45E4EA"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Week 9</w:t>
            </w:r>
          </w:p>
        </w:tc>
        <w:tc>
          <w:tcPr>
            <w:tcW w:w="853" w:type="dxa"/>
            <w:vAlign w:val="center"/>
          </w:tcPr>
          <w:p w14:paraId="5E85B7D4" w14:textId="06C140C2"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tcPr>
          <w:p w14:paraId="4AEA34FA" w14:textId="44FDD441" w:rsidR="00DC6071" w:rsidRPr="00DC6071" w:rsidRDefault="00DC6071" w:rsidP="00DC6071">
            <w:pPr>
              <w:tabs>
                <w:tab w:val="left" w:pos="921"/>
              </w:tabs>
              <w:rPr>
                <w:rFonts w:ascii="Times New Roman" w:hAnsi="Times New Roman" w:cs="Times New Roman"/>
              </w:rPr>
            </w:pPr>
            <w:r w:rsidRPr="00DC6071">
              <w:rPr>
                <w:rFonts w:ascii="Times New Roman" w:hAnsi="Times New Roman" w:cs="Times New Roman"/>
              </w:rPr>
              <w:t>ROLE OF PORTFOLIO MANAGER</w:t>
            </w:r>
          </w:p>
        </w:tc>
      </w:tr>
      <w:tr w:rsidR="00DC6071" w:rsidRPr="00DC6071" w14:paraId="0C5FEA34" w14:textId="77777777" w:rsidTr="003F0071">
        <w:trPr>
          <w:trHeight w:val="632"/>
        </w:trPr>
        <w:tc>
          <w:tcPr>
            <w:tcW w:w="1423" w:type="dxa"/>
            <w:vAlign w:val="center"/>
          </w:tcPr>
          <w:p w14:paraId="7DB0453D"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10.</w:t>
            </w:r>
          </w:p>
        </w:tc>
        <w:tc>
          <w:tcPr>
            <w:tcW w:w="1555" w:type="dxa"/>
            <w:vAlign w:val="center"/>
          </w:tcPr>
          <w:p w14:paraId="6E5D3E47" w14:textId="26A596CC"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Week 10</w:t>
            </w:r>
          </w:p>
        </w:tc>
        <w:tc>
          <w:tcPr>
            <w:tcW w:w="853" w:type="dxa"/>
            <w:vAlign w:val="center"/>
          </w:tcPr>
          <w:p w14:paraId="0A2B1338" w14:textId="3EDE11F1"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tcPr>
          <w:p w14:paraId="318D14B3" w14:textId="07072FE3" w:rsidR="00DC6071" w:rsidRPr="00DC6071" w:rsidRDefault="00DC6071" w:rsidP="00DC6071">
            <w:pPr>
              <w:tabs>
                <w:tab w:val="left" w:pos="921"/>
              </w:tabs>
              <w:rPr>
                <w:rFonts w:ascii="Times New Roman" w:hAnsi="Times New Roman" w:cs="Times New Roman"/>
              </w:rPr>
            </w:pPr>
            <w:r w:rsidRPr="00DC6071">
              <w:rPr>
                <w:rFonts w:ascii="Times New Roman" w:hAnsi="Times New Roman" w:cs="Times New Roman"/>
              </w:rPr>
              <w:t>TYPES OF PORTFOLIOS</w:t>
            </w:r>
          </w:p>
        </w:tc>
      </w:tr>
      <w:tr w:rsidR="00DC6071" w:rsidRPr="00DC6071" w14:paraId="3067B7DB" w14:textId="77777777" w:rsidTr="003F0071">
        <w:trPr>
          <w:trHeight w:val="632"/>
        </w:trPr>
        <w:tc>
          <w:tcPr>
            <w:tcW w:w="1423" w:type="dxa"/>
            <w:vAlign w:val="center"/>
          </w:tcPr>
          <w:p w14:paraId="56A871D4"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11.</w:t>
            </w:r>
          </w:p>
        </w:tc>
        <w:tc>
          <w:tcPr>
            <w:tcW w:w="1555" w:type="dxa"/>
            <w:vAlign w:val="center"/>
          </w:tcPr>
          <w:p w14:paraId="1723C0EA" w14:textId="3996D2DF"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Week 11</w:t>
            </w:r>
          </w:p>
        </w:tc>
        <w:tc>
          <w:tcPr>
            <w:tcW w:w="853" w:type="dxa"/>
            <w:vAlign w:val="center"/>
          </w:tcPr>
          <w:p w14:paraId="51AC7DE4" w14:textId="68631E9E"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tcPr>
          <w:p w14:paraId="4EC9C44A"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FINANCIAL PLANNING PROCESS</w:t>
            </w:r>
          </w:p>
          <w:p w14:paraId="2D7C2E2A"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STOCK MARKET ANALYSIS</w:t>
            </w:r>
          </w:p>
          <w:p w14:paraId="61666619" w14:textId="1003CE96" w:rsidR="00DC6071" w:rsidRPr="00DC6071" w:rsidRDefault="00DC6071" w:rsidP="00DC6071">
            <w:pPr>
              <w:rPr>
                <w:rFonts w:ascii="Times New Roman" w:hAnsi="Times New Roman" w:cs="Times New Roman"/>
              </w:rPr>
            </w:pPr>
            <w:r w:rsidRPr="00DC6071">
              <w:rPr>
                <w:rFonts w:ascii="Times New Roman" w:hAnsi="Times New Roman" w:cs="Times New Roman"/>
              </w:rPr>
              <w:t>FUNDAMENTAL COMMON STOCK ANALYSIS</w:t>
            </w:r>
          </w:p>
        </w:tc>
      </w:tr>
      <w:tr w:rsidR="00DC6071" w:rsidRPr="00DC6071" w14:paraId="1695DE59" w14:textId="77777777" w:rsidTr="00AF4B8C">
        <w:trPr>
          <w:trHeight w:val="632"/>
        </w:trPr>
        <w:tc>
          <w:tcPr>
            <w:tcW w:w="1423" w:type="dxa"/>
            <w:vAlign w:val="center"/>
          </w:tcPr>
          <w:p w14:paraId="1605202E"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12.</w:t>
            </w:r>
          </w:p>
        </w:tc>
        <w:tc>
          <w:tcPr>
            <w:tcW w:w="1555" w:type="dxa"/>
            <w:vAlign w:val="center"/>
          </w:tcPr>
          <w:p w14:paraId="5DB05376" w14:textId="6A2488C8"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Week 12</w:t>
            </w:r>
          </w:p>
        </w:tc>
        <w:tc>
          <w:tcPr>
            <w:tcW w:w="853" w:type="dxa"/>
            <w:vAlign w:val="center"/>
          </w:tcPr>
          <w:p w14:paraId="507EAC09" w14:textId="3D9A8BF5"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tcPr>
          <w:p w14:paraId="11A039BD" w14:textId="77777777" w:rsidR="00DC6071" w:rsidRPr="00DC6071" w:rsidRDefault="00DC6071" w:rsidP="00DC6071">
            <w:pPr>
              <w:rPr>
                <w:rFonts w:ascii="Times New Roman" w:hAnsi="Times New Roman" w:cs="Times New Roman"/>
              </w:rPr>
            </w:pPr>
            <w:r w:rsidRPr="00DC6071">
              <w:rPr>
                <w:rFonts w:ascii="Times New Roman" w:hAnsi="Times New Roman" w:cs="Times New Roman"/>
              </w:rPr>
              <w:t xml:space="preserve">TECHNICAL ANALYSIS </w:t>
            </w:r>
          </w:p>
          <w:p w14:paraId="269AAAC4" w14:textId="4AD3B418" w:rsidR="00DC6071" w:rsidRPr="00DC6071" w:rsidRDefault="00DC6071" w:rsidP="00DC6071">
            <w:pPr>
              <w:rPr>
                <w:rFonts w:ascii="Times New Roman" w:hAnsi="Times New Roman" w:cs="Times New Roman"/>
              </w:rPr>
            </w:pPr>
            <w:r w:rsidRPr="00DC6071">
              <w:rPr>
                <w:rFonts w:ascii="Times New Roman" w:hAnsi="Times New Roman" w:cs="Times New Roman"/>
              </w:rPr>
              <w:t>INDUSTRY ANALYSIS</w:t>
            </w:r>
          </w:p>
        </w:tc>
      </w:tr>
      <w:tr w:rsidR="00DC6071" w:rsidRPr="00DC6071" w14:paraId="060D5906" w14:textId="77777777" w:rsidTr="00AF4B8C">
        <w:trPr>
          <w:trHeight w:val="632"/>
        </w:trPr>
        <w:tc>
          <w:tcPr>
            <w:tcW w:w="1423" w:type="dxa"/>
            <w:vAlign w:val="center"/>
          </w:tcPr>
          <w:p w14:paraId="0E7FB834" w14:textId="77777777"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13.</w:t>
            </w:r>
          </w:p>
        </w:tc>
        <w:tc>
          <w:tcPr>
            <w:tcW w:w="1555" w:type="dxa"/>
            <w:vAlign w:val="center"/>
          </w:tcPr>
          <w:p w14:paraId="54CA5B63" w14:textId="16A03D58"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Week 13</w:t>
            </w:r>
          </w:p>
        </w:tc>
        <w:tc>
          <w:tcPr>
            <w:tcW w:w="853" w:type="dxa"/>
            <w:vAlign w:val="center"/>
          </w:tcPr>
          <w:p w14:paraId="7220BD27" w14:textId="6CF819CE" w:rsidR="00DC6071" w:rsidRPr="00DC6071" w:rsidRDefault="00DC6071" w:rsidP="00DC6071">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tcPr>
          <w:p w14:paraId="6D05795A" w14:textId="36B0CB8B" w:rsidR="00DC6071" w:rsidRPr="00DC6071" w:rsidRDefault="00DC6071" w:rsidP="00DC6071">
            <w:pPr>
              <w:tabs>
                <w:tab w:val="left" w:pos="921"/>
              </w:tabs>
              <w:rPr>
                <w:rFonts w:ascii="Times New Roman" w:hAnsi="Times New Roman" w:cs="Times New Roman"/>
              </w:rPr>
            </w:pPr>
            <w:r w:rsidRPr="00DC6071">
              <w:rPr>
                <w:rFonts w:ascii="Times New Roman" w:hAnsi="Times New Roman" w:cs="Times New Roman"/>
              </w:rPr>
              <w:t>MODERN PORTFOLIO THEORY</w:t>
            </w:r>
          </w:p>
        </w:tc>
      </w:tr>
      <w:tr w:rsidR="00F72B68" w:rsidRPr="00DC6071" w14:paraId="49CC413C" w14:textId="77777777" w:rsidTr="0064522A">
        <w:trPr>
          <w:trHeight w:val="632"/>
        </w:trPr>
        <w:tc>
          <w:tcPr>
            <w:tcW w:w="1423" w:type="dxa"/>
            <w:vAlign w:val="center"/>
          </w:tcPr>
          <w:p w14:paraId="491D013D" w14:textId="77777777"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14.</w:t>
            </w:r>
          </w:p>
        </w:tc>
        <w:tc>
          <w:tcPr>
            <w:tcW w:w="1555" w:type="dxa"/>
            <w:vAlign w:val="center"/>
          </w:tcPr>
          <w:p w14:paraId="78C554A1" w14:textId="1C5E26E6"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Week 14</w:t>
            </w:r>
          </w:p>
        </w:tc>
        <w:tc>
          <w:tcPr>
            <w:tcW w:w="853" w:type="dxa"/>
            <w:vAlign w:val="center"/>
          </w:tcPr>
          <w:p w14:paraId="454C8BAA" w14:textId="0502F1F2"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3</w:t>
            </w:r>
          </w:p>
        </w:tc>
        <w:tc>
          <w:tcPr>
            <w:tcW w:w="6599" w:type="dxa"/>
            <w:vAlign w:val="center"/>
          </w:tcPr>
          <w:p w14:paraId="2496D73F" w14:textId="07DFBE73" w:rsidR="00F72B68" w:rsidRPr="00DC6071" w:rsidRDefault="00F72B68" w:rsidP="00F72B68">
            <w:pPr>
              <w:tabs>
                <w:tab w:val="left" w:pos="921"/>
              </w:tabs>
              <w:rPr>
                <w:rFonts w:ascii="Times New Roman" w:hAnsi="Times New Roman" w:cs="Times New Roman"/>
              </w:rPr>
            </w:pPr>
            <w:r w:rsidRPr="00DC6071">
              <w:rPr>
                <w:rFonts w:ascii="Times New Roman" w:hAnsi="Times New Roman" w:cs="Times New Roman"/>
              </w:rPr>
              <w:t>Revision</w:t>
            </w:r>
          </w:p>
        </w:tc>
      </w:tr>
      <w:tr w:rsidR="00F72B68" w:rsidRPr="00DC6071" w14:paraId="05677CED" w14:textId="77777777" w:rsidTr="0091368E">
        <w:trPr>
          <w:trHeight w:val="632"/>
        </w:trPr>
        <w:tc>
          <w:tcPr>
            <w:tcW w:w="1423" w:type="dxa"/>
            <w:vAlign w:val="center"/>
          </w:tcPr>
          <w:p w14:paraId="3BEF8139" w14:textId="77777777"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15.</w:t>
            </w:r>
          </w:p>
        </w:tc>
        <w:tc>
          <w:tcPr>
            <w:tcW w:w="1555" w:type="dxa"/>
            <w:vAlign w:val="center"/>
          </w:tcPr>
          <w:p w14:paraId="6E3D4D28" w14:textId="2C45BB02"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rPr>
              <w:t>Week 15</w:t>
            </w:r>
          </w:p>
        </w:tc>
        <w:tc>
          <w:tcPr>
            <w:tcW w:w="7452" w:type="dxa"/>
            <w:gridSpan w:val="2"/>
            <w:vAlign w:val="center"/>
          </w:tcPr>
          <w:p w14:paraId="40C5F57C" w14:textId="2916D5A9" w:rsidR="00F72B68" w:rsidRPr="00DC6071" w:rsidRDefault="00F72B68" w:rsidP="00F72B68">
            <w:pPr>
              <w:tabs>
                <w:tab w:val="left" w:pos="921"/>
              </w:tabs>
              <w:jc w:val="center"/>
              <w:rPr>
                <w:rFonts w:ascii="Times New Roman" w:hAnsi="Times New Roman" w:cs="Times New Roman"/>
              </w:rPr>
            </w:pPr>
            <w:r w:rsidRPr="00DC6071">
              <w:rPr>
                <w:rFonts w:ascii="Times New Roman" w:hAnsi="Times New Roman" w:cs="Times New Roman"/>
                <w:color w:val="70AD47" w:themeColor="accent6"/>
              </w:rPr>
              <w:t>Final Examination</w:t>
            </w:r>
          </w:p>
        </w:tc>
      </w:tr>
    </w:tbl>
    <w:p w14:paraId="6E3052A2" w14:textId="77777777" w:rsidR="00812B36" w:rsidRPr="00DC6071"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DC6071" w14:paraId="6E2B507D" w14:textId="77777777" w:rsidTr="0086307F">
        <w:trPr>
          <w:trHeight w:val="1343"/>
        </w:trPr>
        <w:tc>
          <w:tcPr>
            <w:tcW w:w="1418" w:type="dxa"/>
            <w:vAlign w:val="center"/>
          </w:tcPr>
          <w:p w14:paraId="4EDEF614" w14:textId="77777777" w:rsidR="00AC335E" w:rsidRPr="00DC6071" w:rsidRDefault="00C432EE" w:rsidP="00C432EE">
            <w:pPr>
              <w:tabs>
                <w:tab w:val="left" w:pos="921"/>
              </w:tabs>
              <w:rPr>
                <w:rFonts w:ascii="Times New Roman" w:hAnsi="Times New Roman" w:cs="Times New Roman"/>
                <w:b/>
              </w:rPr>
            </w:pPr>
            <w:r w:rsidRPr="00DC6071">
              <w:rPr>
                <w:rFonts w:ascii="Times New Roman" w:hAnsi="Times New Roman" w:cs="Times New Roman"/>
              </w:rPr>
              <w:lastRenderedPageBreak/>
              <w:t xml:space="preserve">        </w:t>
            </w:r>
            <w:r w:rsidR="00AC335E" w:rsidRPr="00DC6071">
              <w:rPr>
                <w:rFonts w:ascii="Times New Roman" w:hAnsi="Times New Roman" w:cs="Times New Roman"/>
                <w:b/>
              </w:rPr>
              <w:t>19.</w:t>
            </w:r>
          </w:p>
        </w:tc>
        <w:tc>
          <w:tcPr>
            <w:tcW w:w="8976" w:type="dxa"/>
          </w:tcPr>
          <w:p w14:paraId="5A934664" w14:textId="77777777" w:rsidR="00AC335E" w:rsidRPr="00DC6071" w:rsidRDefault="00AC335E" w:rsidP="00AC335E">
            <w:pPr>
              <w:jc w:val="both"/>
              <w:rPr>
                <w:rFonts w:ascii="Times New Roman" w:hAnsi="Times New Roman" w:cs="Times New Roman"/>
                <w:b/>
              </w:rPr>
            </w:pPr>
            <w:r w:rsidRPr="00DC6071">
              <w:rPr>
                <w:rFonts w:ascii="Times New Roman" w:hAnsi="Times New Roman" w:cs="Times New Roman"/>
                <w:b/>
              </w:rPr>
              <w:t>Examinations:</w:t>
            </w:r>
            <w:r w:rsidR="00AB7AFA" w:rsidRPr="00DC6071">
              <w:rPr>
                <w:rFonts w:ascii="Times New Roman" w:hAnsi="Times New Roman" w:cs="Times New Roman"/>
                <w:b/>
              </w:rPr>
              <w:t xml:space="preserve"> </w:t>
            </w:r>
          </w:p>
          <w:p w14:paraId="60901A70" w14:textId="4E985A15" w:rsidR="003902CB" w:rsidRPr="00DC6071" w:rsidRDefault="003902CB" w:rsidP="003902CB">
            <w:pPr>
              <w:pStyle w:val="ListParagraph"/>
              <w:numPr>
                <w:ilvl w:val="0"/>
                <w:numId w:val="43"/>
              </w:numPr>
              <w:jc w:val="both"/>
              <w:rPr>
                <w:rFonts w:ascii="Times New Roman" w:hAnsi="Times New Roman" w:cs="Times New Roman"/>
                <w:b/>
              </w:rPr>
            </w:pPr>
            <w:r w:rsidRPr="00DC6071">
              <w:rPr>
                <w:rFonts w:ascii="Times New Roman" w:hAnsi="Times New Roman" w:cs="Times New Roman"/>
                <w:b/>
              </w:rPr>
              <w:t xml:space="preserve">Define the terms of </w:t>
            </w:r>
            <w:r w:rsidR="00DC6071" w:rsidRPr="00DC6071">
              <w:rPr>
                <w:rFonts w:ascii="Times New Roman" w:hAnsi="Times New Roman" w:cs="Times New Roman"/>
                <w:b/>
              </w:rPr>
              <w:t>Investment</w:t>
            </w:r>
            <w:r w:rsidR="00F72B68" w:rsidRPr="00DC6071">
              <w:rPr>
                <w:rFonts w:ascii="Times New Roman" w:hAnsi="Times New Roman" w:cs="Times New Roman"/>
                <w:b/>
              </w:rPr>
              <w:t xml:space="preserve"> Management</w:t>
            </w:r>
          </w:p>
          <w:p w14:paraId="0AE5ABC4" w14:textId="01D6AAE7" w:rsidR="003902CB" w:rsidRPr="00DC6071" w:rsidRDefault="003902CB" w:rsidP="003902CB">
            <w:pPr>
              <w:pStyle w:val="ListParagraph"/>
              <w:numPr>
                <w:ilvl w:val="0"/>
                <w:numId w:val="43"/>
              </w:numPr>
              <w:jc w:val="both"/>
              <w:rPr>
                <w:rFonts w:ascii="Times New Roman" w:hAnsi="Times New Roman" w:cs="Times New Roman"/>
                <w:b/>
              </w:rPr>
            </w:pPr>
            <w:r w:rsidRPr="00DC6071">
              <w:rPr>
                <w:rFonts w:ascii="Times New Roman" w:hAnsi="Times New Roman" w:cs="Times New Roman"/>
                <w:b/>
              </w:rPr>
              <w:t>List the methods of analyzing</w:t>
            </w:r>
          </w:p>
          <w:p w14:paraId="328CEE95" w14:textId="020E88A2" w:rsidR="003902CB" w:rsidRPr="00DC6071" w:rsidRDefault="003902CB" w:rsidP="003902CB">
            <w:pPr>
              <w:pStyle w:val="ListParagraph"/>
              <w:numPr>
                <w:ilvl w:val="0"/>
                <w:numId w:val="43"/>
              </w:numPr>
              <w:jc w:val="both"/>
              <w:rPr>
                <w:rFonts w:ascii="Times New Roman" w:hAnsi="Times New Roman" w:cs="Times New Roman"/>
                <w:b/>
              </w:rPr>
            </w:pPr>
            <w:r w:rsidRPr="00DC6071">
              <w:rPr>
                <w:rFonts w:ascii="Times New Roman" w:hAnsi="Times New Roman" w:cs="Times New Roman"/>
                <w:b/>
              </w:rPr>
              <w:t>Solve the problems</w:t>
            </w:r>
            <w:r w:rsidR="00F72B68" w:rsidRPr="00DC6071">
              <w:rPr>
                <w:rFonts w:ascii="Times New Roman" w:hAnsi="Times New Roman" w:cs="Times New Roman"/>
                <w:b/>
              </w:rPr>
              <w:t xml:space="preserve"> in </w:t>
            </w:r>
            <w:r w:rsidR="00DC6071" w:rsidRPr="00DC6071">
              <w:rPr>
                <w:rFonts w:ascii="Times New Roman" w:hAnsi="Times New Roman" w:cs="Times New Roman"/>
                <w:b/>
              </w:rPr>
              <w:t>Investment and Portfolio Management</w:t>
            </w:r>
          </w:p>
          <w:p w14:paraId="275B21C5" w14:textId="63A9A6D0" w:rsidR="0086307F" w:rsidRPr="00DC6071" w:rsidRDefault="0086307F" w:rsidP="003902CB">
            <w:pPr>
              <w:pStyle w:val="ListParagraph"/>
              <w:jc w:val="both"/>
              <w:rPr>
                <w:rFonts w:ascii="Times New Roman" w:hAnsi="Times New Roman" w:cs="Times New Roman"/>
                <w:b/>
              </w:rPr>
            </w:pPr>
          </w:p>
        </w:tc>
      </w:tr>
      <w:tr w:rsidR="001317A9" w:rsidRPr="00DC6071" w14:paraId="503B97F4" w14:textId="77777777" w:rsidTr="00F67A48">
        <w:trPr>
          <w:trHeight w:val="608"/>
        </w:trPr>
        <w:tc>
          <w:tcPr>
            <w:tcW w:w="1418" w:type="dxa"/>
            <w:vAlign w:val="center"/>
          </w:tcPr>
          <w:p w14:paraId="7D008EDD" w14:textId="09FAE142" w:rsidR="001317A9" w:rsidRPr="00DC6071" w:rsidRDefault="001317A9" w:rsidP="001317A9">
            <w:pPr>
              <w:tabs>
                <w:tab w:val="left" w:pos="921"/>
              </w:tabs>
              <w:jc w:val="center"/>
              <w:rPr>
                <w:rFonts w:ascii="Times New Roman" w:hAnsi="Times New Roman" w:cs="Times New Roman"/>
                <w:b/>
              </w:rPr>
            </w:pPr>
            <w:r w:rsidRPr="00DC6071">
              <w:rPr>
                <w:rFonts w:ascii="Times New Roman" w:hAnsi="Times New Roman" w:cs="Times New Roman"/>
                <w:b/>
              </w:rPr>
              <w:t>20.</w:t>
            </w:r>
          </w:p>
        </w:tc>
        <w:tc>
          <w:tcPr>
            <w:tcW w:w="8976" w:type="dxa"/>
            <w:vAlign w:val="center"/>
          </w:tcPr>
          <w:p w14:paraId="4F1C9DCC" w14:textId="77777777" w:rsidR="001317A9" w:rsidRPr="00DC6071" w:rsidRDefault="001317A9" w:rsidP="001317A9">
            <w:pPr>
              <w:pStyle w:val="Default"/>
              <w:rPr>
                <w:rFonts w:ascii="Times New Roman" w:hAnsi="Times New Roman" w:cs="Times New Roman"/>
                <w:b/>
                <w:color w:val="auto"/>
                <w:sz w:val="22"/>
                <w:szCs w:val="22"/>
              </w:rPr>
            </w:pPr>
            <w:r w:rsidRPr="00DC6071">
              <w:rPr>
                <w:rFonts w:ascii="Times New Roman" w:hAnsi="Times New Roman" w:cs="Times New Roman"/>
                <w:b/>
                <w:color w:val="auto"/>
                <w:sz w:val="22"/>
                <w:szCs w:val="22"/>
              </w:rPr>
              <w:t xml:space="preserve">Course Policy: </w:t>
            </w:r>
          </w:p>
          <w:p w14:paraId="19759E03" w14:textId="4AEEB5D7" w:rsidR="001317A9" w:rsidRPr="00DC6071" w:rsidRDefault="003902CB" w:rsidP="003902CB">
            <w:pPr>
              <w:pStyle w:val="ListParagraph"/>
              <w:numPr>
                <w:ilvl w:val="0"/>
                <w:numId w:val="43"/>
              </w:numPr>
              <w:jc w:val="both"/>
              <w:rPr>
                <w:rFonts w:ascii="Times New Roman" w:hAnsi="Times New Roman" w:cs="Times New Roman"/>
                <w:bCs/>
              </w:rPr>
            </w:pPr>
            <w:r w:rsidRPr="00DC6071">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DC6071" w14:paraId="5A8C5943" w14:textId="77777777" w:rsidTr="00F67A48">
        <w:trPr>
          <w:trHeight w:val="608"/>
        </w:trPr>
        <w:tc>
          <w:tcPr>
            <w:tcW w:w="1418" w:type="dxa"/>
            <w:vAlign w:val="center"/>
          </w:tcPr>
          <w:p w14:paraId="0EBBC805" w14:textId="633318A2" w:rsidR="001317A9" w:rsidRPr="00DC6071" w:rsidRDefault="001317A9" w:rsidP="001317A9">
            <w:pPr>
              <w:tabs>
                <w:tab w:val="left" w:pos="921"/>
              </w:tabs>
              <w:jc w:val="center"/>
              <w:rPr>
                <w:rFonts w:ascii="Times New Roman" w:hAnsi="Times New Roman" w:cs="Times New Roman"/>
                <w:b/>
              </w:rPr>
            </w:pPr>
            <w:r w:rsidRPr="00DC6071">
              <w:rPr>
                <w:rFonts w:ascii="Times New Roman" w:hAnsi="Times New Roman" w:cs="Times New Roman"/>
                <w:b/>
              </w:rPr>
              <w:t>21.</w:t>
            </w:r>
          </w:p>
        </w:tc>
        <w:tc>
          <w:tcPr>
            <w:tcW w:w="8976" w:type="dxa"/>
            <w:vAlign w:val="center"/>
          </w:tcPr>
          <w:p w14:paraId="159EDAA0" w14:textId="77777777" w:rsidR="001317A9" w:rsidRPr="00DC6071" w:rsidRDefault="001317A9" w:rsidP="001317A9">
            <w:pPr>
              <w:pStyle w:val="Default"/>
              <w:rPr>
                <w:rFonts w:ascii="Times New Roman" w:hAnsi="Times New Roman" w:cs="Times New Roman"/>
                <w:b/>
                <w:color w:val="auto"/>
                <w:sz w:val="22"/>
                <w:szCs w:val="22"/>
              </w:rPr>
            </w:pPr>
            <w:r w:rsidRPr="00DC6071">
              <w:rPr>
                <w:rFonts w:ascii="Times New Roman" w:hAnsi="Times New Roman" w:cs="Times New Roman"/>
                <w:b/>
                <w:color w:val="auto"/>
                <w:sz w:val="22"/>
                <w:szCs w:val="22"/>
              </w:rPr>
              <w:t>Note:</w:t>
            </w:r>
          </w:p>
          <w:p w14:paraId="3D607A07" w14:textId="77777777" w:rsidR="003902CB" w:rsidRPr="00DC6071" w:rsidRDefault="003902CB" w:rsidP="003902CB">
            <w:pPr>
              <w:pStyle w:val="ListParagraph"/>
              <w:numPr>
                <w:ilvl w:val="0"/>
                <w:numId w:val="42"/>
              </w:numPr>
              <w:jc w:val="both"/>
              <w:rPr>
                <w:rFonts w:ascii="Times New Roman" w:hAnsi="Times New Roman" w:cs="Times New Roman"/>
                <w:bCs/>
              </w:rPr>
            </w:pPr>
            <w:r w:rsidRPr="00DC6071">
              <w:rPr>
                <w:rFonts w:ascii="Times New Roman" w:hAnsi="Times New Roman" w:cs="Times New Roman"/>
                <w:bCs/>
              </w:rPr>
              <w:t>Seek help from the lecturer or your classmates whenever you need to.</w:t>
            </w:r>
          </w:p>
          <w:p w14:paraId="393624D4" w14:textId="77777777" w:rsidR="003902CB" w:rsidRPr="00DC6071" w:rsidRDefault="003902CB" w:rsidP="003902CB">
            <w:pPr>
              <w:pStyle w:val="ListParagraph"/>
              <w:numPr>
                <w:ilvl w:val="0"/>
                <w:numId w:val="42"/>
              </w:numPr>
              <w:jc w:val="both"/>
              <w:rPr>
                <w:rFonts w:ascii="Times New Roman" w:hAnsi="Times New Roman" w:cs="Times New Roman"/>
                <w:bCs/>
              </w:rPr>
            </w:pPr>
            <w:r w:rsidRPr="00DC6071">
              <w:rPr>
                <w:rFonts w:ascii="Times New Roman" w:hAnsi="Times New Roman" w:cs="Times New Roman"/>
                <w:bCs/>
              </w:rPr>
              <w:t>Time spent in learning is never wasted, however, make sure that you make it enjoyable.</w:t>
            </w:r>
          </w:p>
          <w:p w14:paraId="54F51DFD" w14:textId="6D2F9B06" w:rsidR="001317A9" w:rsidRPr="00DC6071" w:rsidRDefault="003902CB" w:rsidP="003902CB">
            <w:pPr>
              <w:pStyle w:val="Default"/>
              <w:numPr>
                <w:ilvl w:val="0"/>
                <w:numId w:val="42"/>
              </w:numPr>
              <w:rPr>
                <w:rFonts w:ascii="Times New Roman" w:hAnsi="Times New Roman" w:cs="Times New Roman"/>
                <w:b/>
              </w:rPr>
            </w:pPr>
            <w:r w:rsidRPr="00DC6071">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DC6071" w:rsidRDefault="008E0A45" w:rsidP="0079605A">
      <w:pPr>
        <w:tabs>
          <w:tab w:val="left" w:pos="960"/>
        </w:tabs>
        <w:rPr>
          <w:rFonts w:ascii="Times New Roman" w:hAnsi="Times New Roman" w:cs="Times New Roman"/>
        </w:rPr>
      </w:pPr>
    </w:p>
    <w:sectPr w:rsidR="008E0A45" w:rsidRPr="00DC6071"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A6AC" w14:textId="77777777" w:rsidR="00085C84" w:rsidRDefault="00085C84" w:rsidP="00FA1355">
      <w:pPr>
        <w:spacing w:after="0" w:line="240" w:lineRule="auto"/>
      </w:pPr>
      <w:r>
        <w:separator/>
      </w:r>
    </w:p>
  </w:endnote>
  <w:endnote w:type="continuationSeparator" w:id="0">
    <w:p w14:paraId="26F4D5F1" w14:textId="77777777" w:rsidR="00085C84" w:rsidRDefault="00085C84"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8363" w14:textId="77777777" w:rsidR="00085C84" w:rsidRDefault="00085C84" w:rsidP="00FA1355">
      <w:pPr>
        <w:spacing w:after="0" w:line="240" w:lineRule="auto"/>
      </w:pPr>
      <w:r>
        <w:separator/>
      </w:r>
    </w:p>
  </w:footnote>
  <w:footnote w:type="continuationSeparator" w:id="0">
    <w:p w14:paraId="4B90218E" w14:textId="77777777" w:rsidR="00085C84" w:rsidRDefault="00085C84"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7DFF56B7"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7DFF56B7"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4F2E6527"/>
    <w:multiLevelType w:val="hybridMultilevel"/>
    <w:tmpl w:val="ABE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5"/>
  </w:num>
  <w:num w:numId="4" w16cid:durableId="2071534275">
    <w:abstractNumId w:val="28"/>
  </w:num>
  <w:num w:numId="5" w16cid:durableId="1692075180">
    <w:abstractNumId w:val="26"/>
  </w:num>
  <w:num w:numId="6" w16cid:durableId="1675766324">
    <w:abstractNumId w:val="7"/>
  </w:num>
  <w:num w:numId="7" w16cid:durableId="1707825228">
    <w:abstractNumId w:val="50"/>
  </w:num>
  <w:num w:numId="8" w16cid:durableId="532697561">
    <w:abstractNumId w:val="19"/>
  </w:num>
  <w:num w:numId="9" w16cid:durableId="823395357">
    <w:abstractNumId w:val="51"/>
  </w:num>
  <w:num w:numId="10" w16cid:durableId="2141263346">
    <w:abstractNumId w:val="46"/>
  </w:num>
  <w:num w:numId="11" w16cid:durableId="804465947">
    <w:abstractNumId w:val="2"/>
  </w:num>
  <w:num w:numId="12" w16cid:durableId="1465388701">
    <w:abstractNumId w:val="9"/>
  </w:num>
  <w:num w:numId="13" w16cid:durableId="1285038066">
    <w:abstractNumId w:val="15"/>
  </w:num>
  <w:num w:numId="14" w16cid:durableId="945623778">
    <w:abstractNumId w:val="36"/>
  </w:num>
  <w:num w:numId="15" w16cid:durableId="1906908734">
    <w:abstractNumId w:val="22"/>
  </w:num>
  <w:num w:numId="16" w16cid:durableId="989796010">
    <w:abstractNumId w:val="0"/>
  </w:num>
  <w:num w:numId="17" w16cid:durableId="351952083">
    <w:abstractNumId w:val="43"/>
  </w:num>
  <w:num w:numId="18" w16cid:durableId="13657845">
    <w:abstractNumId w:val="39"/>
  </w:num>
  <w:num w:numId="19" w16cid:durableId="576210538">
    <w:abstractNumId w:val="47"/>
  </w:num>
  <w:num w:numId="20" w16cid:durableId="1700400430">
    <w:abstractNumId w:val="24"/>
  </w:num>
  <w:num w:numId="21" w16cid:durableId="1189683940">
    <w:abstractNumId w:val="41"/>
  </w:num>
  <w:num w:numId="22" w16cid:durableId="1227882841">
    <w:abstractNumId w:val="42"/>
  </w:num>
  <w:num w:numId="23" w16cid:durableId="118845219">
    <w:abstractNumId w:val="11"/>
  </w:num>
  <w:num w:numId="24" w16cid:durableId="1283464622">
    <w:abstractNumId w:val="13"/>
  </w:num>
  <w:num w:numId="25" w16cid:durableId="577904958">
    <w:abstractNumId w:val="18"/>
  </w:num>
  <w:num w:numId="26" w16cid:durableId="904032235">
    <w:abstractNumId w:val="53"/>
  </w:num>
  <w:num w:numId="27" w16cid:durableId="1238858618">
    <w:abstractNumId w:val="48"/>
  </w:num>
  <w:num w:numId="28" w16cid:durableId="1038165128">
    <w:abstractNumId w:val="27"/>
  </w:num>
  <w:num w:numId="29" w16cid:durableId="1305891576">
    <w:abstractNumId w:val="30"/>
  </w:num>
  <w:num w:numId="30" w16cid:durableId="2096049349">
    <w:abstractNumId w:val="29"/>
  </w:num>
  <w:num w:numId="31" w16cid:durableId="2040349248">
    <w:abstractNumId w:val="14"/>
  </w:num>
  <w:num w:numId="32" w16cid:durableId="1080639761">
    <w:abstractNumId w:val="52"/>
  </w:num>
  <w:num w:numId="33" w16cid:durableId="1162699378">
    <w:abstractNumId w:val="4"/>
  </w:num>
  <w:num w:numId="34" w16cid:durableId="1295334775">
    <w:abstractNumId w:val="37"/>
  </w:num>
  <w:num w:numId="35" w16cid:durableId="817380266">
    <w:abstractNumId w:val="49"/>
  </w:num>
  <w:num w:numId="36" w16cid:durableId="1292711028">
    <w:abstractNumId w:val="33"/>
  </w:num>
  <w:num w:numId="37" w16cid:durableId="285233496">
    <w:abstractNumId w:val="17"/>
  </w:num>
  <w:num w:numId="38" w16cid:durableId="1935632043">
    <w:abstractNumId w:val="23"/>
  </w:num>
  <w:num w:numId="39" w16cid:durableId="220212948">
    <w:abstractNumId w:val="1"/>
  </w:num>
  <w:num w:numId="40" w16cid:durableId="1616251670">
    <w:abstractNumId w:val="10"/>
  </w:num>
  <w:num w:numId="41" w16cid:durableId="1310330001">
    <w:abstractNumId w:val="21"/>
  </w:num>
  <w:num w:numId="42" w16cid:durableId="944264892">
    <w:abstractNumId w:val="44"/>
  </w:num>
  <w:num w:numId="43" w16cid:durableId="1901789264">
    <w:abstractNumId w:val="12"/>
  </w:num>
  <w:num w:numId="44" w16cid:durableId="90928843">
    <w:abstractNumId w:val="6"/>
  </w:num>
  <w:num w:numId="45" w16cid:durableId="230040366">
    <w:abstractNumId w:val="3"/>
  </w:num>
  <w:num w:numId="46" w16cid:durableId="1433090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4"/>
  </w:num>
  <w:num w:numId="49" w16cid:durableId="605696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0"/>
  </w:num>
  <w:num w:numId="51" w16cid:durableId="1500929114">
    <w:abstractNumId w:val="5"/>
  </w:num>
  <w:num w:numId="52" w16cid:durableId="2030796025">
    <w:abstractNumId w:val="25"/>
  </w:num>
  <w:num w:numId="53" w16cid:durableId="522091174">
    <w:abstractNumId w:val="8"/>
  </w:num>
  <w:num w:numId="54" w16cid:durableId="19791399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rQUAjpRWEiwAAAA="/>
  </w:docVars>
  <w:rsids>
    <w:rsidRoot w:val="00DA7184"/>
    <w:rsid w:val="00011347"/>
    <w:rsid w:val="00024F89"/>
    <w:rsid w:val="00044F8F"/>
    <w:rsid w:val="00054CEF"/>
    <w:rsid w:val="000554B6"/>
    <w:rsid w:val="00057988"/>
    <w:rsid w:val="00060EE0"/>
    <w:rsid w:val="00061BE4"/>
    <w:rsid w:val="00067A52"/>
    <w:rsid w:val="00070A24"/>
    <w:rsid w:val="00072C75"/>
    <w:rsid w:val="00085C84"/>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9605A"/>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D0297"/>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E0D64"/>
    <w:rsid w:val="00CF0EDE"/>
    <w:rsid w:val="00D07C77"/>
    <w:rsid w:val="00D12670"/>
    <w:rsid w:val="00D633F6"/>
    <w:rsid w:val="00D6530A"/>
    <w:rsid w:val="00D86EA0"/>
    <w:rsid w:val="00DA7184"/>
    <w:rsid w:val="00DC6071"/>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57FB5"/>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AA1BC5"/>
    <w:rsid w:val="00BC5F7D"/>
    <w:rsid w:val="00BD230E"/>
    <w:rsid w:val="00BD445D"/>
    <w:rsid w:val="00C72D39"/>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7</cp:revision>
  <cp:lastPrinted>2019-02-06T05:01:00Z</cp:lastPrinted>
  <dcterms:created xsi:type="dcterms:W3CDTF">2023-06-04T06:31:00Z</dcterms:created>
  <dcterms:modified xsi:type="dcterms:W3CDTF">2023-06-14T12:34:00Z</dcterms:modified>
</cp:coreProperties>
</file>