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479F6" w14:textId="77777777" w:rsidR="00DD390F" w:rsidRDefault="00576DC0">
      <w:pPr>
        <w:pStyle w:val="Heading2"/>
        <w:jc w:val="center"/>
        <w:rPr>
          <w:sz w:val="44"/>
          <w:szCs w:val="44"/>
        </w:rPr>
      </w:pPr>
      <w:bookmarkStart w:id="0" w:name="_ukxw31qjx101" w:colFirst="0" w:colLast="0"/>
      <w:bookmarkEnd w:id="0"/>
      <w:r>
        <w:rPr>
          <w:sz w:val="44"/>
          <w:szCs w:val="44"/>
        </w:rPr>
        <w:t>A COURSE MODULE DESCRIPTOR FORM</w:t>
      </w:r>
    </w:p>
    <w:p w14:paraId="3207AB88" w14:textId="77777777" w:rsidR="00DD390F" w:rsidRDefault="00576DC0">
      <w:pPr>
        <w:widowControl/>
        <w:pBdr>
          <w:top w:val="nil"/>
          <w:left w:val="nil"/>
          <w:bottom w:val="nil"/>
          <w:right w:val="nil"/>
          <w:between w:val="nil"/>
        </w:pBdr>
        <w:jc w:val="center"/>
        <w:rPr>
          <w:rFonts w:ascii="Merriweather" w:eastAsia="Merriweather" w:hAnsi="Merriweather" w:cs="Merriweather"/>
          <w:color w:val="CC0000"/>
        </w:rPr>
      </w:pPr>
      <w:r>
        <w:rPr>
          <w:rFonts w:ascii="Merriweather" w:eastAsia="Merriweather" w:hAnsi="Merriweather" w:cs="Merriweather"/>
          <w:color w:val="CC0000"/>
        </w:rPr>
        <w:t>(Course Book)</w:t>
      </w:r>
    </w:p>
    <w:p w14:paraId="6B4C6016" w14:textId="77777777" w:rsidR="00DD390F" w:rsidRDefault="00DD390F">
      <w:pPr>
        <w:widowControl/>
        <w:pBdr>
          <w:top w:val="nil"/>
          <w:left w:val="nil"/>
          <w:bottom w:val="nil"/>
          <w:right w:val="nil"/>
          <w:between w:val="nil"/>
        </w:pBdr>
        <w:rPr>
          <w:rFonts w:ascii="Jacques Francois Shadow" w:eastAsia="Jacques Francois Shadow" w:hAnsi="Jacques Francois Shadow" w:cs="Jacques Francois Shadow"/>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610"/>
        <w:gridCol w:w="1935"/>
        <w:gridCol w:w="2115"/>
      </w:tblGrid>
      <w:tr w:rsidR="00DD390F" w14:paraId="1CDD2ED0" w14:textId="77777777">
        <w:trPr>
          <w:trHeight w:val="440"/>
          <w:jc w:val="center"/>
        </w:trPr>
        <w:tc>
          <w:tcPr>
            <w:tcW w:w="9360" w:type="dxa"/>
            <w:gridSpan w:val="4"/>
            <w:shd w:val="clear" w:color="auto" w:fill="FCE5CD"/>
            <w:tcMar>
              <w:top w:w="100" w:type="dxa"/>
              <w:left w:w="100" w:type="dxa"/>
              <w:bottom w:w="100" w:type="dxa"/>
              <w:right w:w="100" w:type="dxa"/>
            </w:tcMar>
          </w:tcPr>
          <w:p w14:paraId="6C0F2A78" w14:textId="77777777" w:rsidR="00DD390F" w:rsidRDefault="00576DC0">
            <w:pPr>
              <w:pStyle w:val="Heading3"/>
              <w:widowControl/>
              <w:spacing w:before="80"/>
            </w:pPr>
            <w:bookmarkStart w:id="1" w:name="_lafv1b5swrks" w:colFirst="0" w:colLast="0"/>
            <w:bookmarkEnd w:id="1"/>
            <w:r>
              <w:t>Module Information</w:t>
            </w:r>
          </w:p>
        </w:tc>
      </w:tr>
      <w:tr w:rsidR="00DD390F" w14:paraId="18929213" w14:textId="77777777">
        <w:trPr>
          <w:trHeight w:val="440"/>
          <w:jc w:val="center"/>
        </w:trPr>
        <w:tc>
          <w:tcPr>
            <w:tcW w:w="2700" w:type="dxa"/>
            <w:shd w:val="clear" w:color="auto" w:fill="CFE2F3"/>
            <w:tcMar>
              <w:top w:w="100" w:type="dxa"/>
              <w:left w:w="100" w:type="dxa"/>
              <w:bottom w:w="100" w:type="dxa"/>
              <w:right w:w="100" w:type="dxa"/>
            </w:tcMar>
          </w:tcPr>
          <w:p w14:paraId="6C59A6B8"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Title</w:t>
            </w:r>
          </w:p>
        </w:tc>
        <w:tc>
          <w:tcPr>
            <w:tcW w:w="6660" w:type="dxa"/>
            <w:gridSpan w:val="3"/>
            <w:shd w:val="clear" w:color="auto" w:fill="auto"/>
            <w:tcMar>
              <w:top w:w="100" w:type="dxa"/>
              <w:left w:w="100" w:type="dxa"/>
              <w:bottom w:w="100" w:type="dxa"/>
              <w:right w:w="100" w:type="dxa"/>
            </w:tcMar>
          </w:tcPr>
          <w:p w14:paraId="465DD3C9" w14:textId="597DEEB4" w:rsidR="00DD390F" w:rsidRPr="003E3372" w:rsidRDefault="007D30BC" w:rsidP="003E3372">
            <w:pPr>
              <w:widowControl/>
              <w:spacing w:before="80" w:after="80"/>
              <w:jc w:val="center"/>
              <w:rPr>
                <w:rFonts w:ascii="Jacques Francois Shadow" w:eastAsia="Jacques Francois Shadow" w:hAnsi="Jacques Francois Shadow" w:cs="Jacques Francois Shadow"/>
              </w:rPr>
            </w:pPr>
            <w:r>
              <w:rPr>
                <w:b/>
                <w:bCs/>
                <w:color w:val="C00000"/>
                <w:sz w:val="36"/>
                <w:szCs w:val="36"/>
              </w:rPr>
              <w:t>Phonetics</w:t>
            </w:r>
          </w:p>
        </w:tc>
      </w:tr>
      <w:tr w:rsidR="00F712DC" w14:paraId="11689597" w14:textId="77777777">
        <w:trPr>
          <w:trHeight w:val="480"/>
          <w:jc w:val="center"/>
        </w:trPr>
        <w:tc>
          <w:tcPr>
            <w:tcW w:w="2700" w:type="dxa"/>
            <w:shd w:val="clear" w:color="auto" w:fill="CFE2F3"/>
            <w:tcMar>
              <w:top w:w="100" w:type="dxa"/>
              <w:left w:w="100" w:type="dxa"/>
              <w:bottom w:w="100" w:type="dxa"/>
              <w:right w:w="100" w:type="dxa"/>
            </w:tcMar>
          </w:tcPr>
          <w:p w14:paraId="49FAA464" w14:textId="77777777" w:rsidR="00F712DC" w:rsidRDefault="00F712DC" w:rsidP="00F712DC">
            <w:pPr>
              <w:widowControl/>
              <w:bidi/>
              <w:spacing w:before="80" w:after="80"/>
              <w:jc w:val="center"/>
              <w:rPr>
                <w:rFonts w:ascii="Cambria" w:eastAsia="Cambria" w:hAnsi="Cambria" w:cs="Cambria"/>
                <w:b/>
                <w:sz w:val="22"/>
                <w:szCs w:val="22"/>
              </w:rPr>
            </w:pPr>
            <w:r>
              <w:rPr>
                <w:rFonts w:ascii="Cambria" w:eastAsia="Cambria" w:hAnsi="Cambria"/>
                <w:b/>
                <w:sz w:val="22"/>
                <w:szCs w:val="22"/>
                <w:rtl/>
              </w:rPr>
              <w:t>ناوە کۆرس مۆدیول</w:t>
            </w:r>
          </w:p>
        </w:tc>
        <w:tc>
          <w:tcPr>
            <w:tcW w:w="6660" w:type="dxa"/>
            <w:gridSpan w:val="3"/>
            <w:shd w:val="clear" w:color="auto" w:fill="auto"/>
            <w:tcMar>
              <w:top w:w="100" w:type="dxa"/>
              <w:left w:w="100" w:type="dxa"/>
              <w:bottom w:w="100" w:type="dxa"/>
              <w:right w:w="100" w:type="dxa"/>
            </w:tcMar>
          </w:tcPr>
          <w:p w14:paraId="2F8160BA" w14:textId="718B0CE9" w:rsidR="00F712DC" w:rsidRPr="003E3372" w:rsidRDefault="00C8248D" w:rsidP="00F712DC">
            <w:pPr>
              <w:widowControl/>
              <w:bidi/>
              <w:spacing w:before="80" w:after="80"/>
              <w:jc w:val="center"/>
              <w:rPr>
                <w:sz w:val="28"/>
                <w:szCs w:val="28"/>
                <w:rtl/>
              </w:rPr>
            </w:pPr>
            <w:r>
              <w:rPr>
                <w:rFonts w:hint="cs"/>
                <w:sz w:val="28"/>
                <w:szCs w:val="28"/>
                <w:rtl/>
              </w:rPr>
              <w:t>دەنگ</w:t>
            </w:r>
            <w:r>
              <w:rPr>
                <w:rFonts w:hint="cs"/>
                <w:sz w:val="28"/>
                <w:szCs w:val="28"/>
                <w:rtl/>
                <w:lang w:bidi="ku-Arab-IQ"/>
              </w:rPr>
              <w:t>ساز</w:t>
            </w:r>
            <w:bookmarkStart w:id="2" w:name="_GoBack"/>
            <w:bookmarkEnd w:id="2"/>
            <w:r w:rsidR="00C0008D">
              <w:rPr>
                <w:rFonts w:hint="cs"/>
                <w:sz w:val="28"/>
                <w:szCs w:val="28"/>
                <w:rtl/>
              </w:rPr>
              <w:t>ی</w:t>
            </w:r>
          </w:p>
        </w:tc>
      </w:tr>
      <w:tr w:rsidR="00F712DC" w14:paraId="1A694876" w14:textId="77777777">
        <w:trPr>
          <w:trHeight w:val="480"/>
          <w:jc w:val="center"/>
        </w:trPr>
        <w:tc>
          <w:tcPr>
            <w:tcW w:w="2700" w:type="dxa"/>
            <w:shd w:val="clear" w:color="auto" w:fill="CFE2F3"/>
            <w:tcMar>
              <w:top w:w="100" w:type="dxa"/>
              <w:left w:w="100" w:type="dxa"/>
              <w:bottom w:w="100" w:type="dxa"/>
              <w:right w:w="100" w:type="dxa"/>
            </w:tcMar>
          </w:tcPr>
          <w:p w14:paraId="743F8969" w14:textId="77777777" w:rsidR="00F712DC" w:rsidRDefault="00F712DC" w:rsidP="00F712DC">
            <w:pPr>
              <w:widowControl/>
              <w:bidi/>
              <w:spacing w:before="80" w:after="80"/>
              <w:jc w:val="center"/>
              <w:rPr>
                <w:rFonts w:ascii="Cambria" w:eastAsia="Cambria" w:hAnsi="Cambria" w:cs="Cambria"/>
                <w:b/>
                <w:sz w:val="22"/>
                <w:szCs w:val="22"/>
              </w:rPr>
            </w:pPr>
            <w:r>
              <w:rPr>
                <w:rFonts w:ascii="Cambria" w:eastAsia="Cambria" w:hAnsi="Cambria"/>
                <w:b/>
                <w:sz w:val="22"/>
                <w:szCs w:val="22"/>
                <w:rtl/>
              </w:rPr>
              <w:t>عنوان الوحدة</w:t>
            </w:r>
          </w:p>
        </w:tc>
        <w:tc>
          <w:tcPr>
            <w:tcW w:w="6660" w:type="dxa"/>
            <w:gridSpan w:val="3"/>
            <w:shd w:val="clear" w:color="auto" w:fill="auto"/>
            <w:tcMar>
              <w:top w:w="100" w:type="dxa"/>
              <w:left w:w="100" w:type="dxa"/>
              <w:bottom w:w="100" w:type="dxa"/>
              <w:right w:w="100" w:type="dxa"/>
            </w:tcMar>
          </w:tcPr>
          <w:p w14:paraId="44876CE4" w14:textId="646AB231" w:rsidR="00F712DC" w:rsidRPr="003E3372" w:rsidRDefault="00F712DC" w:rsidP="00F712DC">
            <w:pPr>
              <w:widowControl/>
              <w:bidi/>
              <w:spacing w:before="80" w:after="80"/>
              <w:jc w:val="center"/>
              <w:rPr>
                <w:rFonts w:ascii="Cambria" w:eastAsia="Cambria" w:hAnsi="Cambria" w:cs="Cambria"/>
                <w:sz w:val="22"/>
                <w:szCs w:val="22"/>
              </w:rPr>
            </w:pPr>
            <w:r>
              <w:rPr>
                <w:rFonts w:ascii="Cambria" w:eastAsia="Cambria" w:hAnsi="Cambria" w:hint="cs"/>
                <w:sz w:val="22"/>
                <w:szCs w:val="22"/>
                <w:rtl/>
              </w:rPr>
              <w:t>علم الصوت</w:t>
            </w:r>
          </w:p>
        </w:tc>
      </w:tr>
      <w:tr w:rsidR="00F712DC" w14:paraId="650F9595" w14:textId="77777777">
        <w:trPr>
          <w:trHeight w:val="480"/>
          <w:jc w:val="center"/>
        </w:trPr>
        <w:tc>
          <w:tcPr>
            <w:tcW w:w="2700" w:type="dxa"/>
            <w:shd w:val="clear" w:color="auto" w:fill="CFE2F3"/>
            <w:tcMar>
              <w:top w:w="100" w:type="dxa"/>
              <w:left w:w="100" w:type="dxa"/>
              <w:bottom w:w="100" w:type="dxa"/>
              <w:right w:w="100" w:type="dxa"/>
            </w:tcMar>
          </w:tcPr>
          <w:p w14:paraId="540DA458" w14:textId="77777777" w:rsidR="00F712DC" w:rsidRDefault="00F712DC" w:rsidP="00F712DC">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Course Module Type</w:t>
            </w:r>
          </w:p>
        </w:tc>
        <w:tc>
          <w:tcPr>
            <w:tcW w:w="2610" w:type="dxa"/>
            <w:shd w:val="clear" w:color="auto" w:fill="auto"/>
            <w:tcMar>
              <w:top w:w="100" w:type="dxa"/>
              <w:left w:w="100" w:type="dxa"/>
              <w:bottom w:w="100" w:type="dxa"/>
              <w:right w:w="100" w:type="dxa"/>
            </w:tcMar>
          </w:tcPr>
          <w:p w14:paraId="2A6696C4" w14:textId="695560FF" w:rsidR="00F712DC" w:rsidRPr="003E3372" w:rsidRDefault="00F712DC" w:rsidP="00F712DC">
            <w:pPr>
              <w:spacing w:before="80" w:after="80"/>
              <w:jc w:val="center"/>
            </w:pPr>
          </w:p>
        </w:tc>
        <w:tc>
          <w:tcPr>
            <w:tcW w:w="1935" w:type="dxa"/>
            <w:shd w:val="clear" w:color="auto" w:fill="CFE2F3"/>
            <w:tcMar>
              <w:top w:w="100" w:type="dxa"/>
              <w:left w:w="100" w:type="dxa"/>
              <w:bottom w:w="100" w:type="dxa"/>
              <w:right w:w="100" w:type="dxa"/>
            </w:tcMar>
          </w:tcPr>
          <w:p w14:paraId="3CB2AC07" w14:textId="77777777" w:rsidR="00F712DC" w:rsidRDefault="00F712DC" w:rsidP="00F712D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Code</w:t>
            </w:r>
          </w:p>
        </w:tc>
        <w:tc>
          <w:tcPr>
            <w:tcW w:w="2115" w:type="dxa"/>
            <w:shd w:val="clear" w:color="auto" w:fill="auto"/>
            <w:tcMar>
              <w:top w:w="100" w:type="dxa"/>
              <w:left w:w="100" w:type="dxa"/>
              <w:bottom w:w="100" w:type="dxa"/>
              <w:right w:w="100" w:type="dxa"/>
            </w:tcMar>
          </w:tcPr>
          <w:p w14:paraId="2D7E65AE" w14:textId="1D6AB533" w:rsidR="00F712DC" w:rsidRPr="003E3372" w:rsidRDefault="00F712DC" w:rsidP="00F712DC">
            <w:pPr>
              <w:widowControl/>
              <w:spacing w:before="80" w:after="80"/>
              <w:rPr>
                <w:rFonts w:ascii="Jacques Francois Shadow" w:eastAsia="Jacques Francois Shadow" w:hAnsi="Jacques Francois Shadow" w:cs="Arial"/>
              </w:rPr>
            </w:pPr>
          </w:p>
        </w:tc>
      </w:tr>
      <w:tr w:rsidR="00F712DC" w14:paraId="29954AC3" w14:textId="77777777">
        <w:trPr>
          <w:jc w:val="center"/>
        </w:trPr>
        <w:tc>
          <w:tcPr>
            <w:tcW w:w="2700" w:type="dxa"/>
            <w:shd w:val="clear" w:color="auto" w:fill="CFE2F3"/>
            <w:tcMar>
              <w:top w:w="100" w:type="dxa"/>
              <w:left w:w="100" w:type="dxa"/>
              <w:bottom w:w="100" w:type="dxa"/>
              <w:right w:w="100" w:type="dxa"/>
            </w:tcMar>
          </w:tcPr>
          <w:p w14:paraId="21EA5903" w14:textId="77777777" w:rsidR="00F712DC" w:rsidRDefault="00F712DC" w:rsidP="00F712DC">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ECTS Credits</w:t>
            </w:r>
          </w:p>
        </w:tc>
        <w:tc>
          <w:tcPr>
            <w:tcW w:w="2610" w:type="dxa"/>
            <w:shd w:val="clear" w:color="auto" w:fill="auto"/>
            <w:tcMar>
              <w:top w:w="100" w:type="dxa"/>
              <w:left w:w="100" w:type="dxa"/>
              <w:bottom w:w="100" w:type="dxa"/>
              <w:right w:w="100" w:type="dxa"/>
            </w:tcMar>
          </w:tcPr>
          <w:p w14:paraId="36658070" w14:textId="0B770C2A" w:rsidR="00F712DC" w:rsidRPr="003E3372" w:rsidRDefault="00F712DC" w:rsidP="00F712DC">
            <w:pPr>
              <w:widowControl/>
              <w:spacing w:before="80" w:after="80"/>
              <w:jc w:val="center"/>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6EFD12F0" w14:textId="77777777" w:rsidR="00F712DC" w:rsidRDefault="00F712DC" w:rsidP="00F712D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Level</w:t>
            </w:r>
          </w:p>
        </w:tc>
        <w:tc>
          <w:tcPr>
            <w:tcW w:w="2115" w:type="dxa"/>
            <w:shd w:val="clear" w:color="auto" w:fill="auto"/>
            <w:tcMar>
              <w:top w:w="100" w:type="dxa"/>
              <w:left w:w="100" w:type="dxa"/>
              <w:bottom w:w="100" w:type="dxa"/>
              <w:right w:w="100" w:type="dxa"/>
            </w:tcMar>
          </w:tcPr>
          <w:p w14:paraId="7DCC819C" w14:textId="7CF1AD21" w:rsidR="00F712DC" w:rsidRPr="003E3372" w:rsidRDefault="00F712DC" w:rsidP="00F712DC">
            <w:pPr>
              <w:widowControl/>
              <w:spacing w:before="80" w:after="80"/>
              <w:jc w:val="center"/>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B.A</w:t>
            </w:r>
          </w:p>
        </w:tc>
      </w:tr>
      <w:tr w:rsidR="00F712DC" w14:paraId="0F8C88A9" w14:textId="77777777">
        <w:trPr>
          <w:jc w:val="center"/>
        </w:trPr>
        <w:tc>
          <w:tcPr>
            <w:tcW w:w="2700" w:type="dxa"/>
            <w:shd w:val="clear" w:color="auto" w:fill="CFE2F3"/>
            <w:tcMar>
              <w:top w:w="100" w:type="dxa"/>
              <w:left w:w="100" w:type="dxa"/>
              <w:bottom w:w="100" w:type="dxa"/>
              <w:right w:w="100" w:type="dxa"/>
            </w:tcMar>
          </w:tcPr>
          <w:p w14:paraId="5F61F5E0" w14:textId="77777777" w:rsidR="00F712DC" w:rsidRDefault="00F712DC" w:rsidP="00F712DC">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Semester of Delivery</w:t>
            </w:r>
          </w:p>
        </w:tc>
        <w:tc>
          <w:tcPr>
            <w:tcW w:w="2610" w:type="dxa"/>
            <w:shd w:val="clear" w:color="auto" w:fill="auto"/>
            <w:tcMar>
              <w:top w:w="100" w:type="dxa"/>
              <w:left w:w="100" w:type="dxa"/>
              <w:bottom w:w="100" w:type="dxa"/>
              <w:right w:w="100" w:type="dxa"/>
            </w:tcMar>
          </w:tcPr>
          <w:p w14:paraId="4C2286D0" w14:textId="711A6A3E" w:rsidR="00F712DC" w:rsidRPr="003E3372" w:rsidRDefault="00F712DC" w:rsidP="00F712DC">
            <w:pPr>
              <w:widowControl/>
              <w:spacing w:before="80" w:after="80"/>
              <w:jc w:val="center"/>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639ABDBD" w14:textId="77777777" w:rsidR="00F712DC" w:rsidRDefault="00F712DC" w:rsidP="00F712D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Dept. Code</w:t>
            </w:r>
          </w:p>
        </w:tc>
        <w:tc>
          <w:tcPr>
            <w:tcW w:w="2115" w:type="dxa"/>
            <w:shd w:val="clear" w:color="auto" w:fill="auto"/>
            <w:tcMar>
              <w:top w:w="100" w:type="dxa"/>
              <w:left w:w="100" w:type="dxa"/>
              <w:bottom w:w="100" w:type="dxa"/>
              <w:right w:w="100" w:type="dxa"/>
            </w:tcMar>
          </w:tcPr>
          <w:p w14:paraId="426DF63E" w14:textId="2166689E" w:rsidR="00F712DC" w:rsidRPr="003E3372" w:rsidRDefault="00F712DC" w:rsidP="00F712DC">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ENG</w:t>
            </w:r>
          </w:p>
        </w:tc>
      </w:tr>
      <w:tr w:rsidR="00F712DC" w14:paraId="4D75C073" w14:textId="77777777">
        <w:trPr>
          <w:trHeight w:val="440"/>
          <w:jc w:val="center"/>
        </w:trPr>
        <w:tc>
          <w:tcPr>
            <w:tcW w:w="2700" w:type="dxa"/>
            <w:shd w:val="clear" w:color="auto" w:fill="CFE2F3"/>
            <w:tcMar>
              <w:top w:w="100" w:type="dxa"/>
              <w:left w:w="100" w:type="dxa"/>
              <w:bottom w:w="100" w:type="dxa"/>
              <w:right w:w="100" w:type="dxa"/>
            </w:tcMar>
          </w:tcPr>
          <w:p w14:paraId="1D637099" w14:textId="77777777" w:rsidR="00F712DC" w:rsidRDefault="00F712DC" w:rsidP="00F712DC">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College (Code)</w:t>
            </w:r>
          </w:p>
        </w:tc>
        <w:tc>
          <w:tcPr>
            <w:tcW w:w="6660" w:type="dxa"/>
            <w:gridSpan w:val="3"/>
            <w:shd w:val="clear" w:color="auto" w:fill="auto"/>
            <w:tcMar>
              <w:top w:w="100" w:type="dxa"/>
              <w:left w:w="100" w:type="dxa"/>
              <w:bottom w:w="100" w:type="dxa"/>
              <w:right w:w="100" w:type="dxa"/>
            </w:tcMar>
          </w:tcPr>
          <w:p w14:paraId="0AE34FB6" w14:textId="2D492634" w:rsidR="00F712DC" w:rsidRPr="003E3372" w:rsidRDefault="00F712DC" w:rsidP="00F712DC">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E &amp; L</w:t>
            </w:r>
          </w:p>
        </w:tc>
      </w:tr>
      <w:tr w:rsidR="00F712DC" w14:paraId="1397604E" w14:textId="77777777">
        <w:trPr>
          <w:trHeight w:val="440"/>
          <w:jc w:val="center"/>
        </w:trPr>
        <w:tc>
          <w:tcPr>
            <w:tcW w:w="2700" w:type="dxa"/>
            <w:shd w:val="clear" w:color="auto" w:fill="CFE2F3"/>
            <w:tcMar>
              <w:top w:w="100" w:type="dxa"/>
              <w:left w:w="100" w:type="dxa"/>
              <w:bottom w:w="100" w:type="dxa"/>
              <w:right w:w="100" w:type="dxa"/>
            </w:tcMar>
          </w:tcPr>
          <w:p w14:paraId="3964D29F" w14:textId="77777777" w:rsidR="00F712DC" w:rsidRDefault="00F712DC" w:rsidP="00F712DC">
            <w:pPr>
              <w:widowControl/>
              <w:spacing w:before="80" w:after="80"/>
              <w:ind w:left="90"/>
              <w:rPr>
                <w:rFonts w:ascii="Cambria" w:eastAsia="Cambria" w:hAnsi="Cambria" w:cs="Cambria"/>
                <w:b/>
                <w:sz w:val="22"/>
                <w:szCs w:val="22"/>
              </w:rPr>
            </w:pPr>
            <w:r>
              <w:rPr>
                <w:rFonts w:ascii="Cambria" w:eastAsia="Cambria" w:hAnsi="Cambria" w:cs="Cambria"/>
                <w:b/>
                <w:sz w:val="22"/>
                <w:szCs w:val="22"/>
              </w:rPr>
              <w:t>Module Website (CMW)</w:t>
            </w:r>
          </w:p>
        </w:tc>
        <w:tc>
          <w:tcPr>
            <w:tcW w:w="6660" w:type="dxa"/>
            <w:gridSpan w:val="3"/>
            <w:shd w:val="clear" w:color="auto" w:fill="auto"/>
            <w:tcMar>
              <w:top w:w="100" w:type="dxa"/>
              <w:left w:w="100" w:type="dxa"/>
              <w:bottom w:w="100" w:type="dxa"/>
              <w:right w:w="100" w:type="dxa"/>
            </w:tcMar>
          </w:tcPr>
          <w:p w14:paraId="6BF0E53E" w14:textId="77777777" w:rsidR="00F712DC" w:rsidRPr="003E3372" w:rsidRDefault="00F712DC" w:rsidP="00F712DC">
            <w:pPr>
              <w:widowControl/>
              <w:spacing w:before="80" w:after="80"/>
              <w:rPr>
                <w:rFonts w:ascii="Cambria" w:eastAsia="Cambria" w:hAnsi="Cambria" w:cs="Cambria"/>
                <w:sz w:val="22"/>
                <w:szCs w:val="22"/>
              </w:rPr>
            </w:pPr>
          </w:p>
        </w:tc>
      </w:tr>
      <w:tr w:rsidR="00F712DC" w14:paraId="7A45B5E8" w14:textId="77777777">
        <w:trPr>
          <w:trHeight w:val="440"/>
          <w:jc w:val="center"/>
        </w:trPr>
        <w:tc>
          <w:tcPr>
            <w:tcW w:w="2700" w:type="dxa"/>
            <w:shd w:val="clear" w:color="auto" w:fill="CFE2F3"/>
            <w:tcMar>
              <w:top w:w="100" w:type="dxa"/>
              <w:left w:w="100" w:type="dxa"/>
              <w:bottom w:w="100" w:type="dxa"/>
              <w:right w:w="100" w:type="dxa"/>
            </w:tcMar>
          </w:tcPr>
          <w:p w14:paraId="31564FA7" w14:textId="77777777" w:rsidR="00F712DC" w:rsidRDefault="00F712DC" w:rsidP="00F712D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Leader (ML)</w:t>
            </w:r>
          </w:p>
        </w:tc>
        <w:tc>
          <w:tcPr>
            <w:tcW w:w="6660" w:type="dxa"/>
            <w:gridSpan w:val="3"/>
            <w:shd w:val="clear" w:color="auto" w:fill="auto"/>
            <w:tcMar>
              <w:top w:w="100" w:type="dxa"/>
              <w:left w:w="100" w:type="dxa"/>
              <w:bottom w:w="100" w:type="dxa"/>
              <w:right w:w="100" w:type="dxa"/>
            </w:tcMar>
          </w:tcPr>
          <w:p w14:paraId="573A7FCD" w14:textId="21B635ED" w:rsidR="00F712DC" w:rsidRPr="003E3372" w:rsidRDefault="00F712DC" w:rsidP="00F712DC">
            <w:pPr>
              <w:widowControl/>
              <w:spacing w:before="80" w:after="80"/>
              <w:rPr>
                <w:rFonts w:ascii="Jacques Francois Shadow" w:eastAsia="Jacques Francois Shadow" w:hAnsi="Jacques Francois Shadow" w:cs="Jacques Francois Shadow"/>
              </w:rPr>
            </w:pPr>
          </w:p>
        </w:tc>
      </w:tr>
      <w:tr w:rsidR="00F712DC" w14:paraId="7A888786" w14:textId="77777777">
        <w:trPr>
          <w:trHeight w:val="440"/>
          <w:jc w:val="center"/>
        </w:trPr>
        <w:tc>
          <w:tcPr>
            <w:tcW w:w="2700" w:type="dxa"/>
            <w:shd w:val="clear" w:color="auto" w:fill="CFE2F3"/>
            <w:tcMar>
              <w:top w:w="100" w:type="dxa"/>
              <w:left w:w="100" w:type="dxa"/>
              <w:bottom w:w="100" w:type="dxa"/>
              <w:right w:w="100" w:type="dxa"/>
            </w:tcMar>
          </w:tcPr>
          <w:p w14:paraId="5F608EB3" w14:textId="77777777" w:rsidR="00F712DC" w:rsidRDefault="00F712DC" w:rsidP="00F712DC">
            <w:pPr>
              <w:widowControl/>
              <w:spacing w:before="80" w:after="80"/>
              <w:rPr>
                <w:rFonts w:ascii="Jacques Francois Shadow" w:eastAsia="Jacques Francois Shadow" w:hAnsi="Jacques Francois Shadow" w:cs="Jacques Francois Shadow"/>
              </w:rPr>
            </w:pPr>
            <w:r>
              <w:rPr>
                <w:rFonts w:ascii="Cambria" w:eastAsia="Cambria" w:hAnsi="Cambria" w:cs="Cambria"/>
                <w:sz w:val="22"/>
                <w:szCs w:val="22"/>
              </w:rPr>
              <w:t xml:space="preserve"> </w:t>
            </w:r>
            <w:r>
              <w:rPr>
                <w:rFonts w:ascii="Cambria" w:eastAsia="Cambria" w:hAnsi="Cambria" w:cs="Cambria"/>
                <w:b/>
                <w:sz w:val="22"/>
                <w:szCs w:val="22"/>
              </w:rPr>
              <w:t>e-mail</w:t>
            </w:r>
          </w:p>
        </w:tc>
        <w:tc>
          <w:tcPr>
            <w:tcW w:w="6660" w:type="dxa"/>
            <w:gridSpan w:val="3"/>
            <w:shd w:val="clear" w:color="auto" w:fill="auto"/>
            <w:tcMar>
              <w:top w:w="100" w:type="dxa"/>
              <w:left w:w="100" w:type="dxa"/>
              <w:bottom w:w="100" w:type="dxa"/>
              <w:right w:w="100" w:type="dxa"/>
            </w:tcMar>
          </w:tcPr>
          <w:p w14:paraId="164F47F7" w14:textId="7FA485AB" w:rsidR="00F712DC" w:rsidRPr="003E3372" w:rsidRDefault="002E0352" w:rsidP="00F712DC">
            <w:pPr>
              <w:widowControl/>
              <w:spacing w:before="80" w:after="80"/>
              <w:rPr>
                <w:rFonts w:ascii="Jacques Francois Shadow" w:eastAsia="Jacques Francois Shadow" w:hAnsi="Jacques Francois Shadow" w:cs="Jacques Francois Shadow"/>
              </w:rPr>
            </w:pPr>
            <w:hyperlink r:id="rId7" w:history="1">
              <w:r w:rsidR="00F712DC" w:rsidRPr="006853E9">
                <w:rPr>
                  <w:rStyle w:val="Hyperlink"/>
                  <w:rFonts w:ascii="Jacques Francois Shadow" w:eastAsia="Jacques Francois Shadow" w:hAnsi="Jacques Francois Shadow" w:cs="Jacques Francois Shadow"/>
                </w:rPr>
                <w:t>ahmed.azeez@lfu.edu.krd</w:t>
              </w:r>
            </w:hyperlink>
          </w:p>
        </w:tc>
      </w:tr>
      <w:tr w:rsidR="00F712DC" w14:paraId="1A0A4AA2" w14:textId="77777777">
        <w:trPr>
          <w:jc w:val="center"/>
        </w:trPr>
        <w:tc>
          <w:tcPr>
            <w:tcW w:w="2700" w:type="dxa"/>
            <w:shd w:val="clear" w:color="auto" w:fill="CFE2F3"/>
            <w:tcMar>
              <w:top w:w="100" w:type="dxa"/>
              <w:left w:w="100" w:type="dxa"/>
              <w:bottom w:w="100" w:type="dxa"/>
              <w:right w:w="100" w:type="dxa"/>
            </w:tcMar>
          </w:tcPr>
          <w:p w14:paraId="62C413BE" w14:textId="77777777" w:rsidR="00F712DC" w:rsidRDefault="00F712DC" w:rsidP="00F712D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Acad. Title</w:t>
            </w:r>
          </w:p>
        </w:tc>
        <w:tc>
          <w:tcPr>
            <w:tcW w:w="2610" w:type="dxa"/>
            <w:shd w:val="clear" w:color="auto" w:fill="auto"/>
            <w:tcMar>
              <w:top w:w="100" w:type="dxa"/>
              <w:left w:w="100" w:type="dxa"/>
              <w:bottom w:w="100" w:type="dxa"/>
              <w:right w:w="100" w:type="dxa"/>
            </w:tcMar>
          </w:tcPr>
          <w:p w14:paraId="173647CD" w14:textId="312E9575" w:rsidR="00F712DC" w:rsidRPr="003E3372" w:rsidRDefault="00F712DC" w:rsidP="00F712DC">
            <w:pPr>
              <w:widowControl/>
              <w:spacing w:before="80" w:after="80"/>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186D4CE8" w14:textId="7BBB7AB1" w:rsidR="00F712DC" w:rsidRDefault="00F712DC" w:rsidP="00F712DC">
            <w:pPr>
              <w:widowControl/>
              <w:spacing w:before="80" w:after="80"/>
              <w:rPr>
                <w:rFonts w:ascii="Jacques Francois Shadow" w:eastAsia="Jacques Francois Shadow" w:hAnsi="Jacques Francois Shadow" w:cs="Jacques Francois Shadow"/>
              </w:rPr>
            </w:pPr>
          </w:p>
        </w:tc>
        <w:tc>
          <w:tcPr>
            <w:tcW w:w="2115" w:type="dxa"/>
            <w:shd w:val="clear" w:color="auto" w:fill="auto"/>
            <w:tcMar>
              <w:top w:w="100" w:type="dxa"/>
              <w:left w:w="100" w:type="dxa"/>
              <w:bottom w:w="100" w:type="dxa"/>
              <w:right w:w="100" w:type="dxa"/>
            </w:tcMar>
          </w:tcPr>
          <w:p w14:paraId="342C140F" w14:textId="63286EE3" w:rsidR="00F712DC" w:rsidRDefault="00F712DC" w:rsidP="00F712DC">
            <w:pPr>
              <w:widowControl/>
              <w:spacing w:before="80" w:after="80"/>
              <w:jc w:val="center"/>
              <w:rPr>
                <w:rFonts w:ascii="Jacques Francois Shadow" w:eastAsia="Jacques Francois Shadow" w:hAnsi="Jacques Francois Shadow" w:cs="Jacques Francois Shadow"/>
              </w:rPr>
            </w:pPr>
          </w:p>
        </w:tc>
      </w:tr>
      <w:tr w:rsidR="00F712DC" w14:paraId="1806DB8F" w14:textId="77777777">
        <w:trPr>
          <w:trHeight w:val="440"/>
          <w:jc w:val="center"/>
        </w:trPr>
        <w:tc>
          <w:tcPr>
            <w:tcW w:w="2700" w:type="dxa"/>
            <w:shd w:val="clear" w:color="auto" w:fill="CFE2F3"/>
            <w:tcMar>
              <w:top w:w="100" w:type="dxa"/>
              <w:left w:w="100" w:type="dxa"/>
              <w:bottom w:w="100" w:type="dxa"/>
              <w:right w:w="100" w:type="dxa"/>
            </w:tcMar>
          </w:tcPr>
          <w:p w14:paraId="17DDF1C2" w14:textId="77777777" w:rsidR="00F712DC" w:rsidRDefault="00F712DC" w:rsidP="00F712D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ORCID</w:t>
            </w:r>
          </w:p>
        </w:tc>
        <w:tc>
          <w:tcPr>
            <w:tcW w:w="6660" w:type="dxa"/>
            <w:gridSpan w:val="3"/>
            <w:shd w:val="clear" w:color="auto" w:fill="auto"/>
            <w:tcMar>
              <w:top w:w="100" w:type="dxa"/>
              <w:left w:w="100" w:type="dxa"/>
              <w:bottom w:w="100" w:type="dxa"/>
              <w:right w:w="100" w:type="dxa"/>
            </w:tcMar>
          </w:tcPr>
          <w:p w14:paraId="38906F33" w14:textId="1DFC865E" w:rsidR="00F712DC" w:rsidRPr="00DF26BF" w:rsidRDefault="002E0352" w:rsidP="00F712DC">
            <w:pPr>
              <w:rPr>
                <w:rFonts w:ascii="Arial" w:hAnsi="Arial" w:cs="Arial"/>
                <w:color w:val="494A4C"/>
                <w:sz w:val="18"/>
                <w:szCs w:val="18"/>
                <w:shd w:val="clear" w:color="auto" w:fill="FFFFFF"/>
              </w:rPr>
            </w:pPr>
            <w:hyperlink r:id="rId8" w:history="1">
              <w:r w:rsidR="00F712DC" w:rsidRPr="006853E9">
                <w:rPr>
                  <w:rStyle w:val="Hyperlink"/>
                  <w:rFonts w:ascii="Arial" w:hAnsi="Arial" w:cs="Arial"/>
                  <w:sz w:val="18"/>
                  <w:szCs w:val="18"/>
                  <w:shd w:val="clear" w:color="auto" w:fill="FFFFFF"/>
                </w:rPr>
                <w:t>https://orcid.org/my-orcid?orcid=0000-0001-5824-9990</w:t>
              </w:r>
            </w:hyperlink>
          </w:p>
        </w:tc>
      </w:tr>
      <w:tr w:rsidR="00F712DC" w14:paraId="5AE55E03" w14:textId="77777777">
        <w:trPr>
          <w:trHeight w:val="440"/>
          <w:jc w:val="center"/>
        </w:trPr>
        <w:tc>
          <w:tcPr>
            <w:tcW w:w="2700" w:type="dxa"/>
            <w:shd w:val="clear" w:color="auto" w:fill="CFE2F3"/>
            <w:tcMar>
              <w:top w:w="100" w:type="dxa"/>
              <w:left w:w="100" w:type="dxa"/>
              <w:bottom w:w="100" w:type="dxa"/>
              <w:right w:w="100" w:type="dxa"/>
            </w:tcMar>
          </w:tcPr>
          <w:p w14:paraId="5A21C33B" w14:textId="77777777" w:rsidR="00F712DC" w:rsidRDefault="00F712DC" w:rsidP="00F712D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lastRenderedPageBreak/>
              <w:t>ML Google Scholar Acc.</w:t>
            </w:r>
          </w:p>
        </w:tc>
        <w:tc>
          <w:tcPr>
            <w:tcW w:w="6660" w:type="dxa"/>
            <w:gridSpan w:val="3"/>
            <w:shd w:val="clear" w:color="auto" w:fill="auto"/>
            <w:tcMar>
              <w:top w:w="100" w:type="dxa"/>
              <w:left w:w="100" w:type="dxa"/>
              <w:bottom w:w="100" w:type="dxa"/>
              <w:right w:w="100" w:type="dxa"/>
            </w:tcMar>
          </w:tcPr>
          <w:p w14:paraId="5C4B96CF" w14:textId="405FBA29" w:rsidR="00F712DC" w:rsidRDefault="002E0352" w:rsidP="00F712DC">
            <w:pPr>
              <w:widowControl/>
              <w:spacing w:before="80" w:after="80"/>
              <w:rPr>
                <w:rFonts w:ascii="Jacques Francois Shadow" w:eastAsia="Jacques Francois Shadow" w:hAnsi="Jacques Francois Shadow" w:cs="Jacques Francois Shadow"/>
                <w:highlight w:val="yellow"/>
              </w:rPr>
            </w:pPr>
            <w:hyperlink r:id="rId9" w:history="1">
              <w:r w:rsidR="00F712DC" w:rsidRPr="006853E9">
                <w:rPr>
                  <w:rStyle w:val="Hyperlink"/>
                  <w:rFonts w:ascii="Jacques Francois Shadow" w:eastAsia="Jacques Francois Shadow" w:hAnsi="Jacques Francois Shadow" w:cs="Jacques Francois Shadow"/>
                </w:rPr>
                <w:t>https://scholar.google.com/citations?hl=en&amp;user=WUtRxcoAAAAJ</w:t>
              </w:r>
            </w:hyperlink>
          </w:p>
        </w:tc>
      </w:tr>
      <w:tr w:rsidR="00F712DC" w14:paraId="1F75EF6F" w14:textId="77777777">
        <w:trPr>
          <w:trHeight w:val="440"/>
          <w:jc w:val="center"/>
        </w:trPr>
        <w:tc>
          <w:tcPr>
            <w:tcW w:w="2700" w:type="dxa"/>
            <w:shd w:val="clear" w:color="auto" w:fill="CFE2F3"/>
            <w:tcMar>
              <w:top w:w="100" w:type="dxa"/>
              <w:left w:w="100" w:type="dxa"/>
              <w:bottom w:w="100" w:type="dxa"/>
              <w:right w:w="100" w:type="dxa"/>
            </w:tcMar>
          </w:tcPr>
          <w:p w14:paraId="2C5478A0" w14:textId="77777777" w:rsidR="00F712DC" w:rsidRDefault="00F712DC" w:rsidP="00F712D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Tutor</w:t>
            </w:r>
          </w:p>
        </w:tc>
        <w:tc>
          <w:tcPr>
            <w:tcW w:w="6660" w:type="dxa"/>
            <w:gridSpan w:val="3"/>
            <w:shd w:val="clear" w:color="auto" w:fill="auto"/>
            <w:tcMar>
              <w:top w:w="100" w:type="dxa"/>
              <w:left w:w="100" w:type="dxa"/>
              <w:bottom w:w="100" w:type="dxa"/>
              <w:right w:w="100" w:type="dxa"/>
            </w:tcMar>
          </w:tcPr>
          <w:p w14:paraId="3FA45C4E" w14:textId="4277745D" w:rsidR="00F712DC" w:rsidRPr="003E3372" w:rsidRDefault="00F712DC" w:rsidP="00F712DC">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Ahmed Azeez Mohammed</w:t>
            </w:r>
          </w:p>
        </w:tc>
      </w:tr>
      <w:tr w:rsidR="00F712DC" w14:paraId="7611003A" w14:textId="77777777">
        <w:trPr>
          <w:trHeight w:val="440"/>
          <w:jc w:val="center"/>
        </w:trPr>
        <w:tc>
          <w:tcPr>
            <w:tcW w:w="2700" w:type="dxa"/>
            <w:shd w:val="clear" w:color="auto" w:fill="CFE2F3"/>
            <w:tcMar>
              <w:top w:w="100" w:type="dxa"/>
              <w:left w:w="100" w:type="dxa"/>
              <w:bottom w:w="100" w:type="dxa"/>
              <w:right w:w="100" w:type="dxa"/>
            </w:tcMar>
          </w:tcPr>
          <w:p w14:paraId="0A6F39AA" w14:textId="77777777" w:rsidR="00F712DC" w:rsidRDefault="00F712DC" w:rsidP="00F712DC">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Module Tutor email</w:t>
            </w:r>
          </w:p>
        </w:tc>
        <w:tc>
          <w:tcPr>
            <w:tcW w:w="6660" w:type="dxa"/>
            <w:gridSpan w:val="3"/>
            <w:shd w:val="clear" w:color="auto" w:fill="auto"/>
            <w:tcMar>
              <w:top w:w="100" w:type="dxa"/>
              <w:left w:w="100" w:type="dxa"/>
              <w:bottom w:w="100" w:type="dxa"/>
              <w:right w:w="100" w:type="dxa"/>
            </w:tcMar>
          </w:tcPr>
          <w:p w14:paraId="6803D50B" w14:textId="5885F76B" w:rsidR="00F712DC" w:rsidRPr="003E3372" w:rsidRDefault="00F712DC" w:rsidP="00F712DC">
            <w:pPr>
              <w:widowControl/>
              <w:spacing w:before="80" w:after="80"/>
              <w:rPr>
                <w:rFonts w:ascii="Jacques Francois Shadow" w:eastAsia="Jacques Francois Shadow" w:hAnsi="Jacques Francois Shadow" w:cs="Jacques Francois Shadow"/>
              </w:rPr>
            </w:pPr>
            <w:r w:rsidRPr="005354B0">
              <w:rPr>
                <w:rFonts w:ascii="Jacques Francois Shadow" w:eastAsia="Jacques Francois Shadow" w:hAnsi="Jacques Francois Shadow" w:cs="Jacques Francois Shadow"/>
              </w:rPr>
              <w:t>ahmed.azeez@lfu.edu.krd</w:t>
            </w:r>
          </w:p>
        </w:tc>
      </w:tr>
      <w:tr w:rsidR="00F712DC" w14:paraId="3A391520" w14:textId="77777777">
        <w:trPr>
          <w:trHeight w:val="360"/>
          <w:jc w:val="center"/>
        </w:trPr>
        <w:tc>
          <w:tcPr>
            <w:tcW w:w="2700" w:type="dxa"/>
            <w:shd w:val="clear" w:color="auto" w:fill="CFE2F3"/>
            <w:tcMar>
              <w:top w:w="100" w:type="dxa"/>
              <w:left w:w="100" w:type="dxa"/>
              <w:bottom w:w="100" w:type="dxa"/>
              <w:right w:w="100" w:type="dxa"/>
            </w:tcMar>
          </w:tcPr>
          <w:p w14:paraId="0542AD3B" w14:textId="77777777" w:rsidR="00F712DC" w:rsidRDefault="00F712DC" w:rsidP="00F712D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Date Approved</w:t>
            </w:r>
          </w:p>
        </w:tc>
        <w:tc>
          <w:tcPr>
            <w:tcW w:w="2610" w:type="dxa"/>
            <w:shd w:val="clear" w:color="auto" w:fill="auto"/>
            <w:tcMar>
              <w:top w:w="100" w:type="dxa"/>
              <w:left w:w="100" w:type="dxa"/>
              <w:bottom w:w="100" w:type="dxa"/>
              <w:right w:w="100" w:type="dxa"/>
            </w:tcMar>
          </w:tcPr>
          <w:p w14:paraId="69FC6328" w14:textId="77777777" w:rsidR="00F712DC" w:rsidRDefault="00F712DC" w:rsidP="00F712DC">
            <w:pPr>
              <w:widowControl/>
              <w:spacing w:before="80" w:after="80"/>
              <w:ind w:left="360"/>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1274F49D" w14:textId="77777777" w:rsidR="00F712DC" w:rsidRDefault="00F712DC" w:rsidP="00F712DC">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Version Number</w:t>
            </w:r>
          </w:p>
        </w:tc>
        <w:tc>
          <w:tcPr>
            <w:tcW w:w="2115" w:type="dxa"/>
            <w:shd w:val="clear" w:color="auto" w:fill="auto"/>
            <w:tcMar>
              <w:top w:w="100" w:type="dxa"/>
              <w:left w:w="100" w:type="dxa"/>
              <w:bottom w:w="100" w:type="dxa"/>
              <w:right w:w="100" w:type="dxa"/>
            </w:tcMar>
          </w:tcPr>
          <w:p w14:paraId="2BD8E0E9" w14:textId="77777777" w:rsidR="00F712DC" w:rsidRDefault="00F712DC" w:rsidP="00F712DC">
            <w:pPr>
              <w:widowControl/>
              <w:spacing w:before="80" w:after="80"/>
              <w:rPr>
                <w:rFonts w:ascii="Jacques Francois Shadow" w:eastAsia="Jacques Francois Shadow" w:hAnsi="Jacques Francois Shadow" w:cs="Jacques Francois Shadow"/>
              </w:rPr>
            </w:pPr>
          </w:p>
        </w:tc>
      </w:tr>
    </w:tbl>
    <w:p w14:paraId="3AEC353B" w14:textId="77777777" w:rsidR="00DD390F" w:rsidRDefault="00DD390F">
      <w:pPr>
        <w:widowControl/>
        <w:pBdr>
          <w:top w:val="nil"/>
          <w:left w:val="nil"/>
          <w:bottom w:val="nil"/>
          <w:right w:val="nil"/>
          <w:between w:val="nil"/>
        </w:pBdr>
        <w:spacing w:after="200" w:line="276" w:lineRule="auto"/>
        <w:rPr>
          <w:rFonts w:ascii="Cambria" w:eastAsia="Cambria" w:hAnsi="Cambria" w:cs="Cambria"/>
          <w:b/>
          <w:color w:val="000000"/>
          <w:sz w:val="16"/>
          <w:szCs w:val="16"/>
        </w:rPr>
      </w:pPr>
    </w:p>
    <w:tbl>
      <w:tblPr>
        <w:tblStyle w:val="a0"/>
        <w:tblW w:w="10327" w:type="dxa"/>
        <w:tblInd w:w="-432" w:type="dxa"/>
        <w:tblLayout w:type="fixed"/>
        <w:tblLook w:val="0000" w:firstRow="0" w:lastRow="0" w:firstColumn="0" w:lastColumn="0" w:noHBand="0" w:noVBand="0"/>
      </w:tblPr>
      <w:tblGrid>
        <w:gridCol w:w="2270"/>
        <w:gridCol w:w="8057"/>
      </w:tblGrid>
      <w:tr w:rsidR="00DD390F" w14:paraId="5BE39874" w14:textId="77777777">
        <w:trPr>
          <w:trHeight w:val="62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2C2F2A6" w14:textId="77777777" w:rsidR="00DD390F" w:rsidRDefault="00576DC0">
            <w:pPr>
              <w:pStyle w:val="Heading3"/>
              <w:widowControl/>
              <w:spacing w:line="276" w:lineRule="auto"/>
            </w:pPr>
            <w:bookmarkStart w:id="3" w:name="_75vkwd8otvq4" w:colFirst="0" w:colLast="0"/>
            <w:bookmarkEnd w:id="3"/>
            <w:r>
              <w:t>Relation With Other Modules</w:t>
            </w:r>
          </w:p>
        </w:tc>
      </w:tr>
      <w:tr w:rsidR="00DD390F" w14:paraId="7DDA78B0" w14:textId="77777777">
        <w:trPr>
          <w:trHeight w:val="420"/>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55C854A"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Pre-requisites</w:t>
            </w:r>
          </w:p>
        </w:tc>
        <w:tc>
          <w:tcPr>
            <w:tcW w:w="8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7237FC" w14:textId="77777777" w:rsidR="00DD390F" w:rsidRDefault="00DD390F">
            <w:pPr>
              <w:widowControl/>
              <w:pBdr>
                <w:top w:val="nil"/>
                <w:left w:val="nil"/>
                <w:bottom w:val="nil"/>
                <w:right w:val="nil"/>
                <w:between w:val="nil"/>
              </w:pBdr>
              <w:spacing w:line="276" w:lineRule="auto"/>
              <w:rPr>
                <w:rFonts w:ascii="Cambria" w:eastAsia="Cambria" w:hAnsi="Cambria" w:cs="Cambria"/>
                <w:color w:val="999999"/>
                <w:sz w:val="22"/>
                <w:szCs w:val="22"/>
              </w:rPr>
            </w:pPr>
          </w:p>
        </w:tc>
      </w:tr>
      <w:tr w:rsidR="00DD390F" w14:paraId="737B51ED" w14:textId="77777777" w:rsidTr="007457F8">
        <w:trPr>
          <w:trHeight w:val="8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154F657" w14:textId="77777777" w:rsidR="00DD390F" w:rsidRDefault="00576DC0">
            <w:pPr>
              <w:pStyle w:val="Heading3"/>
              <w:widowControl/>
              <w:spacing w:line="276" w:lineRule="auto"/>
            </w:pPr>
            <w:bookmarkStart w:id="4" w:name="_fu5k58y9i9nj" w:colFirst="0" w:colLast="0"/>
            <w:bookmarkEnd w:id="4"/>
            <w:r>
              <w:t>Module Aims, Learning Outcomes and Indicative Contents</w:t>
            </w:r>
          </w:p>
        </w:tc>
      </w:tr>
      <w:tr w:rsidR="00DD390F" w14:paraId="4F73DB96" w14:textId="77777777">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D02E7A2"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537D197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01473F2E"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254F83BB"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67D635D"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4359E899"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6B3D16E9" w14:textId="77777777" w:rsidR="00DD390F" w:rsidRDefault="00576DC0">
            <w:pPr>
              <w:pStyle w:val="Heading4"/>
              <w:widowControl/>
              <w:spacing w:line="276" w:lineRule="auto"/>
              <w:jc w:val="both"/>
            </w:pPr>
            <w:bookmarkStart w:id="5" w:name="_hx1z9m2kch4" w:colFirst="0" w:colLast="0"/>
            <w:bookmarkEnd w:id="5"/>
            <w:r>
              <w:t>Module Introductory Description</w:t>
            </w:r>
          </w:p>
          <w:p w14:paraId="21A4E6F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4E3DC1E3"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3243FCBB"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5434E8C"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32294F0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5CA07F9"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40AFA" w14:textId="77777777" w:rsidR="007D30BC" w:rsidRPr="007D30BC"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This course provides an introduction to speech production and perception, with an emphasis on foundational practical and conceptual skills for the study of phonetics and phonology. We will spend about half the course on how sounds are produced by the vocal tract (articulatory phonetics), and half on the acoustic properties of sounds (acoustic phonetics) and how they are perceived by humans (auditory phonetics). Students will be trained in transcription (using International Phonetic Alphabet), identification and production of sounds of the world’s languages, as well as acoustic analysis of normal speech.</w:t>
            </w:r>
          </w:p>
          <w:p w14:paraId="479613B4" w14:textId="77777777" w:rsidR="007D30BC" w:rsidRPr="007D30BC"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 xml:space="preserve">This course is designed to improve clarity, accuracy, and understanding of spoken English through study and practice of pronunciation features as they occur in real speech, using models from television, movies, and online talks. Emphasis is on individualized feedback through audio and video recording technology as well as on student self-evaluation of speech. </w:t>
            </w:r>
          </w:p>
          <w:p w14:paraId="62A0D763" w14:textId="637EB608" w:rsidR="007457F8"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This course provides intensive pronunciation practice for non-native speakers of English who want to improve the clarity of their English speech. The primary focus of the course is improvement in the areas that are most important in making speech more understandable and native-like: word stress and phrase-stress, intonation, and the rhythm of English speech. In addition, there will be individual and class work on vowel and consonant sounds throughout the semester. Pronunciation practice will include individual, large group and small group work during class, recorded and written homework assignments, and practice at home.</w:t>
            </w:r>
          </w:p>
        </w:tc>
      </w:tr>
      <w:tr w:rsidR="00DD390F" w14:paraId="344760F3" w14:textId="77777777" w:rsidTr="00A37B9D">
        <w:trPr>
          <w:trHeight w:val="1853"/>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ABBF58A" w14:textId="77777777" w:rsidR="00DD390F" w:rsidRDefault="00576DC0">
            <w:pPr>
              <w:pStyle w:val="Heading4"/>
              <w:widowControl/>
              <w:spacing w:line="276" w:lineRule="auto"/>
              <w:jc w:val="both"/>
            </w:pPr>
            <w:bookmarkStart w:id="6" w:name="_tog96xdisg1y" w:colFirst="0" w:colLast="0"/>
            <w:bookmarkEnd w:id="6"/>
            <w:r>
              <w:t xml:space="preserve"> Module Aims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78621" w14:textId="77777777" w:rsidR="00DD390F" w:rsidRDefault="00DD390F">
            <w:pPr>
              <w:widowControl/>
              <w:pBdr>
                <w:top w:val="nil"/>
                <w:left w:val="nil"/>
                <w:bottom w:val="nil"/>
                <w:right w:val="nil"/>
                <w:between w:val="nil"/>
              </w:pBdr>
              <w:spacing w:line="276" w:lineRule="auto"/>
              <w:ind w:left="232"/>
              <w:jc w:val="both"/>
              <w:rPr>
                <w:rFonts w:ascii="Cambria" w:eastAsia="Cambria" w:hAnsi="Cambria" w:cs="Cambria"/>
                <w:color w:val="000000"/>
                <w:sz w:val="22"/>
                <w:szCs w:val="22"/>
              </w:rPr>
            </w:pPr>
          </w:p>
          <w:p w14:paraId="71F23588" w14:textId="77777777" w:rsidR="00DD390F" w:rsidRDefault="00DD390F">
            <w:pPr>
              <w:widowControl/>
              <w:pBdr>
                <w:top w:val="nil"/>
                <w:left w:val="nil"/>
                <w:bottom w:val="nil"/>
                <w:right w:val="nil"/>
                <w:between w:val="nil"/>
              </w:pBdr>
              <w:spacing w:line="276" w:lineRule="auto"/>
              <w:ind w:left="232"/>
              <w:jc w:val="both"/>
              <w:rPr>
                <w:rFonts w:ascii="Cambria" w:eastAsia="Cambria" w:hAnsi="Cambria" w:cs="Cambria"/>
                <w:color w:val="000000"/>
                <w:sz w:val="22"/>
                <w:szCs w:val="22"/>
              </w:rPr>
            </w:pPr>
          </w:p>
          <w:p w14:paraId="0F99C469" w14:textId="77777777" w:rsidR="007D30BC" w:rsidRPr="007D30BC"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To improve the production and perception of English consonant and vowel sounds</w:t>
            </w:r>
          </w:p>
          <w:p w14:paraId="19109C21" w14:textId="77777777" w:rsidR="007D30BC" w:rsidRPr="007D30BC"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2. To improve oral fluency</w:t>
            </w:r>
          </w:p>
          <w:p w14:paraId="2D42695E" w14:textId="77777777" w:rsidR="007D30BC" w:rsidRPr="007D30BC"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3. To improve listening skills for phonemes and general comprehension</w:t>
            </w:r>
          </w:p>
          <w:p w14:paraId="67D10AA5" w14:textId="77777777" w:rsidR="007D30BC" w:rsidRPr="007D30BC" w:rsidRDefault="007D30BC"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D30BC">
              <w:rPr>
                <w:rFonts w:ascii="Cambria" w:eastAsia="Cambria" w:hAnsi="Cambria" w:cs="Cambria"/>
                <w:color w:val="000000"/>
                <w:sz w:val="22"/>
                <w:szCs w:val="22"/>
              </w:rPr>
              <w:t>4. To become familiar with the International Phonetic Alphabet, which is the pronunciation guide used in the textbook.</w:t>
            </w:r>
          </w:p>
          <w:p w14:paraId="47201160" w14:textId="77777777" w:rsidR="00DD390F" w:rsidRDefault="00DD390F" w:rsidP="00A37B9D">
            <w:pPr>
              <w:widowControl/>
              <w:pBdr>
                <w:top w:val="nil"/>
                <w:left w:val="nil"/>
                <w:bottom w:val="nil"/>
                <w:right w:val="nil"/>
                <w:between w:val="nil"/>
              </w:pBdr>
              <w:spacing w:line="276" w:lineRule="auto"/>
              <w:jc w:val="both"/>
              <w:rPr>
                <w:rFonts w:ascii="Cambria" w:eastAsia="Cambria" w:hAnsi="Cambria" w:cs="Cambria"/>
                <w:color w:val="000000"/>
                <w:sz w:val="22"/>
                <w:szCs w:val="22"/>
              </w:rPr>
            </w:pPr>
          </w:p>
        </w:tc>
      </w:tr>
      <w:tr w:rsidR="00DD390F" w14:paraId="686EB70A" w14:textId="77777777" w:rsidTr="005E7262">
        <w:trPr>
          <w:trHeight w:val="2123"/>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15F1249" w14:textId="77777777" w:rsidR="00DD390F" w:rsidRDefault="00576DC0">
            <w:pPr>
              <w:pStyle w:val="Heading4"/>
              <w:widowControl/>
              <w:spacing w:line="276" w:lineRule="auto"/>
            </w:pPr>
            <w:bookmarkStart w:id="7" w:name="_rzi2f8amk3ge" w:colFirst="0" w:colLast="0"/>
            <w:bookmarkEnd w:id="7"/>
            <w:r>
              <w:t xml:space="preserve">Module </w:t>
            </w:r>
            <w:r>
              <w:br/>
              <w:t>Learning Outcomes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3108E" w14:textId="77777777" w:rsidR="007D30BC" w:rsidRPr="007D30BC" w:rsidRDefault="005E7262" w:rsidP="007D30BC">
            <w:pPr>
              <w:rPr>
                <w:b/>
                <w:bCs/>
              </w:rPr>
            </w:pPr>
            <w:r>
              <w:t xml:space="preserve"> </w:t>
            </w:r>
            <w:r w:rsidR="007D30BC" w:rsidRPr="007D30BC">
              <w:rPr>
                <w:b/>
                <w:bCs/>
              </w:rPr>
              <w:t>Students Learning Outcome:</w:t>
            </w:r>
          </w:p>
          <w:p w14:paraId="3A9EE789" w14:textId="77777777" w:rsidR="007D30BC" w:rsidRPr="007D30BC" w:rsidRDefault="007D30BC" w:rsidP="007D30BC">
            <w:pPr>
              <w:rPr>
                <w:lang w:val="ru-RU"/>
              </w:rPr>
            </w:pPr>
          </w:p>
          <w:p w14:paraId="7D254556" w14:textId="77777777" w:rsidR="007D30BC" w:rsidRPr="007D30BC" w:rsidRDefault="007D30BC" w:rsidP="007D30BC">
            <w:r w:rsidRPr="007D30BC">
              <w:t>Upon satisfactory completion of the course, students will be able to:</w:t>
            </w:r>
          </w:p>
          <w:p w14:paraId="19E1FAE4" w14:textId="77777777" w:rsidR="007D30BC" w:rsidRPr="007D30BC" w:rsidRDefault="007D30BC" w:rsidP="007D30BC">
            <w:pPr>
              <w:numPr>
                <w:ilvl w:val="0"/>
                <w:numId w:val="2"/>
              </w:numPr>
            </w:pPr>
            <w:r w:rsidRPr="007D30BC">
              <w:t>familiarize yourself with the basic terminology of the study of phonetics</w:t>
            </w:r>
          </w:p>
          <w:p w14:paraId="0D62C00B" w14:textId="77777777" w:rsidR="007D30BC" w:rsidRPr="007D30BC" w:rsidRDefault="007D30BC" w:rsidP="007D30BC">
            <w:pPr>
              <w:numPr>
                <w:ilvl w:val="0"/>
                <w:numId w:val="2"/>
              </w:numPr>
            </w:pPr>
            <w:r w:rsidRPr="007D30BC">
              <w:t>identify speech organs and describe their functions</w:t>
            </w:r>
          </w:p>
          <w:p w14:paraId="206E16DA" w14:textId="77777777" w:rsidR="007D30BC" w:rsidRPr="007D30BC" w:rsidRDefault="007D30BC" w:rsidP="007D30BC">
            <w:pPr>
              <w:numPr>
                <w:ilvl w:val="0"/>
                <w:numId w:val="2"/>
              </w:numPr>
            </w:pPr>
            <w:r w:rsidRPr="007D30BC">
              <w:t>describe how vowels and consonants are produced in English</w:t>
            </w:r>
          </w:p>
          <w:p w14:paraId="3A6F6D28" w14:textId="77777777" w:rsidR="007D30BC" w:rsidRPr="007D30BC" w:rsidRDefault="007D30BC" w:rsidP="007D30BC">
            <w:pPr>
              <w:numPr>
                <w:ilvl w:val="0"/>
                <w:numId w:val="2"/>
              </w:numPr>
            </w:pPr>
            <w:r w:rsidRPr="007D30BC">
              <w:t>become aware of how stress is used in English</w:t>
            </w:r>
          </w:p>
          <w:p w14:paraId="2CB64B2D" w14:textId="5FBB67B4" w:rsidR="00DD390F" w:rsidRDefault="007D30BC" w:rsidP="007D30BC">
            <w:r w:rsidRPr="007D30BC">
              <w:t>be conscious of how intonation works in English and use it properly in conversations</w:t>
            </w:r>
          </w:p>
        </w:tc>
      </w:tr>
      <w:tr w:rsidR="00DD390F" w14:paraId="5A8A7E77" w14:textId="77777777">
        <w:trPr>
          <w:trHeight w:val="46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A70F596" w14:textId="77777777" w:rsidR="00DD390F" w:rsidRDefault="00576DC0">
            <w:pPr>
              <w:pStyle w:val="Heading3"/>
              <w:widowControl/>
              <w:spacing w:line="276" w:lineRule="auto"/>
            </w:pPr>
            <w:bookmarkStart w:id="8" w:name="_37jbrcmcuyof" w:colFirst="0" w:colLast="0"/>
            <w:bookmarkEnd w:id="8"/>
            <w:r>
              <w:t>Learning and Teaching Strategies</w:t>
            </w:r>
          </w:p>
        </w:tc>
      </w:tr>
      <w:tr w:rsidR="00DD390F" w14:paraId="1E2ADC56" w14:textId="77777777">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E22888E"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Strategies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709AC" w14:textId="6A50F906" w:rsidR="00C91E26" w:rsidRDefault="007D30BC" w:rsidP="00F530C7">
            <w:pPr>
              <w:spacing w:line="276" w:lineRule="auto"/>
              <w:rPr>
                <w:color w:val="000000"/>
                <w:sz w:val="22"/>
                <w:szCs w:val="22"/>
              </w:rPr>
            </w:pPr>
            <w:r w:rsidRPr="00C41F9C">
              <w:rPr>
                <w:rFonts w:asciiTheme="majorBidi" w:hAnsiTheme="majorBidi" w:cstheme="majorBidi"/>
              </w:rPr>
              <w:t>Lectures; demonstrations; class discussion; exercises and dr</w:t>
            </w:r>
            <w:r>
              <w:rPr>
                <w:rFonts w:asciiTheme="majorBidi" w:hAnsiTheme="majorBidi" w:cstheme="majorBidi"/>
              </w:rPr>
              <w:t xml:space="preserve">ills, which may be through </w:t>
            </w:r>
            <w:r w:rsidRPr="00C41F9C">
              <w:rPr>
                <w:rFonts w:asciiTheme="majorBidi" w:hAnsiTheme="majorBidi" w:cstheme="majorBidi"/>
              </w:rPr>
              <w:t>audio CDs (which acc</w:t>
            </w:r>
            <w:r>
              <w:rPr>
                <w:rFonts w:asciiTheme="majorBidi" w:hAnsiTheme="majorBidi" w:cstheme="majorBidi"/>
              </w:rPr>
              <w:t xml:space="preserve">ompany the textbook) or through the program Pronunciation </w:t>
            </w:r>
            <w:r w:rsidRPr="00C41F9C">
              <w:rPr>
                <w:rFonts w:asciiTheme="majorBidi" w:hAnsiTheme="majorBidi" w:cstheme="majorBidi"/>
              </w:rPr>
              <w:t>Po</w:t>
            </w:r>
            <w:r>
              <w:rPr>
                <w:rFonts w:asciiTheme="majorBidi" w:hAnsiTheme="majorBidi" w:cstheme="majorBidi"/>
              </w:rPr>
              <w:t xml:space="preserve">wer in the Language Laboratory; </w:t>
            </w:r>
            <w:r w:rsidRPr="00C41F9C">
              <w:rPr>
                <w:rFonts w:asciiTheme="majorBidi" w:hAnsiTheme="majorBidi" w:cstheme="majorBidi"/>
              </w:rPr>
              <w:t>audio/visual mat</w:t>
            </w:r>
            <w:r>
              <w:rPr>
                <w:rFonts w:asciiTheme="majorBidi" w:hAnsiTheme="majorBidi" w:cstheme="majorBidi"/>
              </w:rPr>
              <w:t xml:space="preserve">erials (songs, videos, Internet materials); oral </w:t>
            </w:r>
            <w:r w:rsidRPr="00C41F9C">
              <w:rPr>
                <w:rFonts w:asciiTheme="majorBidi" w:hAnsiTheme="majorBidi" w:cstheme="majorBidi"/>
              </w:rPr>
              <w:t>presentations; role play.</w:t>
            </w:r>
          </w:p>
        </w:tc>
      </w:tr>
    </w:tbl>
    <w:p w14:paraId="6D538257"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p w14:paraId="37BC3F2A"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1"/>
        <w:tblW w:w="10335" w:type="dxa"/>
        <w:tblInd w:w="-432" w:type="dxa"/>
        <w:tblLayout w:type="fixed"/>
        <w:tblLook w:val="0000" w:firstRow="0" w:lastRow="0" w:firstColumn="0" w:lastColumn="0" w:noHBand="0" w:noVBand="0"/>
      </w:tblPr>
      <w:tblGrid>
        <w:gridCol w:w="3390"/>
        <w:gridCol w:w="6945"/>
      </w:tblGrid>
      <w:tr w:rsidR="00DD390F" w14:paraId="041BD80E" w14:textId="77777777">
        <w:trPr>
          <w:trHeight w:val="440"/>
        </w:trPr>
        <w:tc>
          <w:tcPr>
            <w:tcW w:w="10335"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BCFF5F7" w14:textId="77777777" w:rsidR="00DD390F" w:rsidRDefault="00576DC0">
            <w:pPr>
              <w:pStyle w:val="Heading3"/>
              <w:widowControl/>
              <w:spacing w:line="276" w:lineRule="auto"/>
            </w:pPr>
            <w:bookmarkStart w:id="9" w:name="_pi51gz8s8h0m" w:colFirst="0" w:colLast="0"/>
            <w:bookmarkEnd w:id="9"/>
            <w:r>
              <w:t>Module Delivery</w:t>
            </w:r>
          </w:p>
        </w:tc>
      </w:tr>
      <w:tr w:rsidR="00DD390F" w14:paraId="5C0162CF"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B3C43F6"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81B06" w14:textId="65AE80FA" w:rsidR="00DD390F" w:rsidRDefault="007D30BC">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8 hours per week</w:t>
            </w:r>
          </w:p>
        </w:tc>
      </w:tr>
      <w:tr w:rsidR="00DD390F" w14:paraId="5D2F1710"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3890CB"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Unstructured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77D4F"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DD390F" w14:paraId="0BF4349C"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94B912"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Total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CD5D5"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3292EB30"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495551DA" w14:textId="1BF937EC"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42E31AF9" w14:textId="77777777" w:rsidR="007457F8" w:rsidRDefault="007457F8">
      <w:pPr>
        <w:widowControl/>
        <w:pBdr>
          <w:top w:val="nil"/>
          <w:left w:val="nil"/>
          <w:bottom w:val="nil"/>
          <w:right w:val="nil"/>
          <w:between w:val="nil"/>
        </w:pBdr>
        <w:spacing w:line="276" w:lineRule="auto"/>
        <w:rPr>
          <w:rFonts w:ascii="Cambria" w:eastAsia="Cambria" w:hAnsi="Cambria" w:cs="Cambria"/>
          <w:b/>
          <w:sz w:val="16"/>
          <w:szCs w:val="16"/>
        </w:rPr>
      </w:pPr>
    </w:p>
    <w:p w14:paraId="6931E19F"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tbl>
      <w:tblPr>
        <w:tblStyle w:val="a2"/>
        <w:tblW w:w="10327" w:type="dxa"/>
        <w:tblInd w:w="-432" w:type="dxa"/>
        <w:tblLayout w:type="fixed"/>
        <w:tblLook w:val="0000" w:firstRow="0" w:lastRow="0" w:firstColumn="0" w:lastColumn="0" w:noHBand="0" w:noVBand="0"/>
      </w:tblPr>
      <w:tblGrid>
        <w:gridCol w:w="1710"/>
        <w:gridCol w:w="1687"/>
        <w:gridCol w:w="2220"/>
        <w:gridCol w:w="1305"/>
        <w:gridCol w:w="3405"/>
      </w:tblGrid>
      <w:tr w:rsidR="00DD390F" w14:paraId="3936A4E3" w14:textId="77777777">
        <w:tc>
          <w:tcPr>
            <w:tcW w:w="10327"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9A99144" w14:textId="77777777" w:rsidR="00DD390F" w:rsidRDefault="00576DC0">
            <w:pPr>
              <w:pStyle w:val="Heading3"/>
              <w:widowControl/>
              <w:spacing w:line="276" w:lineRule="auto"/>
            </w:pPr>
            <w:bookmarkStart w:id="10" w:name="_gnvkc253e2gh" w:colFirst="0" w:colLast="0"/>
            <w:bookmarkEnd w:id="10"/>
            <w:r>
              <w:t>Module Assessment</w:t>
            </w:r>
          </w:p>
        </w:tc>
      </w:tr>
      <w:tr w:rsidR="00325445" w14:paraId="0C84493D" w14:textId="77777777" w:rsidTr="00F41D3E">
        <w:tc>
          <w:tcPr>
            <w:tcW w:w="1032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06160" w14:textId="77777777" w:rsidR="00325445" w:rsidRDefault="00325445">
            <w:pPr>
              <w:widowControl/>
              <w:pBdr>
                <w:top w:val="nil"/>
                <w:left w:val="nil"/>
                <w:bottom w:val="nil"/>
                <w:right w:val="nil"/>
                <w:between w:val="nil"/>
              </w:pBdr>
              <w:spacing w:line="276" w:lineRule="auto"/>
              <w:rPr>
                <w:rFonts w:ascii="Cambria" w:eastAsia="Cambria" w:hAnsi="Cambria" w:cs="Cambria"/>
                <w:b/>
                <w:color w:val="000000"/>
                <w:sz w:val="22"/>
                <w:szCs w:val="22"/>
              </w:rPr>
            </w:pPr>
          </w:p>
        </w:tc>
      </w:tr>
      <w:tr w:rsidR="004B25EF" w14:paraId="4659882E" w14:textId="77777777" w:rsidTr="00E04A49">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5F86C25" w14:textId="2B9DC6E6" w:rsidR="004B25EF" w:rsidRDefault="007457F8" w:rsidP="007457F8">
            <w:pPr>
              <w:widowControl/>
              <w:pBdr>
                <w:top w:val="nil"/>
                <w:left w:val="nil"/>
                <w:bottom w:val="nil"/>
                <w:right w:val="nil"/>
                <w:between w:val="nil"/>
              </w:pBdr>
              <w:spacing w:line="276" w:lineRule="auto"/>
              <w:rPr>
                <w:rFonts w:ascii="Cambria" w:eastAsia="Cambria" w:hAnsi="Cambria" w:cs="Cambria"/>
                <w:color w:val="000000"/>
                <w:sz w:val="22"/>
                <w:szCs w:val="22"/>
              </w:rPr>
            </w:pPr>
            <w:r w:rsidRPr="007457F8">
              <w:rPr>
                <w:rFonts w:ascii="Cambria" w:eastAsia="Cambria" w:hAnsi="Cambria" w:cs="Cambria"/>
                <w:color w:val="000000"/>
                <w:sz w:val="22"/>
                <w:szCs w:val="22"/>
              </w:rPr>
              <w:t xml:space="preserve">Midterm Examination                                    25 %      </w:t>
            </w:r>
          </w:p>
        </w:tc>
      </w:tr>
      <w:tr w:rsidR="004B25EF" w14:paraId="2CD9C509" w14:textId="77777777" w:rsidTr="00FD6FAE">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3CA2426" w14:textId="5D8A7FD9" w:rsidR="007457F8" w:rsidRDefault="007457F8" w:rsidP="007457F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Assignments                                                       1</w:t>
            </w:r>
            <w:r w:rsidR="00354CFE">
              <w:rPr>
                <w:rFonts w:ascii="Cambria" w:eastAsia="Cambria" w:hAnsi="Cambria" w:cs="Cambria"/>
                <w:color w:val="000000"/>
                <w:sz w:val="22"/>
                <w:szCs w:val="22"/>
              </w:rPr>
              <w:t>5</w:t>
            </w:r>
            <w:r>
              <w:rPr>
                <w:rFonts w:ascii="Cambria" w:eastAsia="Cambria" w:hAnsi="Cambria" w:cs="Cambria"/>
                <w:color w:val="000000"/>
                <w:sz w:val="22"/>
                <w:szCs w:val="22"/>
              </w:rPr>
              <w:t>%</w:t>
            </w:r>
          </w:p>
        </w:tc>
      </w:tr>
      <w:tr w:rsidR="004B25EF" w14:paraId="7FF0DD9A" w14:textId="77777777" w:rsidTr="009D3E96">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968AE3B" w14:textId="0BBC571B" w:rsidR="004B25EF" w:rsidRDefault="007457F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Final Examination                                             60%</w:t>
            </w:r>
          </w:p>
        </w:tc>
      </w:tr>
      <w:tr w:rsidR="004B25EF" w14:paraId="7E777503" w14:textId="77777777" w:rsidTr="00E44807">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6726AC9" w14:textId="77777777" w:rsidR="004B25EF" w:rsidRDefault="004B25E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DD390F" w14:paraId="3D4A3BAF" w14:textId="77777777">
        <w:tc>
          <w:tcPr>
            <w:tcW w:w="171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D0E5AE"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Total </w:t>
            </w: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082C23" w14:textId="77777777" w:rsidR="00DD390F" w:rsidRDefault="00DD390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2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921215" w14:textId="05B80AB3" w:rsidR="00DD390F" w:rsidRDefault="007457F8">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100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CC8186" w14:textId="77777777" w:rsidR="00DD390F" w:rsidRDefault="00DD390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3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1DFF8"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63E07586"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3509846D"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3"/>
        <w:tblW w:w="10327" w:type="dxa"/>
        <w:tblInd w:w="-432" w:type="dxa"/>
        <w:tblLayout w:type="fixed"/>
        <w:tblLook w:val="0000" w:firstRow="0" w:lastRow="0" w:firstColumn="0" w:lastColumn="0" w:noHBand="0" w:noVBand="0"/>
      </w:tblPr>
      <w:tblGrid>
        <w:gridCol w:w="2520"/>
        <w:gridCol w:w="5940"/>
        <w:gridCol w:w="1867"/>
      </w:tblGrid>
      <w:tr w:rsidR="00DD390F" w14:paraId="6D8AB4CB" w14:textId="77777777">
        <w:tc>
          <w:tcPr>
            <w:tcW w:w="10327"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92A0EE8" w14:textId="77777777" w:rsidR="00DD390F" w:rsidRDefault="00576DC0">
            <w:pPr>
              <w:pStyle w:val="Heading3"/>
              <w:widowControl/>
              <w:spacing w:line="276" w:lineRule="auto"/>
            </w:pPr>
            <w:bookmarkStart w:id="11" w:name="_d4lh892hkf89" w:colFirst="0" w:colLast="0"/>
            <w:bookmarkEnd w:id="11"/>
            <w:r>
              <w:t>Learning and Teaching Resources</w:t>
            </w:r>
          </w:p>
        </w:tc>
      </w:tr>
      <w:tr w:rsidR="00DD390F" w14:paraId="025AB118" w14:textId="77777777">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46B9C4" w14:textId="77777777" w:rsidR="00DD390F" w:rsidRDefault="00DD390F">
            <w:pPr>
              <w:widowControl/>
              <w:pBdr>
                <w:top w:val="nil"/>
                <w:left w:val="nil"/>
                <w:bottom w:val="nil"/>
                <w:right w:val="nil"/>
                <w:between w:val="nil"/>
              </w:pBdr>
              <w:spacing w:line="276" w:lineRule="auto"/>
              <w:ind w:left="360" w:hanging="720"/>
              <w:rPr>
                <w:rFonts w:ascii="Cambria" w:eastAsia="Cambria" w:hAnsi="Cambria" w:cs="Cambria"/>
                <w:b/>
                <w:color w:val="000000"/>
                <w:sz w:val="20"/>
                <w:szCs w:val="20"/>
              </w:rPr>
            </w:pPr>
          </w:p>
        </w:tc>
        <w:tc>
          <w:tcPr>
            <w:tcW w:w="59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51954F" w14:textId="77777777" w:rsidR="00DD390F" w:rsidRDefault="00576DC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Text</w:t>
            </w:r>
          </w:p>
        </w:tc>
        <w:tc>
          <w:tcPr>
            <w:tcW w:w="186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DD9A9FA" w14:textId="77777777" w:rsidR="00DD390F" w:rsidRDefault="00576DC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Available in the Library?</w:t>
            </w:r>
          </w:p>
        </w:tc>
      </w:tr>
      <w:tr w:rsidR="00E1594D" w14:paraId="5C3BA354" w14:textId="77777777">
        <w:trPr>
          <w:trHeight w:val="142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488DF4" w14:textId="77777777" w:rsidR="00E1594D" w:rsidRDefault="00E1594D" w:rsidP="00E1594D">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Required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7AB83D" w14:textId="1334995F" w:rsidR="00E1594D" w:rsidRDefault="00E1594D" w:rsidP="00E1594D">
            <w:pPr>
              <w:widowControl/>
              <w:spacing w:after="160" w:line="259" w:lineRule="auto"/>
              <w:rPr>
                <w:sz w:val="22"/>
                <w:szCs w:val="22"/>
              </w:rPr>
            </w:pPr>
            <w:r>
              <w:rPr>
                <w:rFonts w:cstheme="minorHAnsi"/>
              </w:rPr>
              <w:t>English phonetics and phonology, a practical course. By Peter Roach, 2009.</w:t>
            </w: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CA9D" w14:textId="63EC8835" w:rsidR="00E1594D" w:rsidRDefault="00E1594D" w:rsidP="00E1594D">
            <w:pPr>
              <w:widowControl/>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FF0000"/>
                <w:sz w:val="22"/>
                <w:szCs w:val="22"/>
              </w:rPr>
              <w:t>Yes</w:t>
            </w:r>
          </w:p>
        </w:tc>
      </w:tr>
      <w:tr w:rsidR="00E1594D" w14:paraId="5E045939" w14:textId="77777777">
        <w:trPr>
          <w:trHeight w:val="186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6F5B37D" w14:textId="77777777" w:rsidR="00E1594D" w:rsidRDefault="00E1594D" w:rsidP="00E1594D">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Recommended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14A9CE" w14:textId="77777777" w:rsidR="00E1594D" w:rsidRDefault="00E1594D" w:rsidP="00E1594D">
            <w:pPr>
              <w:pStyle w:val="ListParagraph"/>
              <w:numPr>
                <w:ilvl w:val="0"/>
                <w:numId w:val="3"/>
              </w:numPr>
              <w:spacing w:after="0" w:line="240" w:lineRule="auto"/>
              <w:rPr>
                <w:rFonts w:ascii="Times New Roman" w:eastAsia="Times New Roman" w:hAnsi="Times New Roman" w:cs="Times New Roman"/>
                <w:sz w:val="24"/>
                <w:szCs w:val="24"/>
              </w:rPr>
            </w:pPr>
            <w:r w:rsidRPr="00F11C4B">
              <w:rPr>
                <w:rFonts w:ascii="Times New Roman" w:eastAsia="Times New Roman" w:hAnsi="Times New Roman" w:cs="Times New Roman"/>
                <w:sz w:val="24"/>
                <w:szCs w:val="24"/>
              </w:rPr>
              <w:t>Henry Rogers. The Sounds of Language: An Introduction to Phonetics. New York:Longman, 2000.</w:t>
            </w:r>
          </w:p>
          <w:p w14:paraId="45C3271E" w14:textId="77777777" w:rsidR="00E1594D" w:rsidRDefault="00E1594D" w:rsidP="00E1594D">
            <w:pPr>
              <w:pStyle w:val="ListParagraph"/>
              <w:numPr>
                <w:ilvl w:val="0"/>
                <w:numId w:val="3"/>
              </w:numPr>
              <w:spacing w:after="0" w:line="240" w:lineRule="auto"/>
              <w:rPr>
                <w:rFonts w:ascii="Times New Roman" w:eastAsia="Times New Roman" w:hAnsi="Times New Roman" w:cs="Times New Roman"/>
                <w:sz w:val="24"/>
                <w:szCs w:val="24"/>
              </w:rPr>
            </w:pPr>
            <w:r w:rsidRPr="00F11C4B">
              <w:rPr>
                <w:rFonts w:ascii="Times New Roman" w:eastAsia="Times New Roman" w:hAnsi="Times New Roman" w:cs="Times New Roman"/>
                <w:sz w:val="24"/>
                <w:szCs w:val="24"/>
              </w:rPr>
              <w:t>Ladefoged, P. &amp; K. Johnson (2010) A Cou</w:t>
            </w:r>
            <w:r>
              <w:rPr>
                <w:rFonts w:ascii="Times New Roman" w:eastAsia="Times New Roman" w:hAnsi="Times New Roman" w:cs="Times New Roman"/>
                <w:sz w:val="24"/>
                <w:szCs w:val="24"/>
              </w:rPr>
              <w:t xml:space="preserve">rse in Phonetics (6th edition). </w:t>
            </w:r>
            <w:r w:rsidRPr="00F11C4B">
              <w:rPr>
                <w:rFonts w:ascii="Times New Roman" w:eastAsia="Times New Roman" w:hAnsi="Times New Roman" w:cs="Times New Roman"/>
                <w:sz w:val="24"/>
                <w:szCs w:val="24"/>
              </w:rPr>
              <w:t>Wadsworth.(The standard introductory textbook, comes with a CD)</w:t>
            </w:r>
          </w:p>
          <w:p w14:paraId="6AC07739" w14:textId="77777777" w:rsidR="00E1594D" w:rsidRDefault="00E1594D" w:rsidP="00E1594D">
            <w:pPr>
              <w:pStyle w:val="ListParagraph"/>
              <w:numPr>
                <w:ilvl w:val="0"/>
                <w:numId w:val="3"/>
              </w:numPr>
              <w:spacing w:after="0" w:line="240" w:lineRule="auto"/>
              <w:rPr>
                <w:rFonts w:ascii="Times New Roman" w:eastAsia="Times New Roman" w:hAnsi="Times New Roman" w:cs="Times New Roman"/>
                <w:sz w:val="24"/>
                <w:szCs w:val="24"/>
              </w:rPr>
            </w:pPr>
            <w:r w:rsidRPr="00F11C4B">
              <w:rPr>
                <w:rFonts w:ascii="Times New Roman" w:eastAsia="Times New Roman" w:hAnsi="Times New Roman" w:cs="Times New Roman"/>
                <w:sz w:val="24"/>
                <w:szCs w:val="24"/>
              </w:rPr>
              <w:t>Johnson, K. (2011) Acoustic and Auditory Phonetics (3rd edition). Wiley-Blackwell.(A much more in depth treatment of the theory behind acoustic phonetics.)</w:t>
            </w:r>
          </w:p>
          <w:p w14:paraId="74AAB0ED" w14:textId="77777777" w:rsidR="00E1594D" w:rsidRDefault="00E1594D" w:rsidP="00E1594D">
            <w:pPr>
              <w:pStyle w:val="ListParagraph"/>
              <w:numPr>
                <w:ilvl w:val="0"/>
                <w:numId w:val="3"/>
              </w:numPr>
              <w:spacing w:after="0" w:line="240" w:lineRule="auto"/>
              <w:rPr>
                <w:rFonts w:ascii="Times New Roman" w:eastAsia="Times New Roman" w:hAnsi="Times New Roman" w:cs="Times New Roman"/>
                <w:sz w:val="24"/>
                <w:szCs w:val="24"/>
              </w:rPr>
            </w:pPr>
            <w:r w:rsidRPr="00F11C4B">
              <w:rPr>
                <w:rFonts w:ascii="Times New Roman" w:eastAsia="Times New Roman" w:hAnsi="Times New Roman" w:cs="Times New Roman"/>
                <w:sz w:val="24"/>
                <w:szCs w:val="24"/>
              </w:rPr>
              <w:t>Ladefoged, P. &amp; I. Maddieson (1996) The Sounds Of The World’s Languages. Wiley-Blackwell. (An encyclopedia of cross-linguistic phonetic variation.)</w:t>
            </w:r>
          </w:p>
          <w:p w14:paraId="53527187" w14:textId="77777777" w:rsidR="00E1594D" w:rsidRPr="00F11C4B" w:rsidRDefault="00E1594D" w:rsidP="00E1594D">
            <w:pPr>
              <w:pStyle w:val="ListParagraph"/>
              <w:numPr>
                <w:ilvl w:val="0"/>
                <w:numId w:val="3"/>
              </w:numPr>
              <w:spacing w:after="0" w:line="240" w:lineRule="auto"/>
              <w:rPr>
                <w:rFonts w:ascii="Times New Roman" w:eastAsia="Times New Roman" w:hAnsi="Times New Roman" w:cs="Times New Roman"/>
                <w:sz w:val="24"/>
                <w:szCs w:val="24"/>
              </w:rPr>
            </w:pPr>
            <w:r w:rsidRPr="00F11C4B">
              <w:rPr>
                <w:rFonts w:ascii="Times New Roman" w:eastAsia="Times New Roman" w:hAnsi="Times New Roman" w:cs="Times New Roman"/>
                <w:sz w:val="24"/>
                <w:szCs w:val="24"/>
              </w:rPr>
              <w:t>Catford, J.C. (2002) A Practical Introduction to Phonetics (2nd edition). OxfordUniversity Press. (Useful for learning to produce different speech sounds.)</w:t>
            </w:r>
          </w:p>
          <w:p w14:paraId="4AF3CAC8" w14:textId="77777777" w:rsidR="00E1594D" w:rsidRDefault="00E1594D" w:rsidP="00E1594D">
            <w:pPr>
              <w:ind w:left="185"/>
              <w:rPr>
                <w:sz w:val="22"/>
                <w:szCs w:val="22"/>
              </w:rPr>
            </w:pP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7249D" w14:textId="77777777" w:rsidR="00E1594D" w:rsidRDefault="00E1594D" w:rsidP="00E1594D">
            <w:pPr>
              <w:widowControl/>
              <w:pBdr>
                <w:top w:val="nil"/>
                <w:left w:val="nil"/>
                <w:bottom w:val="nil"/>
                <w:right w:val="nil"/>
                <w:between w:val="nil"/>
              </w:pBdr>
              <w:jc w:val="center"/>
              <w:rPr>
                <w:rFonts w:ascii="Cambria" w:eastAsia="Cambria" w:hAnsi="Cambria" w:cs="Cambria"/>
                <w:color w:val="000000"/>
                <w:sz w:val="22"/>
                <w:szCs w:val="22"/>
              </w:rPr>
            </w:pPr>
          </w:p>
        </w:tc>
      </w:tr>
      <w:tr w:rsidR="00E1594D" w14:paraId="3B32E928" w14:textId="77777777">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7DFD6C4" w14:textId="77777777" w:rsidR="00E1594D" w:rsidRDefault="00E1594D" w:rsidP="00E1594D">
            <w:pPr>
              <w:widowControl/>
              <w:pBdr>
                <w:top w:val="nil"/>
                <w:left w:val="nil"/>
                <w:bottom w:val="nil"/>
                <w:right w:val="nil"/>
                <w:between w:val="nil"/>
              </w:pBdr>
              <w:ind w:left="90" w:hanging="90"/>
              <w:jc w:val="center"/>
              <w:rPr>
                <w:rFonts w:ascii="Cambria" w:eastAsia="Cambria" w:hAnsi="Cambria" w:cs="Cambria"/>
                <w:b/>
                <w:color w:val="000000"/>
                <w:sz w:val="22"/>
                <w:szCs w:val="22"/>
              </w:rPr>
            </w:pPr>
            <w:r>
              <w:rPr>
                <w:rFonts w:ascii="Cambria" w:eastAsia="Cambria" w:hAnsi="Cambria" w:cs="Cambria"/>
                <w:b/>
                <w:color w:val="000000"/>
                <w:sz w:val="22"/>
                <w:szCs w:val="22"/>
              </w:rPr>
              <w:t>Websites</w:t>
            </w:r>
          </w:p>
        </w:tc>
        <w:tc>
          <w:tcPr>
            <w:tcW w:w="78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F0F19" w14:textId="77777777" w:rsidR="00E1594D" w:rsidRDefault="00E1594D" w:rsidP="00E1594D">
            <w:pPr>
              <w:widowControl/>
              <w:pBdr>
                <w:top w:val="nil"/>
                <w:left w:val="nil"/>
                <w:bottom w:val="nil"/>
                <w:right w:val="nil"/>
                <w:between w:val="nil"/>
              </w:pBdr>
              <w:ind w:firstLine="185"/>
              <w:rPr>
                <w:rFonts w:ascii="Cambria" w:eastAsia="Cambria" w:hAnsi="Cambria" w:cs="Cambria"/>
                <w:color w:val="000000"/>
                <w:sz w:val="22"/>
                <w:szCs w:val="22"/>
              </w:rPr>
            </w:pPr>
          </w:p>
        </w:tc>
      </w:tr>
    </w:tbl>
    <w:p w14:paraId="48AF7920" w14:textId="77777777" w:rsidR="00DD390F" w:rsidRDefault="00DD390F">
      <w:pPr>
        <w:widowControl/>
        <w:pBdr>
          <w:top w:val="nil"/>
          <w:left w:val="nil"/>
          <w:bottom w:val="nil"/>
          <w:right w:val="nil"/>
          <w:between w:val="nil"/>
        </w:pBdr>
        <w:rPr>
          <w:rFonts w:ascii="Cambria" w:eastAsia="Cambria" w:hAnsi="Cambria" w:cs="Cambria"/>
          <w:sz w:val="22"/>
          <w:szCs w:val="22"/>
        </w:rPr>
      </w:pPr>
    </w:p>
    <w:p w14:paraId="0EC6A329" w14:textId="77777777" w:rsidR="00DD390F" w:rsidRDefault="00DD390F">
      <w:pPr>
        <w:widowControl/>
        <w:pBdr>
          <w:top w:val="nil"/>
          <w:left w:val="nil"/>
          <w:bottom w:val="nil"/>
          <w:right w:val="nil"/>
          <w:between w:val="nil"/>
        </w:pBdr>
        <w:rPr>
          <w:rFonts w:ascii="Cambria" w:eastAsia="Cambria" w:hAnsi="Cambria" w:cs="Cambria"/>
          <w:sz w:val="22"/>
          <w:szCs w:val="22"/>
        </w:rPr>
      </w:pPr>
    </w:p>
    <w:p w14:paraId="756E09E6" w14:textId="77777777" w:rsidR="00DD390F" w:rsidRDefault="00DD390F">
      <w:pPr>
        <w:widowControl/>
        <w:pBdr>
          <w:top w:val="nil"/>
          <w:left w:val="nil"/>
          <w:bottom w:val="nil"/>
          <w:right w:val="nil"/>
          <w:between w:val="nil"/>
        </w:pBdr>
        <w:rPr>
          <w:rFonts w:ascii="Cambria" w:eastAsia="Cambria" w:hAnsi="Cambria" w:cs="Cambria"/>
          <w:sz w:val="22"/>
          <w:szCs w:val="22"/>
        </w:rPr>
      </w:pPr>
    </w:p>
    <w:tbl>
      <w:tblPr>
        <w:tblStyle w:val="a4"/>
        <w:tblW w:w="1032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067"/>
      </w:tblGrid>
      <w:tr w:rsidR="00DD390F" w14:paraId="2B648F86" w14:textId="77777777">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97EAAA1" w14:textId="77777777" w:rsidR="00DD390F" w:rsidRDefault="00576DC0">
            <w:pPr>
              <w:pStyle w:val="Heading3"/>
            </w:pPr>
            <w:bookmarkStart w:id="12" w:name="_stvpthmn6g3q" w:colFirst="0" w:colLast="0"/>
            <w:bookmarkEnd w:id="12"/>
            <w:r>
              <w:t>Delivery Plan (Syllabus)</w:t>
            </w:r>
          </w:p>
        </w:tc>
      </w:tr>
      <w:tr w:rsidR="00DD390F" w14:paraId="573F2FF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E2C186" w14:textId="77777777" w:rsidR="00DD390F" w:rsidRDefault="00576DC0">
            <w:pPr>
              <w:widowControl/>
              <w:pBdr>
                <w:top w:val="nil"/>
                <w:left w:val="nil"/>
                <w:bottom w:val="nil"/>
                <w:right w:val="nil"/>
                <w:between w:val="nil"/>
              </w:pBdr>
              <w:spacing w:line="360" w:lineRule="auto"/>
              <w:ind w:left="-18" w:hanging="720"/>
              <w:rPr>
                <w:rFonts w:ascii="Cambria" w:eastAsia="Cambria" w:hAnsi="Cambria" w:cs="Cambria"/>
                <w:b/>
                <w:color w:val="000000"/>
                <w:sz w:val="22"/>
                <w:szCs w:val="22"/>
              </w:rPr>
            </w:pPr>
            <w:r>
              <w:rPr>
                <w:rFonts w:ascii="Cambria" w:eastAsia="Cambria" w:hAnsi="Cambria" w:cs="Cambria"/>
                <w:b/>
                <w:color w:val="000000"/>
                <w:sz w:val="22"/>
                <w:szCs w:val="22"/>
              </w:rPr>
              <w:t xml:space="preserve">Week  </w:t>
            </w:r>
          </w:p>
        </w:tc>
        <w:tc>
          <w:tcPr>
            <w:tcW w:w="9067"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5271436" w14:textId="77777777" w:rsidR="00DD390F" w:rsidRDefault="00576DC0">
            <w:pPr>
              <w:rPr>
                <w:b/>
              </w:rPr>
            </w:pPr>
            <w:r>
              <w:rPr>
                <w:b/>
              </w:rPr>
              <w:t>Material Covered</w:t>
            </w:r>
          </w:p>
        </w:tc>
      </w:tr>
      <w:tr w:rsidR="007457F8" w14:paraId="06D8D016"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20C49E"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w:t>
            </w:r>
          </w:p>
        </w:tc>
        <w:tc>
          <w:tcPr>
            <w:tcW w:w="9067" w:type="dxa"/>
          </w:tcPr>
          <w:p w14:paraId="3C63B7FD" w14:textId="77777777" w:rsidR="00244EFD" w:rsidRPr="00244EFD" w:rsidRDefault="00244EFD" w:rsidP="00244EFD">
            <w:pPr>
              <w:rPr>
                <w:sz w:val="22"/>
                <w:szCs w:val="22"/>
              </w:rPr>
            </w:pPr>
            <w:r w:rsidRPr="00244EFD">
              <w:rPr>
                <w:sz w:val="22"/>
                <w:szCs w:val="22"/>
              </w:rPr>
              <w:t xml:space="preserve">Introduction. Course outline. Phonemes and other aspects of pronunciation </w:t>
            </w:r>
          </w:p>
          <w:p w14:paraId="3A23B4B8" w14:textId="58963B4D" w:rsidR="007457F8" w:rsidRDefault="00244EFD" w:rsidP="00244EFD">
            <w:pPr>
              <w:rPr>
                <w:sz w:val="22"/>
                <w:szCs w:val="22"/>
              </w:rPr>
            </w:pPr>
            <w:r w:rsidRPr="00244EFD">
              <w:rPr>
                <w:sz w:val="22"/>
                <w:szCs w:val="22"/>
              </w:rPr>
              <w:t>Accents and dialects</w:t>
            </w:r>
          </w:p>
        </w:tc>
      </w:tr>
      <w:tr w:rsidR="007457F8" w14:paraId="754C8565"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B39C48"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2</w:t>
            </w:r>
          </w:p>
        </w:tc>
        <w:tc>
          <w:tcPr>
            <w:tcW w:w="9067" w:type="dxa"/>
          </w:tcPr>
          <w:p w14:paraId="179DEEF9" w14:textId="77777777" w:rsidR="00244EFD" w:rsidRPr="00244EFD" w:rsidRDefault="00244EFD" w:rsidP="00244EFD">
            <w:pPr>
              <w:rPr>
                <w:sz w:val="22"/>
                <w:szCs w:val="22"/>
              </w:rPr>
            </w:pPr>
            <w:r w:rsidRPr="00244EFD">
              <w:rPr>
                <w:sz w:val="22"/>
                <w:szCs w:val="22"/>
              </w:rPr>
              <w:t xml:space="preserve">The production of speech sounds: Articulators above the larynx </w:t>
            </w:r>
          </w:p>
          <w:p w14:paraId="737F4A26" w14:textId="20E58998" w:rsidR="007457F8" w:rsidRDefault="00244EFD" w:rsidP="00244EFD">
            <w:pPr>
              <w:rPr>
                <w:sz w:val="22"/>
                <w:szCs w:val="22"/>
              </w:rPr>
            </w:pPr>
            <w:r w:rsidRPr="00244EFD">
              <w:rPr>
                <w:sz w:val="22"/>
                <w:szCs w:val="22"/>
              </w:rPr>
              <w:t>The production of speech sounds: Vowels and consonants. English short vowels</w:t>
            </w:r>
          </w:p>
        </w:tc>
      </w:tr>
      <w:tr w:rsidR="007457F8" w14:paraId="06D577F9" w14:textId="77777777" w:rsidTr="00B44A6C">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A65B9F"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3</w:t>
            </w:r>
          </w:p>
        </w:tc>
        <w:tc>
          <w:tcPr>
            <w:tcW w:w="9067" w:type="dxa"/>
          </w:tcPr>
          <w:p w14:paraId="5A613E50" w14:textId="77777777" w:rsidR="00244EFD" w:rsidRPr="00244EFD" w:rsidRDefault="00244EFD" w:rsidP="00244EFD">
            <w:pPr>
              <w:rPr>
                <w:sz w:val="20"/>
                <w:szCs w:val="20"/>
              </w:rPr>
            </w:pPr>
            <w:r w:rsidRPr="00244EFD">
              <w:rPr>
                <w:sz w:val="20"/>
                <w:szCs w:val="20"/>
              </w:rPr>
              <w:t xml:space="preserve">Long vowels, diphthongs and triphthongs: English long vowels </w:t>
            </w:r>
          </w:p>
          <w:p w14:paraId="701593D6" w14:textId="5FA06A63" w:rsidR="007457F8" w:rsidRDefault="00244EFD" w:rsidP="00244EFD">
            <w:pPr>
              <w:rPr>
                <w:sz w:val="20"/>
                <w:szCs w:val="20"/>
              </w:rPr>
            </w:pPr>
            <w:r w:rsidRPr="00244EFD">
              <w:rPr>
                <w:sz w:val="20"/>
                <w:szCs w:val="20"/>
              </w:rPr>
              <w:t>Long vowels, diphthongs and triphthongs: Diphthongs Triphthongs</w:t>
            </w:r>
          </w:p>
        </w:tc>
      </w:tr>
      <w:tr w:rsidR="007457F8" w14:paraId="77F86978"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684F6B"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4</w:t>
            </w:r>
          </w:p>
        </w:tc>
        <w:tc>
          <w:tcPr>
            <w:tcW w:w="9067" w:type="dxa"/>
          </w:tcPr>
          <w:p w14:paraId="69BAC454" w14:textId="77777777" w:rsidR="00244EFD" w:rsidRPr="00244EFD" w:rsidRDefault="00244EFD" w:rsidP="00244EFD">
            <w:pPr>
              <w:rPr>
                <w:sz w:val="22"/>
                <w:szCs w:val="22"/>
              </w:rPr>
            </w:pPr>
            <w:r w:rsidRPr="00244EFD">
              <w:rPr>
                <w:sz w:val="22"/>
                <w:szCs w:val="22"/>
              </w:rPr>
              <w:t xml:space="preserve">Voicing and consonants </w:t>
            </w:r>
          </w:p>
          <w:p w14:paraId="5EEAEABA" w14:textId="0FF3386C" w:rsidR="00244EFD" w:rsidRPr="00244EFD" w:rsidRDefault="00244EFD" w:rsidP="00244EFD">
            <w:pPr>
              <w:rPr>
                <w:sz w:val="22"/>
                <w:szCs w:val="22"/>
              </w:rPr>
            </w:pPr>
            <w:r w:rsidRPr="00244EFD">
              <w:rPr>
                <w:sz w:val="22"/>
                <w:szCs w:val="22"/>
              </w:rPr>
              <w:t>The larynx</w:t>
            </w:r>
          </w:p>
          <w:p w14:paraId="2ABB8C0C" w14:textId="753BBDF4" w:rsidR="007457F8" w:rsidRDefault="00244EFD" w:rsidP="00244EFD">
            <w:pPr>
              <w:rPr>
                <w:sz w:val="22"/>
                <w:szCs w:val="22"/>
              </w:rPr>
            </w:pPr>
            <w:r w:rsidRPr="00244EFD">
              <w:rPr>
                <w:sz w:val="22"/>
                <w:szCs w:val="22"/>
              </w:rPr>
              <w:t>Respiration and voicing</w:t>
            </w:r>
          </w:p>
        </w:tc>
      </w:tr>
      <w:tr w:rsidR="007457F8" w14:paraId="47693BAF"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F31AE1"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5</w:t>
            </w:r>
          </w:p>
        </w:tc>
        <w:tc>
          <w:tcPr>
            <w:tcW w:w="9067" w:type="dxa"/>
          </w:tcPr>
          <w:p w14:paraId="47FEF692" w14:textId="77777777" w:rsidR="00244EFD" w:rsidRPr="00244EFD" w:rsidRDefault="00244EFD" w:rsidP="00244EFD">
            <w:pPr>
              <w:rPr>
                <w:sz w:val="22"/>
                <w:szCs w:val="22"/>
              </w:rPr>
            </w:pPr>
            <w:r w:rsidRPr="00244EFD">
              <w:rPr>
                <w:sz w:val="22"/>
                <w:szCs w:val="22"/>
              </w:rPr>
              <w:t>English plosive</w:t>
            </w:r>
          </w:p>
          <w:p w14:paraId="7C5AEDFF" w14:textId="1B4607CC" w:rsidR="007457F8" w:rsidRDefault="00244EFD" w:rsidP="00244EFD">
            <w:pPr>
              <w:rPr>
                <w:sz w:val="22"/>
                <w:szCs w:val="22"/>
              </w:rPr>
            </w:pPr>
            <w:r w:rsidRPr="00244EFD">
              <w:rPr>
                <w:sz w:val="22"/>
                <w:szCs w:val="22"/>
              </w:rPr>
              <w:t>Fortis and lenis</w:t>
            </w:r>
          </w:p>
        </w:tc>
      </w:tr>
      <w:tr w:rsidR="007457F8" w14:paraId="492D5009"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B237FB8"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6</w:t>
            </w:r>
          </w:p>
        </w:tc>
        <w:tc>
          <w:tcPr>
            <w:tcW w:w="9067" w:type="dxa"/>
          </w:tcPr>
          <w:p w14:paraId="6F3CFAE7" w14:textId="6C10C05B" w:rsidR="00244EFD" w:rsidRPr="00244EFD" w:rsidRDefault="00244EFD" w:rsidP="00244EFD">
            <w:pPr>
              <w:rPr>
                <w:sz w:val="22"/>
                <w:szCs w:val="22"/>
              </w:rPr>
            </w:pPr>
            <w:r w:rsidRPr="00244EFD">
              <w:rPr>
                <w:sz w:val="22"/>
                <w:szCs w:val="22"/>
              </w:rPr>
              <w:t>Phonemes and symbols. The phonemes</w:t>
            </w:r>
          </w:p>
          <w:p w14:paraId="0BE772D7" w14:textId="11726170" w:rsidR="007457F8" w:rsidRDefault="00244EFD" w:rsidP="00244EFD">
            <w:pPr>
              <w:rPr>
                <w:sz w:val="22"/>
                <w:szCs w:val="22"/>
              </w:rPr>
            </w:pPr>
            <w:r w:rsidRPr="00244EFD">
              <w:rPr>
                <w:sz w:val="22"/>
                <w:szCs w:val="22"/>
              </w:rPr>
              <w:t>Symbols and transcription</w:t>
            </w:r>
          </w:p>
        </w:tc>
      </w:tr>
      <w:tr w:rsidR="007457F8" w14:paraId="40AC2082"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4505E"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7</w:t>
            </w:r>
          </w:p>
        </w:tc>
        <w:tc>
          <w:tcPr>
            <w:tcW w:w="9067" w:type="dxa"/>
          </w:tcPr>
          <w:p w14:paraId="5A0D35B7" w14:textId="77777777" w:rsidR="00244EFD" w:rsidRPr="00244EFD" w:rsidRDefault="00244EFD" w:rsidP="00244EFD">
            <w:pPr>
              <w:rPr>
                <w:bCs/>
                <w:sz w:val="22"/>
                <w:szCs w:val="22"/>
              </w:rPr>
            </w:pPr>
            <w:r w:rsidRPr="00244EFD">
              <w:rPr>
                <w:bCs/>
                <w:sz w:val="22"/>
                <w:szCs w:val="22"/>
              </w:rPr>
              <w:t>Phonology</w:t>
            </w:r>
          </w:p>
          <w:p w14:paraId="256C23F4" w14:textId="47D29914" w:rsidR="007457F8" w:rsidRPr="00244EFD" w:rsidRDefault="00244EFD" w:rsidP="00244EFD">
            <w:pPr>
              <w:rPr>
                <w:bCs/>
                <w:sz w:val="22"/>
                <w:szCs w:val="22"/>
              </w:rPr>
            </w:pPr>
            <w:r w:rsidRPr="00244EFD">
              <w:rPr>
                <w:bCs/>
                <w:sz w:val="22"/>
                <w:szCs w:val="22"/>
              </w:rPr>
              <w:t>Fricatives and affricates. Production of fricatives and affricates</w:t>
            </w:r>
          </w:p>
        </w:tc>
      </w:tr>
      <w:tr w:rsidR="007457F8" w14:paraId="4532E85E"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67DF0A"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8</w:t>
            </w:r>
          </w:p>
        </w:tc>
        <w:tc>
          <w:tcPr>
            <w:tcW w:w="9067" w:type="dxa"/>
          </w:tcPr>
          <w:p w14:paraId="16D50632" w14:textId="77777777" w:rsidR="00244EFD" w:rsidRPr="00244EFD" w:rsidRDefault="00244EFD" w:rsidP="00244EFD">
            <w:pPr>
              <w:rPr>
                <w:sz w:val="22"/>
                <w:szCs w:val="22"/>
              </w:rPr>
            </w:pPr>
            <w:r w:rsidRPr="00244EFD">
              <w:rPr>
                <w:sz w:val="22"/>
                <w:szCs w:val="22"/>
              </w:rPr>
              <w:t>The fricatives of English</w:t>
            </w:r>
          </w:p>
          <w:p w14:paraId="79E444DE" w14:textId="055B6F14" w:rsidR="007457F8" w:rsidRDefault="00244EFD" w:rsidP="00244EFD">
            <w:pPr>
              <w:rPr>
                <w:sz w:val="22"/>
                <w:szCs w:val="22"/>
              </w:rPr>
            </w:pPr>
            <w:r w:rsidRPr="00244EFD">
              <w:rPr>
                <w:sz w:val="22"/>
                <w:szCs w:val="22"/>
              </w:rPr>
              <w:t xml:space="preserve"> The affricate of English</w:t>
            </w:r>
          </w:p>
        </w:tc>
      </w:tr>
      <w:tr w:rsidR="007457F8" w14:paraId="6EF5E523"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093165"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9</w:t>
            </w:r>
          </w:p>
        </w:tc>
        <w:tc>
          <w:tcPr>
            <w:tcW w:w="9067" w:type="dxa"/>
          </w:tcPr>
          <w:p w14:paraId="016D240E" w14:textId="77777777" w:rsidR="00244EFD" w:rsidRPr="00244EFD" w:rsidRDefault="00244EFD" w:rsidP="00244EFD">
            <w:pPr>
              <w:rPr>
                <w:sz w:val="22"/>
                <w:szCs w:val="22"/>
              </w:rPr>
            </w:pPr>
            <w:r w:rsidRPr="00244EFD">
              <w:rPr>
                <w:sz w:val="22"/>
                <w:szCs w:val="22"/>
              </w:rPr>
              <w:t>Mid-term examination</w:t>
            </w:r>
          </w:p>
          <w:p w14:paraId="74B8C1F6" w14:textId="530CE7D4" w:rsidR="007457F8" w:rsidRDefault="00244EFD" w:rsidP="00244EFD">
            <w:pPr>
              <w:rPr>
                <w:sz w:val="22"/>
                <w:szCs w:val="22"/>
              </w:rPr>
            </w:pPr>
            <w:r w:rsidRPr="00244EFD">
              <w:rPr>
                <w:sz w:val="22"/>
                <w:szCs w:val="22"/>
              </w:rPr>
              <w:t>Fortis consonants</w:t>
            </w:r>
          </w:p>
        </w:tc>
      </w:tr>
      <w:tr w:rsidR="007457F8" w14:paraId="4A1AE039"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469C5"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10</w:t>
            </w:r>
          </w:p>
        </w:tc>
        <w:tc>
          <w:tcPr>
            <w:tcW w:w="9067" w:type="dxa"/>
          </w:tcPr>
          <w:p w14:paraId="4F24FD96" w14:textId="77777777" w:rsidR="00244EFD" w:rsidRPr="00244EFD" w:rsidRDefault="00244EFD" w:rsidP="00244EFD">
            <w:pPr>
              <w:rPr>
                <w:sz w:val="22"/>
                <w:szCs w:val="22"/>
              </w:rPr>
            </w:pPr>
            <w:r w:rsidRPr="00244EFD">
              <w:rPr>
                <w:sz w:val="22"/>
                <w:szCs w:val="22"/>
              </w:rPr>
              <w:t>Nasals</w:t>
            </w:r>
          </w:p>
          <w:p w14:paraId="293AA6B9" w14:textId="59214486" w:rsidR="007457F8" w:rsidRDefault="00244EFD" w:rsidP="00244EFD">
            <w:pPr>
              <w:rPr>
                <w:sz w:val="22"/>
                <w:szCs w:val="22"/>
              </w:rPr>
            </w:pPr>
            <w:r w:rsidRPr="00244EFD">
              <w:rPr>
                <w:sz w:val="22"/>
                <w:szCs w:val="22"/>
              </w:rPr>
              <w:t>The consonant “l”</w:t>
            </w:r>
          </w:p>
        </w:tc>
      </w:tr>
      <w:tr w:rsidR="007457F8" w14:paraId="31218E9B"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18BC75"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11</w:t>
            </w:r>
          </w:p>
        </w:tc>
        <w:tc>
          <w:tcPr>
            <w:tcW w:w="9067" w:type="dxa"/>
          </w:tcPr>
          <w:p w14:paraId="62D6DD3F" w14:textId="77777777" w:rsidR="00244EFD" w:rsidRPr="00244EFD" w:rsidRDefault="00244EFD" w:rsidP="00244EFD">
            <w:pPr>
              <w:rPr>
                <w:sz w:val="20"/>
                <w:szCs w:val="20"/>
              </w:rPr>
            </w:pPr>
            <w:r w:rsidRPr="00244EFD">
              <w:rPr>
                <w:sz w:val="20"/>
                <w:szCs w:val="20"/>
              </w:rPr>
              <w:t>The consonant “r”</w:t>
            </w:r>
          </w:p>
          <w:p w14:paraId="44028E80" w14:textId="67F2ACC0" w:rsidR="007457F8" w:rsidRDefault="00244EFD" w:rsidP="00244EFD">
            <w:pPr>
              <w:rPr>
                <w:sz w:val="20"/>
                <w:szCs w:val="20"/>
              </w:rPr>
            </w:pPr>
            <w:r w:rsidRPr="00244EFD">
              <w:rPr>
                <w:sz w:val="20"/>
                <w:szCs w:val="20"/>
              </w:rPr>
              <w:t>The consonant “j” and “w”</w:t>
            </w:r>
          </w:p>
        </w:tc>
      </w:tr>
      <w:tr w:rsidR="007457F8" w14:paraId="70A480CA"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689C6F"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12</w:t>
            </w:r>
          </w:p>
        </w:tc>
        <w:tc>
          <w:tcPr>
            <w:tcW w:w="9067" w:type="dxa"/>
          </w:tcPr>
          <w:p w14:paraId="7704AF39" w14:textId="77777777" w:rsidR="00244EFD" w:rsidRPr="00244EFD" w:rsidRDefault="00244EFD" w:rsidP="00244EFD">
            <w:pPr>
              <w:rPr>
                <w:sz w:val="20"/>
                <w:szCs w:val="20"/>
              </w:rPr>
            </w:pPr>
            <w:r w:rsidRPr="00244EFD">
              <w:rPr>
                <w:sz w:val="20"/>
                <w:szCs w:val="20"/>
              </w:rPr>
              <w:t>The syllable</w:t>
            </w:r>
          </w:p>
          <w:p w14:paraId="1B463D25" w14:textId="09C30A0F" w:rsidR="007457F8" w:rsidRDefault="00244EFD" w:rsidP="00244EFD">
            <w:pPr>
              <w:rPr>
                <w:sz w:val="20"/>
                <w:szCs w:val="20"/>
              </w:rPr>
            </w:pPr>
            <w:r w:rsidRPr="00244EFD">
              <w:rPr>
                <w:sz w:val="20"/>
                <w:szCs w:val="20"/>
              </w:rPr>
              <w:t>The nature of the syllable</w:t>
            </w:r>
          </w:p>
        </w:tc>
      </w:tr>
      <w:tr w:rsidR="007457F8" w14:paraId="6C419E53"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EDC91B"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13</w:t>
            </w:r>
          </w:p>
        </w:tc>
        <w:tc>
          <w:tcPr>
            <w:tcW w:w="9067" w:type="dxa"/>
          </w:tcPr>
          <w:p w14:paraId="4F0D3C71" w14:textId="77777777" w:rsidR="00244EFD" w:rsidRPr="00244EFD" w:rsidRDefault="00244EFD" w:rsidP="00244EFD">
            <w:pPr>
              <w:rPr>
                <w:sz w:val="22"/>
                <w:szCs w:val="22"/>
              </w:rPr>
            </w:pPr>
            <w:r w:rsidRPr="00244EFD">
              <w:rPr>
                <w:sz w:val="22"/>
                <w:szCs w:val="22"/>
              </w:rPr>
              <w:t>The structure of the English syllable</w:t>
            </w:r>
          </w:p>
          <w:p w14:paraId="4A48F73C" w14:textId="49D49ACF" w:rsidR="007457F8" w:rsidRDefault="00244EFD" w:rsidP="00244EFD">
            <w:pPr>
              <w:rPr>
                <w:sz w:val="22"/>
                <w:szCs w:val="22"/>
              </w:rPr>
            </w:pPr>
            <w:r w:rsidRPr="00244EFD">
              <w:rPr>
                <w:sz w:val="22"/>
                <w:szCs w:val="22"/>
              </w:rPr>
              <w:t>Syllable division</w:t>
            </w:r>
          </w:p>
        </w:tc>
      </w:tr>
      <w:tr w:rsidR="007457F8" w14:paraId="30E41028"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63B4B7"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14</w:t>
            </w:r>
          </w:p>
        </w:tc>
        <w:tc>
          <w:tcPr>
            <w:tcW w:w="9067" w:type="dxa"/>
          </w:tcPr>
          <w:p w14:paraId="08188CF4" w14:textId="68946F27" w:rsidR="007457F8" w:rsidRPr="00244EFD" w:rsidRDefault="00307D9E" w:rsidP="00307D9E">
            <w:pPr>
              <w:pStyle w:val="Title"/>
              <w:rPr>
                <w:rFonts w:asciiTheme="minorHAnsi" w:hAnsiTheme="minorHAnsi" w:cstheme="minorHAnsi"/>
                <w:b w:val="0"/>
                <w:bCs/>
                <w:sz w:val="18"/>
                <w:szCs w:val="18"/>
                <w:lang w:bidi="ar-JO"/>
              </w:rPr>
            </w:pPr>
            <w:r w:rsidRPr="00307D9E">
              <w:rPr>
                <w:rFonts w:asciiTheme="minorHAnsi" w:hAnsiTheme="minorHAnsi" w:cstheme="minorHAnsi"/>
                <w:bCs/>
                <w:sz w:val="18"/>
                <w:szCs w:val="18"/>
                <w:lang w:bidi="ar-JO"/>
              </w:rPr>
              <w:t>Syllable division</w:t>
            </w:r>
          </w:p>
        </w:tc>
      </w:tr>
      <w:tr w:rsidR="007457F8" w14:paraId="25F49100"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4CAC1E"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15</w:t>
            </w:r>
          </w:p>
        </w:tc>
        <w:tc>
          <w:tcPr>
            <w:tcW w:w="9067" w:type="dxa"/>
          </w:tcPr>
          <w:p w14:paraId="7073CFB7" w14:textId="72215EB8" w:rsidR="007457F8" w:rsidRPr="00244EFD" w:rsidRDefault="00244EFD" w:rsidP="007457F8">
            <w:pPr>
              <w:rPr>
                <w:bCs/>
                <w:sz w:val="22"/>
                <w:szCs w:val="22"/>
              </w:rPr>
            </w:pPr>
            <w:r w:rsidRPr="00244EFD">
              <w:rPr>
                <w:bCs/>
                <w:sz w:val="22"/>
                <w:szCs w:val="22"/>
              </w:rPr>
              <w:t>Revision</w:t>
            </w:r>
          </w:p>
        </w:tc>
      </w:tr>
      <w:tr w:rsidR="007457F8" w14:paraId="69CB142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6B67AC"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16</w:t>
            </w:r>
          </w:p>
        </w:tc>
        <w:tc>
          <w:tcPr>
            <w:tcW w:w="9067" w:type="dxa"/>
            <w:tcBorders>
              <w:top w:val="single" w:sz="4" w:space="0" w:color="000000"/>
              <w:left w:val="single" w:sz="4" w:space="0" w:color="000000"/>
              <w:bottom w:val="single" w:sz="4" w:space="0" w:color="000000"/>
              <w:right w:val="single" w:sz="4" w:space="0" w:color="000000"/>
            </w:tcBorders>
            <w:vAlign w:val="center"/>
          </w:tcPr>
          <w:p w14:paraId="5D74ED93" w14:textId="77777777" w:rsidR="007457F8" w:rsidRDefault="007457F8" w:rsidP="007457F8">
            <w:pPr>
              <w:rPr>
                <w:b/>
                <w:sz w:val="22"/>
                <w:szCs w:val="22"/>
              </w:rPr>
            </w:pPr>
            <w:r>
              <w:rPr>
                <w:b/>
                <w:sz w:val="22"/>
                <w:szCs w:val="22"/>
              </w:rPr>
              <w:t>Final Exam</w:t>
            </w:r>
          </w:p>
        </w:tc>
      </w:tr>
    </w:tbl>
    <w:p w14:paraId="2ED18173" w14:textId="77777777" w:rsidR="00DD390F" w:rsidRDefault="00DD390F">
      <w:pPr>
        <w:widowControl/>
        <w:pBdr>
          <w:top w:val="nil"/>
          <w:left w:val="nil"/>
          <w:bottom w:val="nil"/>
          <w:right w:val="nil"/>
          <w:between w:val="nil"/>
        </w:pBdr>
        <w:tabs>
          <w:tab w:val="center" w:pos="3870"/>
        </w:tabs>
        <w:jc w:val="both"/>
        <w:rPr>
          <w:b/>
        </w:rPr>
      </w:pPr>
    </w:p>
    <w:p w14:paraId="365FEBB9" w14:textId="77777777" w:rsidR="00DD390F" w:rsidRDefault="00DD390F">
      <w:pPr>
        <w:widowControl/>
        <w:rPr>
          <w:rFonts w:ascii="Cambria" w:eastAsia="Cambria" w:hAnsi="Cambria" w:cs="Cambria"/>
          <w:sz w:val="22"/>
          <w:szCs w:val="22"/>
        </w:rPr>
      </w:pPr>
    </w:p>
    <w:tbl>
      <w:tblPr>
        <w:tblStyle w:val="a5"/>
        <w:tblW w:w="103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DD390F" w14:paraId="55DCA2FD" w14:textId="77777777">
        <w:tc>
          <w:tcPr>
            <w:tcW w:w="10380" w:type="dxa"/>
            <w:shd w:val="clear" w:color="auto" w:fill="FDE9D9"/>
            <w:vAlign w:val="center"/>
          </w:tcPr>
          <w:p w14:paraId="18E2F4F9" w14:textId="77777777" w:rsidR="00DD390F" w:rsidRDefault="00576DC0">
            <w:pPr>
              <w:pStyle w:val="Heading3"/>
            </w:pPr>
            <w:bookmarkStart w:id="13" w:name="_gtkyt2mswzdc" w:colFirst="0" w:colLast="0"/>
            <w:bookmarkEnd w:id="13"/>
            <w:r>
              <w:t>Course Keywords</w:t>
            </w:r>
          </w:p>
        </w:tc>
      </w:tr>
      <w:tr w:rsidR="00DD390F" w14:paraId="2AFF8DE3" w14:textId="77777777">
        <w:tc>
          <w:tcPr>
            <w:tcW w:w="10380" w:type="dxa"/>
            <w:tcBorders>
              <w:top w:val="single" w:sz="4" w:space="0" w:color="000000"/>
              <w:left w:val="single" w:sz="4" w:space="0" w:color="000000"/>
              <w:bottom w:val="single" w:sz="4" w:space="0" w:color="000000"/>
              <w:right w:val="single" w:sz="4" w:space="0" w:color="000000"/>
            </w:tcBorders>
            <w:vAlign w:val="center"/>
          </w:tcPr>
          <w:p w14:paraId="30398DBE" w14:textId="32A50756" w:rsidR="00DD390F" w:rsidRDefault="007457F8">
            <w:pPr>
              <w:rPr>
                <w:b/>
              </w:rPr>
            </w:pPr>
            <w:r>
              <w:rPr>
                <w:b/>
              </w:rPr>
              <w:t xml:space="preserve"> </w:t>
            </w:r>
          </w:p>
        </w:tc>
      </w:tr>
    </w:tbl>
    <w:p w14:paraId="41F80BE7" w14:textId="77777777" w:rsidR="0053071F" w:rsidRDefault="0053071F">
      <w:pPr>
        <w:widowControl/>
        <w:pBdr>
          <w:top w:val="nil"/>
          <w:left w:val="nil"/>
          <w:bottom w:val="nil"/>
          <w:right w:val="nil"/>
          <w:between w:val="nil"/>
        </w:pBdr>
        <w:tabs>
          <w:tab w:val="center" w:pos="3870"/>
        </w:tabs>
        <w:jc w:val="both"/>
        <w:rPr>
          <w:b/>
        </w:rPr>
      </w:pPr>
    </w:p>
    <w:p w14:paraId="63ED6BF7" w14:textId="77777777" w:rsidR="00C91E26" w:rsidRDefault="00C91E26">
      <w:pPr>
        <w:widowControl/>
        <w:pBdr>
          <w:top w:val="nil"/>
          <w:left w:val="nil"/>
          <w:bottom w:val="nil"/>
          <w:right w:val="nil"/>
          <w:between w:val="nil"/>
        </w:pBdr>
        <w:tabs>
          <w:tab w:val="center" w:pos="3870"/>
        </w:tabs>
        <w:jc w:val="both"/>
        <w:rPr>
          <w:b/>
        </w:rPr>
      </w:pPr>
    </w:p>
    <w:p w14:paraId="2653D4C6" w14:textId="77777777" w:rsidR="00DD390F" w:rsidRDefault="00DD390F">
      <w:pPr>
        <w:widowControl/>
        <w:pBdr>
          <w:top w:val="nil"/>
          <w:left w:val="nil"/>
          <w:bottom w:val="nil"/>
          <w:right w:val="nil"/>
          <w:between w:val="nil"/>
        </w:pBdr>
        <w:tabs>
          <w:tab w:val="center" w:pos="3870"/>
        </w:tabs>
        <w:jc w:val="both"/>
        <w:rPr>
          <w:b/>
        </w:rPr>
      </w:pPr>
    </w:p>
    <w:p w14:paraId="791674EF" w14:textId="77777777" w:rsidR="00DD390F" w:rsidRDefault="00DD390F">
      <w:pPr>
        <w:widowControl/>
        <w:pBdr>
          <w:top w:val="nil"/>
          <w:left w:val="nil"/>
          <w:bottom w:val="nil"/>
          <w:right w:val="nil"/>
          <w:between w:val="nil"/>
        </w:pBdr>
        <w:tabs>
          <w:tab w:val="center" w:pos="3870"/>
        </w:tabs>
        <w:jc w:val="both"/>
        <w:rPr>
          <w:b/>
        </w:rPr>
      </w:pPr>
    </w:p>
    <w:p w14:paraId="6D910030" w14:textId="77777777" w:rsidR="00DD390F" w:rsidRDefault="00576DC0">
      <w:pPr>
        <w:pStyle w:val="Heading3"/>
        <w:widowControl/>
        <w:tabs>
          <w:tab w:val="center" w:pos="3870"/>
        </w:tabs>
        <w:ind w:left="1985"/>
        <w:jc w:val="both"/>
      </w:pPr>
      <w:bookmarkStart w:id="14" w:name="_1n2odttybqjl" w:colFirst="0" w:colLast="0"/>
      <w:bookmarkEnd w:id="14"/>
      <w:r>
        <w:t>APPENDIX: (Help and Information)</w:t>
      </w:r>
    </w:p>
    <w:p w14:paraId="6EC12BF1" w14:textId="77777777" w:rsidR="00DD390F" w:rsidRDefault="00DD390F">
      <w:pPr>
        <w:widowControl/>
        <w:pBdr>
          <w:top w:val="nil"/>
          <w:left w:val="nil"/>
          <w:bottom w:val="nil"/>
          <w:right w:val="nil"/>
          <w:between w:val="nil"/>
        </w:pBdr>
        <w:tabs>
          <w:tab w:val="center" w:pos="3870"/>
        </w:tabs>
        <w:ind w:left="1985" w:hanging="1985"/>
        <w:jc w:val="both"/>
        <w:rPr>
          <w:b/>
          <w:color w:val="000000"/>
        </w:rPr>
      </w:pPr>
    </w:p>
    <w:tbl>
      <w:tblPr>
        <w:tblStyle w:val="a6"/>
        <w:tblW w:w="10324" w:type="dxa"/>
        <w:tblInd w:w="-432" w:type="dxa"/>
        <w:tblLayout w:type="fixed"/>
        <w:tblLook w:val="0000" w:firstRow="0" w:lastRow="0" w:firstColumn="0" w:lastColumn="0" w:noHBand="0" w:noVBand="0"/>
      </w:tblPr>
      <w:tblGrid>
        <w:gridCol w:w="1710"/>
        <w:gridCol w:w="1980"/>
        <w:gridCol w:w="2430"/>
        <w:gridCol w:w="3394"/>
        <w:gridCol w:w="810"/>
      </w:tblGrid>
      <w:tr w:rsidR="00DD390F" w14:paraId="6DA20AE4" w14:textId="77777777">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C9DAF8"/>
          </w:tcPr>
          <w:p w14:paraId="03BFBC28" w14:textId="77777777" w:rsidR="00DD390F" w:rsidRDefault="009D4AAC">
            <w:pPr>
              <w:jc w:val="center"/>
              <w:rPr>
                <w:b/>
                <w:color w:val="000000"/>
              </w:rPr>
            </w:pPr>
            <w:r w:rsidRPr="009D4AAC">
              <w:rPr>
                <w:b/>
                <w:sz w:val="28"/>
                <w:szCs w:val="28"/>
              </w:rPr>
              <w:t>Lebanese French</w:t>
            </w:r>
            <w:r w:rsidR="00576DC0" w:rsidRPr="009D4AAC">
              <w:rPr>
                <w:b/>
                <w:color w:val="000000"/>
                <w:sz w:val="28"/>
                <w:szCs w:val="28"/>
              </w:rPr>
              <w:t xml:space="preserve"> </w:t>
            </w:r>
            <w:r w:rsidR="00576DC0">
              <w:rPr>
                <w:b/>
                <w:color w:val="000000"/>
              </w:rPr>
              <w:t>UNIVERSITY</w:t>
            </w:r>
          </w:p>
        </w:tc>
      </w:tr>
      <w:tr w:rsidR="00DD390F" w14:paraId="27599BCA" w14:textId="77777777">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D0E0E3"/>
          </w:tcPr>
          <w:p w14:paraId="7C88CE27" w14:textId="77777777" w:rsidR="00DD390F" w:rsidRDefault="00576DC0">
            <w:pPr>
              <w:ind w:right="1152"/>
              <w:jc w:val="center"/>
              <w:rPr>
                <w:b/>
                <w:color w:val="000000"/>
              </w:rPr>
            </w:pPr>
            <w:r>
              <w:rPr>
                <w:b/>
                <w:color w:val="000000"/>
              </w:rPr>
              <w:t xml:space="preserve">                   GRADING SCHEME</w:t>
            </w:r>
          </w:p>
        </w:tc>
      </w:tr>
      <w:tr w:rsidR="00DD390F" w14:paraId="38E95C20" w14:textId="77777777">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DEDED"/>
          </w:tcPr>
          <w:p w14:paraId="33BA6455" w14:textId="77777777" w:rsidR="00DD390F" w:rsidRDefault="00576DC0">
            <w:pPr>
              <w:rPr>
                <w:b/>
                <w:color w:val="000000"/>
              </w:rPr>
            </w:pPr>
            <w:r>
              <w:rPr>
                <w:b/>
                <w:color w:val="000000"/>
              </w:rPr>
              <w:t>Group</w:t>
            </w:r>
          </w:p>
        </w:tc>
        <w:tc>
          <w:tcPr>
            <w:tcW w:w="198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10A7E374" w14:textId="77777777" w:rsidR="00DD390F" w:rsidRDefault="00576DC0">
            <w:pPr>
              <w:rPr>
                <w:b/>
                <w:color w:val="000000"/>
              </w:rPr>
            </w:pPr>
            <w:r>
              <w:rPr>
                <w:b/>
                <w:color w:val="000000"/>
              </w:rPr>
              <w:t>ECTS Grade</w:t>
            </w:r>
          </w:p>
        </w:tc>
        <w:tc>
          <w:tcPr>
            <w:tcW w:w="2430"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3CD9310" w14:textId="77777777" w:rsidR="00DD390F" w:rsidRDefault="00576DC0">
            <w:pPr>
              <w:rPr>
                <w:b/>
                <w:color w:val="000000"/>
              </w:rPr>
            </w:pPr>
            <w:r>
              <w:rPr>
                <w:b/>
                <w:color w:val="000000"/>
              </w:rPr>
              <w:t>% of Students/Marks</w:t>
            </w:r>
          </w:p>
        </w:tc>
        <w:tc>
          <w:tcPr>
            <w:tcW w:w="3394"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08F8FF3" w14:textId="77777777" w:rsidR="00DD390F" w:rsidRDefault="00576DC0">
            <w:pPr>
              <w:rPr>
                <w:b/>
                <w:color w:val="000000"/>
              </w:rPr>
            </w:pPr>
            <w:r>
              <w:rPr>
                <w:b/>
                <w:color w:val="000000"/>
              </w:rPr>
              <w:t>Definition</w:t>
            </w:r>
          </w:p>
        </w:tc>
        <w:tc>
          <w:tcPr>
            <w:tcW w:w="810" w:type="dxa"/>
            <w:tcBorders>
              <w:top w:val="single" w:sz="6" w:space="0" w:color="000000"/>
              <w:left w:val="single" w:sz="4" w:space="0" w:color="000000"/>
              <w:bottom w:val="single" w:sz="6" w:space="0" w:color="000000"/>
              <w:right w:val="single" w:sz="6" w:space="0" w:color="000000"/>
            </w:tcBorders>
            <w:shd w:val="clear" w:color="auto" w:fill="EDEDED"/>
          </w:tcPr>
          <w:p w14:paraId="2E922D87" w14:textId="77777777" w:rsidR="00DD390F" w:rsidRDefault="00576DC0">
            <w:pPr>
              <w:rPr>
                <w:b/>
                <w:color w:val="000000"/>
              </w:rPr>
            </w:pPr>
            <w:r>
              <w:rPr>
                <w:b/>
                <w:color w:val="000000"/>
              </w:rPr>
              <w:t>GPA</w:t>
            </w:r>
          </w:p>
        </w:tc>
      </w:tr>
      <w:tr w:rsidR="00DD390F" w14:paraId="1008ABF4" w14:textId="77777777">
        <w:trPr>
          <w:trHeight w:val="300"/>
        </w:trPr>
        <w:tc>
          <w:tcPr>
            <w:tcW w:w="1710" w:type="dxa"/>
            <w:vMerge w:val="restart"/>
            <w:tcBorders>
              <w:top w:val="single" w:sz="6" w:space="0" w:color="000000"/>
              <w:left w:val="single" w:sz="6" w:space="0" w:color="000000"/>
              <w:right w:val="single" w:sz="6" w:space="0" w:color="000000"/>
            </w:tcBorders>
            <w:vAlign w:val="center"/>
          </w:tcPr>
          <w:p w14:paraId="6B80076C" w14:textId="77777777" w:rsidR="00DD390F" w:rsidRDefault="00576DC0">
            <w:pPr>
              <w:rPr>
                <w:b/>
                <w:color w:val="000000"/>
                <w:sz w:val="22"/>
                <w:szCs w:val="22"/>
              </w:rPr>
            </w:pPr>
            <w:r>
              <w:rPr>
                <w:b/>
                <w:color w:val="000000"/>
                <w:sz w:val="22"/>
                <w:szCs w:val="22"/>
              </w:rPr>
              <w:t>Success Group</w:t>
            </w:r>
          </w:p>
          <w:p w14:paraId="29A9A53C" w14:textId="77777777" w:rsidR="00DD390F" w:rsidRDefault="00576DC0">
            <w:pPr>
              <w:rPr>
                <w:b/>
                <w:color w:val="000000"/>
                <w:sz w:val="22"/>
                <w:szCs w:val="22"/>
              </w:rPr>
            </w:pPr>
            <w:r>
              <w:rPr>
                <w:b/>
                <w:color w:val="000000"/>
                <w:sz w:val="22"/>
                <w:szCs w:val="22"/>
              </w:rPr>
              <w:t>(50 - 100)</w:t>
            </w:r>
          </w:p>
        </w:tc>
        <w:tc>
          <w:tcPr>
            <w:tcW w:w="1980" w:type="dxa"/>
            <w:tcBorders>
              <w:top w:val="single" w:sz="6" w:space="0" w:color="000000"/>
              <w:left w:val="single" w:sz="6" w:space="0" w:color="000000"/>
              <w:bottom w:val="single" w:sz="6" w:space="0" w:color="000000"/>
              <w:right w:val="single" w:sz="6" w:space="0" w:color="000000"/>
            </w:tcBorders>
            <w:vAlign w:val="center"/>
          </w:tcPr>
          <w:p w14:paraId="6C34B0F5" w14:textId="77777777" w:rsidR="00DD390F" w:rsidRDefault="00576DC0">
            <w:pPr>
              <w:ind w:firstLine="72"/>
              <w:rPr>
                <w:b/>
                <w:color w:val="000000"/>
                <w:sz w:val="22"/>
                <w:szCs w:val="22"/>
              </w:rPr>
            </w:pPr>
            <w:r>
              <w:rPr>
                <w:b/>
                <w:color w:val="000000"/>
                <w:sz w:val="22"/>
                <w:szCs w:val="22"/>
              </w:rPr>
              <w:t xml:space="preserve">A - </w:t>
            </w:r>
            <w:r>
              <w:rPr>
                <w:color w:val="000000"/>
                <w:sz w:val="22"/>
                <w:szCs w:val="22"/>
              </w:rPr>
              <w:t>Excellent</w:t>
            </w:r>
          </w:p>
        </w:tc>
        <w:tc>
          <w:tcPr>
            <w:tcW w:w="2430" w:type="dxa"/>
            <w:tcBorders>
              <w:top w:val="single" w:sz="6" w:space="0" w:color="000000"/>
              <w:left w:val="single" w:sz="6" w:space="0" w:color="000000"/>
              <w:bottom w:val="single" w:sz="6" w:space="0" w:color="000000"/>
              <w:right w:val="single" w:sz="4" w:space="0" w:color="000000"/>
            </w:tcBorders>
            <w:vAlign w:val="center"/>
          </w:tcPr>
          <w:p w14:paraId="3C758FC1" w14:textId="77777777" w:rsidR="00DD390F" w:rsidRDefault="00576DC0">
            <w:pPr>
              <w:rPr>
                <w:color w:val="000000"/>
                <w:sz w:val="22"/>
                <w:szCs w:val="22"/>
              </w:rPr>
            </w:pPr>
            <w:r>
              <w:rPr>
                <w:color w:val="000000"/>
                <w:sz w:val="22"/>
                <w:szCs w:val="22"/>
              </w:rPr>
              <w:t>Best 10%</w:t>
            </w:r>
          </w:p>
        </w:tc>
        <w:tc>
          <w:tcPr>
            <w:tcW w:w="3394" w:type="dxa"/>
            <w:tcBorders>
              <w:top w:val="single" w:sz="6" w:space="0" w:color="000000"/>
              <w:left w:val="single" w:sz="4" w:space="0" w:color="000000"/>
              <w:bottom w:val="single" w:sz="6" w:space="0" w:color="000000"/>
              <w:right w:val="single" w:sz="6" w:space="0" w:color="000000"/>
            </w:tcBorders>
            <w:vAlign w:val="center"/>
          </w:tcPr>
          <w:p w14:paraId="0518B68F" w14:textId="77777777" w:rsidR="00DD390F" w:rsidRDefault="00576DC0">
            <w:pPr>
              <w:rPr>
                <w:color w:val="000000"/>
                <w:sz w:val="22"/>
                <w:szCs w:val="22"/>
              </w:rPr>
            </w:pPr>
            <w:r>
              <w:rPr>
                <w:color w:val="000000"/>
                <w:sz w:val="22"/>
                <w:szCs w:val="22"/>
              </w:rPr>
              <w:t>Outstanding Performance</w:t>
            </w:r>
          </w:p>
        </w:tc>
        <w:tc>
          <w:tcPr>
            <w:tcW w:w="810" w:type="dxa"/>
            <w:tcBorders>
              <w:top w:val="single" w:sz="6" w:space="0" w:color="000000"/>
              <w:left w:val="single" w:sz="4" w:space="0" w:color="000000"/>
              <w:bottom w:val="single" w:sz="6" w:space="0" w:color="000000"/>
              <w:right w:val="single" w:sz="6" w:space="0" w:color="000000"/>
            </w:tcBorders>
            <w:vAlign w:val="center"/>
          </w:tcPr>
          <w:p w14:paraId="20203E74" w14:textId="77777777" w:rsidR="00DD390F" w:rsidRDefault="00576DC0">
            <w:pPr>
              <w:jc w:val="center"/>
              <w:rPr>
                <w:b/>
                <w:color w:val="000000"/>
                <w:sz w:val="22"/>
                <w:szCs w:val="22"/>
              </w:rPr>
            </w:pPr>
            <w:r>
              <w:rPr>
                <w:b/>
                <w:color w:val="000000"/>
                <w:sz w:val="22"/>
                <w:szCs w:val="22"/>
              </w:rPr>
              <w:t>5</w:t>
            </w:r>
          </w:p>
        </w:tc>
      </w:tr>
      <w:tr w:rsidR="00DD390F" w14:paraId="4BDC3C59" w14:textId="77777777">
        <w:trPr>
          <w:trHeight w:val="280"/>
        </w:trPr>
        <w:tc>
          <w:tcPr>
            <w:tcW w:w="1710" w:type="dxa"/>
            <w:vMerge/>
            <w:tcBorders>
              <w:top w:val="single" w:sz="6" w:space="0" w:color="000000"/>
              <w:left w:val="single" w:sz="6" w:space="0" w:color="000000"/>
              <w:right w:val="single" w:sz="6" w:space="0" w:color="000000"/>
            </w:tcBorders>
            <w:vAlign w:val="center"/>
          </w:tcPr>
          <w:p w14:paraId="37B971E1"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60528E17" w14:textId="77777777" w:rsidR="00DD390F" w:rsidRDefault="00576DC0">
            <w:pPr>
              <w:ind w:firstLine="72"/>
              <w:rPr>
                <w:b/>
                <w:color w:val="000000"/>
                <w:sz w:val="22"/>
                <w:szCs w:val="22"/>
              </w:rPr>
            </w:pPr>
            <w:r>
              <w:rPr>
                <w:b/>
                <w:color w:val="000000"/>
                <w:sz w:val="22"/>
                <w:szCs w:val="22"/>
              </w:rPr>
              <w:t xml:space="preserve">B - </w:t>
            </w:r>
            <w:r>
              <w:rPr>
                <w:color w:val="000000"/>
                <w:sz w:val="22"/>
                <w:szCs w:val="22"/>
              </w:rPr>
              <w:t>Very Good</w:t>
            </w:r>
          </w:p>
        </w:tc>
        <w:tc>
          <w:tcPr>
            <w:tcW w:w="2430" w:type="dxa"/>
            <w:tcBorders>
              <w:top w:val="single" w:sz="6" w:space="0" w:color="000000"/>
              <w:left w:val="single" w:sz="6" w:space="0" w:color="000000"/>
              <w:bottom w:val="single" w:sz="6" w:space="0" w:color="000000"/>
              <w:right w:val="single" w:sz="4" w:space="0" w:color="000000"/>
            </w:tcBorders>
            <w:vAlign w:val="center"/>
          </w:tcPr>
          <w:p w14:paraId="5A2201E3" w14:textId="77777777" w:rsidR="00DD390F" w:rsidRDefault="00576DC0">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14:paraId="65AF5321" w14:textId="77777777" w:rsidR="00DD390F" w:rsidRDefault="00576DC0">
            <w:pPr>
              <w:rPr>
                <w:color w:val="000000"/>
                <w:sz w:val="22"/>
                <w:szCs w:val="22"/>
              </w:rPr>
            </w:pPr>
            <w:r>
              <w:rPr>
                <w:color w:val="000000"/>
                <w:sz w:val="22"/>
                <w:szCs w:val="22"/>
              </w:rPr>
              <w:t>Above average with some errors</w:t>
            </w:r>
          </w:p>
        </w:tc>
        <w:tc>
          <w:tcPr>
            <w:tcW w:w="810" w:type="dxa"/>
            <w:tcBorders>
              <w:top w:val="single" w:sz="6" w:space="0" w:color="000000"/>
              <w:left w:val="single" w:sz="4" w:space="0" w:color="000000"/>
              <w:bottom w:val="single" w:sz="6" w:space="0" w:color="000000"/>
              <w:right w:val="single" w:sz="6" w:space="0" w:color="000000"/>
            </w:tcBorders>
            <w:vAlign w:val="center"/>
          </w:tcPr>
          <w:p w14:paraId="121507E3" w14:textId="77777777" w:rsidR="00DD390F" w:rsidRDefault="00576DC0">
            <w:pPr>
              <w:jc w:val="center"/>
              <w:rPr>
                <w:b/>
                <w:color w:val="000000"/>
                <w:sz w:val="22"/>
                <w:szCs w:val="22"/>
              </w:rPr>
            </w:pPr>
            <w:r>
              <w:rPr>
                <w:b/>
                <w:color w:val="000000"/>
                <w:sz w:val="22"/>
                <w:szCs w:val="22"/>
              </w:rPr>
              <w:t>4</w:t>
            </w:r>
          </w:p>
        </w:tc>
      </w:tr>
      <w:tr w:rsidR="00DD390F" w14:paraId="0ECC5431" w14:textId="77777777">
        <w:trPr>
          <w:trHeight w:val="300"/>
        </w:trPr>
        <w:tc>
          <w:tcPr>
            <w:tcW w:w="1710" w:type="dxa"/>
            <w:vMerge/>
            <w:tcBorders>
              <w:top w:val="single" w:sz="6" w:space="0" w:color="000000"/>
              <w:left w:val="single" w:sz="6" w:space="0" w:color="000000"/>
              <w:right w:val="single" w:sz="6" w:space="0" w:color="000000"/>
            </w:tcBorders>
            <w:vAlign w:val="center"/>
          </w:tcPr>
          <w:p w14:paraId="5B03F49A"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41CBA2B8" w14:textId="77777777" w:rsidR="00DD390F" w:rsidRDefault="00576DC0">
            <w:pPr>
              <w:ind w:firstLine="72"/>
              <w:rPr>
                <w:b/>
                <w:color w:val="000000"/>
                <w:sz w:val="22"/>
                <w:szCs w:val="22"/>
              </w:rPr>
            </w:pPr>
            <w:r>
              <w:rPr>
                <w:b/>
                <w:color w:val="000000"/>
                <w:sz w:val="22"/>
                <w:szCs w:val="22"/>
              </w:rPr>
              <w:t xml:space="preserve">C - </w:t>
            </w:r>
            <w:r>
              <w:rPr>
                <w:color w:val="000000"/>
                <w:sz w:val="22"/>
                <w:szCs w:val="22"/>
              </w:rPr>
              <w:t>Good</w:t>
            </w:r>
          </w:p>
        </w:tc>
        <w:tc>
          <w:tcPr>
            <w:tcW w:w="2430" w:type="dxa"/>
            <w:tcBorders>
              <w:top w:val="single" w:sz="6" w:space="0" w:color="000000"/>
              <w:left w:val="single" w:sz="6" w:space="0" w:color="000000"/>
              <w:bottom w:val="single" w:sz="6" w:space="0" w:color="000000"/>
              <w:right w:val="single" w:sz="4" w:space="0" w:color="000000"/>
            </w:tcBorders>
            <w:vAlign w:val="center"/>
          </w:tcPr>
          <w:p w14:paraId="3C2E4077" w14:textId="77777777" w:rsidR="00DD390F" w:rsidRDefault="00576DC0">
            <w:pPr>
              <w:rPr>
                <w:color w:val="000000"/>
                <w:sz w:val="22"/>
                <w:szCs w:val="22"/>
              </w:rPr>
            </w:pPr>
            <w:r>
              <w:rPr>
                <w:color w:val="000000"/>
                <w:sz w:val="22"/>
                <w:szCs w:val="22"/>
              </w:rPr>
              <w:t>Next 30%</w:t>
            </w:r>
          </w:p>
        </w:tc>
        <w:tc>
          <w:tcPr>
            <w:tcW w:w="3394" w:type="dxa"/>
            <w:tcBorders>
              <w:top w:val="single" w:sz="6" w:space="0" w:color="000000"/>
              <w:left w:val="single" w:sz="4" w:space="0" w:color="000000"/>
              <w:bottom w:val="single" w:sz="6" w:space="0" w:color="000000"/>
              <w:right w:val="single" w:sz="6" w:space="0" w:color="000000"/>
            </w:tcBorders>
            <w:vAlign w:val="center"/>
          </w:tcPr>
          <w:p w14:paraId="556BE3FB" w14:textId="77777777" w:rsidR="00DD390F" w:rsidRDefault="00576DC0">
            <w:pPr>
              <w:rPr>
                <w:color w:val="000000"/>
                <w:sz w:val="22"/>
                <w:szCs w:val="22"/>
              </w:rPr>
            </w:pPr>
            <w:r>
              <w:rPr>
                <w:color w:val="000000"/>
                <w:sz w:val="22"/>
                <w:szCs w:val="22"/>
              </w:rPr>
              <w:t>Sound work with notable errors</w:t>
            </w:r>
          </w:p>
        </w:tc>
        <w:tc>
          <w:tcPr>
            <w:tcW w:w="810" w:type="dxa"/>
            <w:tcBorders>
              <w:top w:val="single" w:sz="6" w:space="0" w:color="000000"/>
              <w:left w:val="single" w:sz="4" w:space="0" w:color="000000"/>
              <w:bottom w:val="single" w:sz="6" w:space="0" w:color="000000"/>
              <w:right w:val="single" w:sz="6" w:space="0" w:color="000000"/>
            </w:tcBorders>
            <w:vAlign w:val="center"/>
          </w:tcPr>
          <w:p w14:paraId="2715EA5A" w14:textId="77777777" w:rsidR="00DD390F" w:rsidRDefault="00576DC0">
            <w:pPr>
              <w:jc w:val="center"/>
              <w:rPr>
                <w:b/>
                <w:color w:val="000000"/>
                <w:sz w:val="22"/>
                <w:szCs w:val="22"/>
              </w:rPr>
            </w:pPr>
            <w:r>
              <w:rPr>
                <w:b/>
                <w:color w:val="000000"/>
                <w:sz w:val="22"/>
                <w:szCs w:val="22"/>
              </w:rPr>
              <w:t>3</w:t>
            </w:r>
          </w:p>
        </w:tc>
      </w:tr>
      <w:tr w:rsidR="00DD390F" w14:paraId="6E335489" w14:textId="77777777">
        <w:trPr>
          <w:trHeight w:val="300"/>
        </w:trPr>
        <w:tc>
          <w:tcPr>
            <w:tcW w:w="1710" w:type="dxa"/>
            <w:vMerge/>
            <w:tcBorders>
              <w:top w:val="single" w:sz="6" w:space="0" w:color="000000"/>
              <w:left w:val="single" w:sz="6" w:space="0" w:color="000000"/>
              <w:right w:val="single" w:sz="6" w:space="0" w:color="000000"/>
            </w:tcBorders>
            <w:vAlign w:val="center"/>
          </w:tcPr>
          <w:p w14:paraId="4FC698F1"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10E637C9" w14:textId="77777777" w:rsidR="00DD390F" w:rsidRDefault="00576DC0">
            <w:pPr>
              <w:ind w:firstLine="72"/>
              <w:rPr>
                <w:b/>
                <w:color w:val="000000"/>
                <w:sz w:val="22"/>
                <w:szCs w:val="22"/>
              </w:rPr>
            </w:pPr>
            <w:r>
              <w:rPr>
                <w:b/>
                <w:color w:val="000000"/>
                <w:sz w:val="22"/>
                <w:szCs w:val="22"/>
              </w:rPr>
              <w:t xml:space="preserve">D - </w:t>
            </w:r>
            <w:r>
              <w:rPr>
                <w:color w:val="000000"/>
                <w:sz w:val="22"/>
                <w:szCs w:val="22"/>
              </w:rPr>
              <w:t>Satisfactory</w:t>
            </w:r>
          </w:p>
        </w:tc>
        <w:tc>
          <w:tcPr>
            <w:tcW w:w="2430" w:type="dxa"/>
            <w:tcBorders>
              <w:top w:val="single" w:sz="6" w:space="0" w:color="000000"/>
              <w:left w:val="single" w:sz="6" w:space="0" w:color="000000"/>
              <w:bottom w:val="single" w:sz="6" w:space="0" w:color="000000"/>
              <w:right w:val="single" w:sz="4" w:space="0" w:color="000000"/>
            </w:tcBorders>
            <w:vAlign w:val="center"/>
          </w:tcPr>
          <w:p w14:paraId="6AF6D283" w14:textId="77777777" w:rsidR="00DD390F" w:rsidRDefault="00576DC0">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14:paraId="19F6EA25" w14:textId="77777777" w:rsidR="00DD390F" w:rsidRDefault="00576DC0">
            <w:pPr>
              <w:rPr>
                <w:color w:val="000000"/>
                <w:sz w:val="22"/>
                <w:szCs w:val="22"/>
              </w:rPr>
            </w:pPr>
            <w:r>
              <w:rPr>
                <w:color w:val="000000"/>
                <w:sz w:val="22"/>
                <w:szCs w:val="22"/>
              </w:rPr>
              <w:t>Fair but with major shortcomings</w:t>
            </w:r>
          </w:p>
        </w:tc>
        <w:tc>
          <w:tcPr>
            <w:tcW w:w="810" w:type="dxa"/>
            <w:tcBorders>
              <w:top w:val="single" w:sz="6" w:space="0" w:color="000000"/>
              <w:left w:val="single" w:sz="4" w:space="0" w:color="000000"/>
              <w:bottom w:val="single" w:sz="6" w:space="0" w:color="000000"/>
              <w:right w:val="single" w:sz="6" w:space="0" w:color="000000"/>
            </w:tcBorders>
            <w:vAlign w:val="center"/>
          </w:tcPr>
          <w:p w14:paraId="30815F57" w14:textId="77777777" w:rsidR="00DD390F" w:rsidRDefault="00576DC0">
            <w:pPr>
              <w:jc w:val="center"/>
              <w:rPr>
                <w:b/>
                <w:color w:val="000000"/>
                <w:sz w:val="22"/>
                <w:szCs w:val="22"/>
              </w:rPr>
            </w:pPr>
            <w:r>
              <w:rPr>
                <w:b/>
                <w:color w:val="000000"/>
                <w:sz w:val="22"/>
                <w:szCs w:val="22"/>
              </w:rPr>
              <w:t>2</w:t>
            </w:r>
          </w:p>
        </w:tc>
      </w:tr>
      <w:tr w:rsidR="00DD390F" w14:paraId="61901BD5" w14:textId="77777777">
        <w:trPr>
          <w:trHeight w:val="300"/>
        </w:trPr>
        <w:tc>
          <w:tcPr>
            <w:tcW w:w="1710" w:type="dxa"/>
            <w:vMerge/>
            <w:tcBorders>
              <w:top w:val="single" w:sz="6" w:space="0" w:color="000000"/>
              <w:left w:val="single" w:sz="6" w:space="0" w:color="000000"/>
              <w:right w:val="single" w:sz="6" w:space="0" w:color="000000"/>
            </w:tcBorders>
            <w:vAlign w:val="center"/>
          </w:tcPr>
          <w:p w14:paraId="423EF3FF"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04234A98" w14:textId="77777777" w:rsidR="00DD390F" w:rsidRDefault="00576DC0">
            <w:pPr>
              <w:ind w:firstLine="72"/>
              <w:rPr>
                <w:b/>
                <w:color w:val="000000"/>
                <w:sz w:val="22"/>
                <w:szCs w:val="22"/>
              </w:rPr>
            </w:pPr>
            <w:r>
              <w:rPr>
                <w:b/>
                <w:color w:val="000000"/>
                <w:sz w:val="22"/>
                <w:szCs w:val="22"/>
              </w:rPr>
              <w:t xml:space="preserve">E - </w:t>
            </w:r>
            <w:r>
              <w:rPr>
                <w:color w:val="000000"/>
                <w:sz w:val="22"/>
                <w:szCs w:val="22"/>
              </w:rPr>
              <w:t>Sufficient</w:t>
            </w:r>
          </w:p>
        </w:tc>
        <w:tc>
          <w:tcPr>
            <w:tcW w:w="2430" w:type="dxa"/>
            <w:tcBorders>
              <w:top w:val="single" w:sz="6" w:space="0" w:color="000000"/>
              <w:left w:val="single" w:sz="6" w:space="0" w:color="000000"/>
              <w:bottom w:val="single" w:sz="6" w:space="0" w:color="000000"/>
              <w:right w:val="single" w:sz="4" w:space="0" w:color="000000"/>
            </w:tcBorders>
            <w:vAlign w:val="center"/>
          </w:tcPr>
          <w:p w14:paraId="58F14B3C" w14:textId="77777777" w:rsidR="00DD390F" w:rsidRDefault="00576DC0">
            <w:pPr>
              <w:rPr>
                <w:color w:val="000000"/>
                <w:sz w:val="22"/>
                <w:szCs w:val="22"/>
              </w:rPr>
            </w:pPr>
            <w:r>
              <w:rPr>
                <w:color w:val="000000"/>
                <w:sz w:val="22"/>
                <w:szCs w:val="22"/>
              </w:rPr>
              <w:t>Next 10%</w:t>
            </w:r>
          </w:p>
        </w:tc>
        <w:tc>
          <w:tcPr>
            <w:tcW w:w="3394" w:type="dxa"/>
            <w:tcBorders>
              <w:top w:val="single" w:sz="6" w:space="0" w:color="000000"/>
              <w:left w:val="single" w:sz="4" w:space="0" w:color="000000"/>
              <w:bottom w:val="single" w:sz="6" w:space="0" w:color="000000"/>
              <w:right w:val="single" w:sz="6" w:space="0" w:color="000000"/>
            </w:tcBorders>
            <w:vAlign w:val="center"/>
          </w:tcPr>
          <w:p w14:paraId="3BE02878" w14:textId="77777777" w:rsidR="00DD390F" w:rsidRDefault="00576DC0">
            <w:pPr>
              <w:rPr>
                <w:color w:val="000000"/>
                <w:sz w:val="22"/>
                <w:szCs w:val="22"/>
              </w:rPr>
            </w:pPr>
            <w:r>
              <w:rPr>
                <w:color w:val="000000"/>
                <w:sz w:val="22"/>
                <w:szCs w:val="22"/>
              </w:rPr>
              <w:t>Work meets minimum criteria</w:t>
            </w:r>
          </w:p>
        </w:tc>
        <w:tc>
          <w:tcPr>
            <w:tcW w:w="810" w:type="dxa"/>
            <w:tcBorders>
              <w:top w:val="single" w:sz="6" w:space="0" w:color="000000"/>
              <w:left w:val="single" w:sz="4" w:space="0" w:color="000000"/>
              <w:bottom w:val="single" w:sz="6" w:space="0" w:color="000000"/>
              <w:right w:val="single" w:sz="6" w:space="0" w:color="000000"/>
            </w:tcBorders>
            <w:vAlign w:val="center"/>
          </w:tcPr>
          <w:p w14:paraId="217D5E1C" w14:textId="77777777" w:rsidR="00DD390F" w:rsidRDefault="00576DC0">
            <w:pPr>
              <w:jc w:val="center"/>
              <w:rPr>
                <w:b/>
                <w:color w:val="000000"/>
                <w:sz w:val="22"/>
                <w:szCs w:val="22"/>
              </w:rPr>
            </w:pPr>
            <w:r>
              <w:rPr>
                <w:b/>
                <w:color w:val="000000"/>
                <w:sz w:val="22"/>
                <w:szCs w:val="22"/>
              </w:rPr>
              <w:t>1</w:t>
            </w:r>
          </w:p>
        </w:tc>
      </w:tr>
      <w:tr w:rsidR="00DD390F" w14:paraId="13341AC9" w14:textId="77777777">
        <w:trPr>
          <w:trHeight w:val="300"/>
        </w:trPr>
        <w:tc>
          <w:tcPr>
            <w:tcW w:w="1710" w:type="dxa"/>
            <w:vMerge w:val="restart"/>
            <w:tcBorders>
              <w:top w:val="single" w:sz="6" w:space="0" w:color="000000"/>
              <w:left w:val="single" w:sz="6" w:space="0" w:color="000000"/>
              <w:right w:val="single" w:sz="6" w:space="0" w:color="000000"/>
            </w:tcBorders>
            <w:vAlign w:val="center"/>
          </w:tcPr>
          <w:p w14:paraId="7088950A" w14:textId="77777777" w:rsidR="00DD390F" w:rsidRDefault="00576DC0">
            <w:pPr>
              <w:rPr>
                <w:b/>
                <w:color w:val="000000"/>
                <w:sz w:val="22"/>
                <w:szCs w:val="22"/>
              </w:rPr>
            </w:pPr>
            <w:r>
              <w:rPr>
                <w:b/>
                <w:color w:val="000000"/>
                <w:sz w:val="22"/>
                <w:szCs w:val="22"/>
              </w:rPr>
              <w:t>Fail Group</w:t>
            </w:r>
          </w:p>
          <w:p w14:paraId="42CA9898" w14:textId="77777777" w:rsidR="00DD390F" w:rsidRDefault="00576DC0">
            <w:pPr>
              <w:rPr>
                <w:b/>
                <w:color w:val="000000"/>
                <w:sz w:val="22"/>
                <w:szCs w:val="22"/>
              </w:rPr>
            </w:pPr>
            <w:r>
              <w:rPr>
                <w:b/>
                <w:color w:val="000000"/>
                <w:sz w:val="22"/>
                <w:szCs w:val="22"/>
              </w:rPr>
              <w:t>(0 – 49)</w:t>
            </w:r>
          </w:p>
        </w:tc>
        <w:tc>
          <w:tcPr>
            <w:tcW w:w="1980" w:type="dxa"/>
            <w:tcBorders>
              <w:top w:val="single" w:sz="6" w:space="0" w:color="000000"/>
              <w:left w:val="single" w:sz="6" w:space="0" w:color="000000"/>
              <w:bottom w:val="single" w:sz="6" w:space="0" w:color="000000"/>
              <w:right w:val="single" w:sz="6" w:space="0" w:color="000000"/>
            </w:tcBorders>
            <w:vAlign w:val="center"/>
          </w:tcPr>
          <w:p w14:paraId="714CD1B6" w14:textId="77777777" w:rsidR="00DD390F" w:rsidRDefault="00576DC0">
            <w:pPr>
              <w:ind w:firstLine="72"/>
              <w:rPr>
                <w:b/>
                <w:color w:val="000000"/>
                <w:sz w:val="22"/>
                <w:szCs w:val="22"/>
              </w:rPr>
            </w:pPr>
            <w:r>
              <w:rPr>
                <w:b/>
                <w:color w:val="000000"/>
                <w:sz w:val="22"/>
                <w:szCs w:val="22"/>
              </w:rPr>
              <w:t xml:space="preserve">FX – </w:t>
            </w:r>
            <w:r>
              <w:rPr>
                <w:color w:val="000000"/>
                <w:sz w:val="22"/>
                <w:szCs w:val="22"/>
              </w:rPr>
              <w:t>Fail</w:t>
            </w:r>
            <w:r>
              <w:rPr>
                <w:b/>
                <w:color w:val="000000"/>
                <w:sz w:val="22"/>
                <w:szCs w:val="22"/>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14:paraId="2B1632CC" w14:textId="77777777" w:rsidR="00DD390F" w:rsidRDefault="00576DC0">
            <w:pPr>
              <w:rPr>
                <w:color w:val="000000"/>
                <w:sz w:val="22"/>
                <w:szCs w:val="22"/>
              </w:rPr>
            </w:pPr>
            <w:r>
              <w:rPr>
                <w:color w:val="000000"/>
                <w:sz w:val="22"/>
                <w:szCs w:val="22"/>
              </w:rPr>
              <w:t>(45-49)</w:t>
            </w:r>
          </w:p>
        </w:tc>
        <w:tc>
          <w:tcPr>
            <w:tcW w:w="3394" w:type="dxa"/>
            <w:tcBorders>
              <w:top w:val="single" w:sz="6" w:space="0" w:color="000000"/>
              <w:left w:val="single" w:sz="4" w:space="0" w:color="000000"/>
              <w:bottom w:val="single" w:sz="6" w:space="0" w:color="000000"/>
              <w:right w:val="single" w:sz="6" w:space="0" w:color="000000"/>
            </w:tcBorders>
            <w:vAlign w:val="center"/>
          </w:tcPr>
          <w:p w14:paraId="0DA7835F" w14:textId="77777777" w:rsidR="00DD390F" w:rsidRDefault="00576DC0">
            <w:pPr>
              <w:rPr>
                <w:color w:val="000000"/>
                <w:sz w:val="22"/>
                <w:szCs w:val="22"/>
              </w:rPr>
            </w:pPr>
            <w:r>
              <w:rPr>
                <w:color w:val="000000"/>
                <w:sz w:val="22"/>
                <w:szCs w:val="22"/>
              </w:rPr>
              <w:t>More work required but credit awarded</w:t>
            </w:r>
          </w:p>
        </w:tc>
        <w:tc>
          <w:tcPr>
            <w:tcW w:w="810" w:type="dxa"/>
            <w:tcBorders>
              <w:top w:val="single" w:sz="6" w:space="0" w:color="000000"/>
              <w:left w:val="single" w:sz="4" w:space="0" w:color="000000"/>
              <w:bottom w:val="single" w:sz="6" w:space="0" w:color="000000"/>
              <w:right w:val="single" w:sz="6" w:space="0" w:color="000000"/>
            </w:tcBorders>
            <w:vAlign w:val="center"/>
          </w:tcPr>
          <w:p w14:paraId="6E677D05" w14:textId="77777777" w:rsidR="00DD390F" w:rsidRDefault="00DD390F">
            <w:pPr>
              <w:rPr>
                <w:color w:val="000000"/>
                <w:sz w:val="22"/>
                <w:szCs w:val="22"/>
              </w:rPr>
            </w:pPr>
          </w:p>
        </w:tc>
      </w:tr>
      <w:tr w:rsidR="00DD390F" w14:paraId="27DD7F1D" w14:textId="77777777">
        <w:trPr>
          <w:trHeight w:val="300"/>
        </w:trPr>
        <w:tc>
          <w:tcPr>
            <w:tcW w:w="1710" w:type="dxa"/>
            <w:vMerge/>
            <w:tcBorders>
              <w:top w:val="single" w:sz="6" w:space="0" w:color="000000"/>
              <w:left w:val="single" w:sz="6" w:space="0" w:color="000000"/>
              <w:right w:val="single" w:sz="6" w:space="0" w:color="000000"/>
            </w:tcBorders>
            <w:vAlign w:val="center"/>
          </w:tcPr>
          <w:p w14:paraId="50F44F22" w14:textId="77777777" w:rsidR="00DD390F" w:rsidRDefault="00DD390F">
            <w:pPr>
              <w:pBdr>
                <w:top w:val="nil"/>
                <w:left w:val="nil"/>
                <w:bottom w:val="nil"/>
                <w:right w:val="nil"/>
                <w:between w:val="nil"/>
              </w:pBdr>
              <w:spacing w:line="276" w:lineRule="auto"/>
              <w:rPr>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478CBB72" w14:textId="77777777" w:rsidR="00DD390F" w:rsidRDefault="00576DC0">
            <w:pPr>
              <w:ind w:firstLine="72"/>
              <w:rPr>
                <w:b/>
                <w:color w:val="000000"/>
              </w:rPr>
            </w:pPr>
            <w:r>
              <w:rPr>
                <w:b/>
                <w:color w:val="000000"/>
              </w:rPr>
              <w:t xml:space="preserve">F – </w:t>
            </w:r>
            <w:r>
              <w:rPr>
                <w:color w:val="000000"/>
              </w:rPr>
              <w:t>Fail</w:t>
            </w:r>
            <w:r>
              <w:rPr>
                <w:b/>
                <w:color w:val="000000"/>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14:paraId="7CFFD40F" w14:textId="77777777" w:rsidR="00DD390F" w:rsidRDefault="00576DC0">
            <w:pPr>
              <w:rPr>
                <w:color w:val="000000"/>
              </w:rPr>
            </w:pPr>
            <w:r>
              <w:rPr>
                <w:color w:val="000000"/>
              </w:rPr>
              <w:t>(0-44)</w:t>
            </w:r>
          </w:p>
        </w:tc>
        <w:tc>
          <w:tcPr>
            <w:tcW w:w="3394" w:type="dxa"/>
            <w:tcBorders>
              <w:top w:val="single" w:sz="6" w:space="0" w:color="000000"/>
              <w:left w:val="single" w:sz="4" w:space="0" w:color="000000"/>
              <w:bottom w:val="single" w:sz="6" w:space="0" w:color="000000"/>
              <w:right w:val="single" w:sz="6" w:space="0" w:color="000000"/>
            </w:tcBorders>
            <w:vAlign w:val="center"/>
          </w:tcPr>
          <w:p w14:paraId="7D7746DF" w14:textId="77777777" w:rsidR="00DD390F" w:rsidRDefault="00576DC0">
            <w:pPr>
              <w:rPr>
                <w:color w:val="000000"/>
              </w:rPr>
            </w:pPr>
            <w:r>
              <w:rPr>
                <w:color w:val="000000"/>
              </w:rPr>
              <w:t>Considerable amount of work required</w:t>
            </w:r>
          </w:p>
        </w:tc>
        <w:tc>
          <w:tcPr>
            <w:tcW w:w="810" w:type="dxa"/>
            <w:tcBorders>
              <w:top w:val="single" w:sz="6" w:space="0" w:color="000000"/>
              <w:left w:val="single" w:sz="4" w:space="0" w:color="000000"/>
              <w:bottom w:val="single" w:sz="6" w:space="0" w:color="000000"/>
              <w:right w:val="single" w:sz="6" w:space="0" w:color="000000"/>
            </w:tcBorders>
            <w:vAlign w:val="center"/>
          </w:tcPr>
          <w:p w14:paraId="63E6C9ED" w14:textId="77777777" w:rsidR="00DD390F" w:rsidRDefault="00DD390F">
            <w:pPr>
              <w:rPr>
                <w:color w:val="000000"/>
              </w:rPr>
            </w:pPr>
          </w:p>
        </w:tc>
      </w:tr>
      <w:tr w:rsidR="00DD390F" w14:paraId="614B3BF6" w14:textId="77777777">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AD1DC"/>
            <w:vAlign w:val="center"/>
          </w:tcPr>
          <w:p w14:paraId="7762323B" w14:textId="77777777" w:rsidR="00DD390F" w:rsidRDefault="00DD390F">
            <w:pPr>
              <w:rPr>
                <w:b/>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EAD1DC"/>
            <w:vAlign w:val="center"/>
          </w:tcPr>
          <w:p w14:paraId="0D2DF234" w14:textId="77777777" w:rsidR="00DD390F" w:rsidRDefault="00DD390F">
            <w:pPr>
              <w:rPr>
                <w:b/>
                <w:color w:val="000000"/>
              </w:rPr>
            </w:pPr>
          </w:p>
        </w:tc>
        <w:tc>
          <w:tcPr>
            <w:tcW w:w="2430" w:type="dxa"/>
            <w:tcBorders>
              <w:top w:val="single" w:sz="6" w:space="0" w:color="000000"/>
              <w:left w:val="single" w:sz="6" w:space="0" w:color="000000"/>
              <w:bottom w:val="single" w:sz="6" w:space="0" w:color="000000"/>
              <w:right w:val="single" w:sz="4" w:space="0" w:color="000000"/>
            </w:tcBorders>
            <w:shd w:val="clear" w:color="auto" w:fill="EAD1DC"/>
            <w:vAlign w:val="center"/>
          </w:tcPr>
          <w:p w14:paraId="36B1769B" w14:textId="77777777" w:rsidR="00DD390F" w:rsidRDefault="00DD390F">
            <w:pPr>
              <w:rPr>
                <w:b/>
                <w:color w:val="000000"/>
              </w:rPr>
            </w:pPr>
          </w:p>
        </w:tc>
        <w:tc>
          <w:tcPr>
            <w:tcW w:w="3394" w:type="dxa"/>
            <w:tcBorders>
              <w:top w:val="single" w:sz="6" w:space="0" w:color="000000"/>
              <w:left w:val="single" w:sz="4" w:space="0" w:color="000000"/>
              <w:bottom w:val="single" w:sz="6" w:space="0" w:color="000000"/>
              <w:right w:val="single" w:sz="6" w:space="0" w:color="000000"/>
            </w:tcBorders>
            <w:shd w:val="clear" w:color="auto" w:fill="EAD1DC"/>
            <w:vAlign w:val="center"/>
          </w:tcPr>
          <w:p w14:paraId="511FD73F" w14:textId="77777777" w:rsidR="00DD390F" w:rsidRDefault="00DD390F">
            <w:pPr>
              <w:rPr>
                <w:b/>
                <w:color w:val="000000"/>
              </w:rPr>
            </w:pPr>
          </w:p>
        </w:tc>
        <w:tc>
          <w:tcPr>
            <w:tcW w:w="810" w:type="dxa"/>
            <w:tcBorders>
              <w:top w:val="single" w:sz="6" w:space="0" w:color="000000"/>
              <w:left w:val="single" w:sz="4" w:space="0" w:color="000000"/>
              <w:bottom w:val="single" w:sz="6" w:space="0" w:color="000000"/>
              <w:right w:val="single" w:sz="6" w:space="0" w:color="000000"/>
            </w:tcBorders>
            <w:shd w:val="clear" w:color="auto" w:fill="EAD1DC"/>
            <w:vAlign w:val="center"/>
          </w:tcPr>
          <w:p w14:paraId="4D917BE7" w14:textId="77777777" w:rsidR="00DD390F" w:rsidRDefault="00DD390F">
            <w:pPr>
              <w:rPr>
                <w:b/>
                <w:color w:val="000000"/>
              </w:rPr>
            </w:pPr>
          </w:p>
        </w:tc>
      </w:tr>
      <w:tr w:rsidR="00DD390F" w14:paraId="08551683" w14:textId="77777777">
        <w:trPr>
          <w:trHeight w:val="300"/>
        </w:trPr>
        <w:tc>
          <w:tcPr>
            <w:tcW w:w="3690" w:type="dxa"/>
            <w:gridSpan w:val="2"/>
            <w:tcBorders>
              <w:top w:val="single" w:sz="6" w:space="0" w:color="000000"/>
              <w:left w:val="single" w:sz="6" w:space="0" w:color="000000"/>
              <w:bottom w:val="single" w:sz="6" w:space="0" w:color="000000"/>
              <w:right w:val="single" w:sz="6" w:space="0" w:color="000000"/>
            </w:tcBorders>
            <w:shd w:val="clear" w:color="auto" w:fill="FFFF00"/>
          </w:tcPr>
          <w:p w14:paraId="1E482D8D" w14:textId="77777777" w:rsidR="00DD390F" w:rsidRDefault="00576DC0">
            <w:pPr>
              <w:rPr>
                <w:color w:val="000000"/>
              </w:rPr>
            </w:pPr>
            <w:r>
              <w:rPr>
                <w:color w:val="000000"/>
              </w:rPr>
              <w:t>Note:</w:t>
            </w:r>
          </w:p>
        </w:tc>
        <w:tc>
          <w:tcPr>
            <w:tcW w:w="5824" w:type="dxa"/>
            <w:gridSpan w:val="2"/>
            <w:tcBorders>
              <w:top w:val="nil"/>
              <w:left w:val="nil"/>
              <w:bottom w:val="single" w:sz="6" w:space="0" w:color="000000"/>
              <w:right w:val="nil"/>
            </w:tcBorders>
            <w:vAlign w:val="center"/>
          </w:tcPr>
          <w:p w14:paraId="52084440" w14:textId="77777777" w:rsidR="00DD390F" w:rsidRDefault="00DD390F">
            <w:pPr>
              <w:rPr>
                <w:color w:val="000000"/>
              </w:rPr>
            </w:pPr>
          </w:p>
        </w:tc>
        <w:tc>
          <w:tcPr>
            <w:tcW w:w="810" w:type="dxa"/>
            <w:tcBorders>
              <w:top w:val="nil"/>
              <w:left w:val="nil"/>
              <w:bottom w:val="single" w:sz="6" w:space="0" w:color="000000"/>
              <w:right w:val="nil"/>
            </w:tcBorders>
          </w:tcPr>
          <w:p w14:paraId="222F36C6" w14:textId="77777777" w:rsidR="00DD390F" w:rsidRDefault="00DD390F">
            <w:pPr>
              <w:rPr>
                <w:color w:val="000000"/>
              </w:rPr>
            </w:pPr>
          </w:p>
        </w:tc>
      </w:tr>
      <w:tr w:rsidR="00DD390F" w14:paraId="7364628E" w14:textId="77777777">
        <w:trPr>
          <w:trHeight w:val="1340"/>
        </w:trPr>
        <w:tc>
          <w:tcPr>
            <w:tcW w:w="10324" w:type="dxa"/>
            <w:gridSpan w:val="5"/>
            <w:tcBorders>
              <w:top w:val="single" w:sz="6" w:space="0" w:color="000000"/>
              <w:left w:val="single" w:sz="6" w:space="0" w:color="000000"/>
              <w:bottom w:val="single" w:sz="6" w:space="0" w:color="000000"/>
              <w:right w:val="single" w:sz="6" w:space="0" w:color="000000"/>
            </w:tcBorders>
          </w:tcPr>
          <w:p w14:paraId="434D4521" w14:textId="77777777" w:rsidR="00DD390F" w:rsidRDefault="00DD390F">
            <w:pPr>
              <w:rPr>
                <w:color w:val="000000"/>
                <w:sz w:val="16"/>
                <w:szCs w:val="16"/>
              </w:rPr>
            </w:pPr>
          </w:p>
          <w:p w14:paraId="0661DCE8" w14:textId="77777777" w:rsidR="00DD390F" w:rsidRDefault="00576DC0">
            <w:pPr>
              <w:rPr>
                <w:color w:val="000000"/>
                <w:sz w:val="16"/>
                <w:szCs w:val="16"/>
              </w:rPr>
            </w:pPr>
            <w:r>
              <w:rPr>
                <w:color w:val="000000"/>
                <w:sz w:val="22"/>
                <w:szCs w:val="22"/>
              </w:rPr>
              <w:t xml:space="preserve">NB Decimal places above or below 0.5 will be rounded to the higher or lower full mark (for example a mark of 54.5 will be rounded to 55, whereas a mark of 54.4 will be rounded to 54. </w:t>
            </w:r>
            <w:r>
              <w:rPr>
                <w:sz w:val="22"/>
                <w:szCs w:val="22"/>
              </w:rPr>
              <w:t>KNU</w:t>
            </w:r>
            <w:r>
              <w:rPr>
                <w:color w:val="000000"/>
                <w:sz w:val="22"/>
                <w:szCs w:val="22"/>
              </w:rPr>
              <w:t xml:space="preserve"> has a policy NOT to condone "near-pass fails" so the only adjustment to marks awarded by the original marker(s) will be the automatic rounding outlined above.</w:t>
            </w:r>
          </w:p>
        </w:tc>
      </w:tr>
    </w:tbl>
    <w:p w14:paraId="6D25DD37" w14:textId="77777777" w:rsidR="00DD390F" w:rsidRDefault="00DD390F" w:rsidP="00F530C7">
      <w:pPr>
        <w:widowControl/>
        <w:pBdr>
          <w:top w:val="nil"/>
          <w:left w:val="nil"/>
          <w:bottom w:val="nil"/>
          <w:right w:val="nil"/>
          <w:between w:val="nil"/>
        </w:pBdr>
        <w:bidi/>
        <w:spacing w:after="200" w:line="276" w:lineRule="auto"/>
        <w:rPr>
          <w:rFonts w:ascii="Cambria" w:eastAsia="Cambria" w:hAnsi="Cambria" w:cs="Cambria"/>
          <w:sz w:val="22"/>
          <w:szCs w:val="22"/>
        </w:rPr>
      </w:pPr>
    </w:p>
    <w:p w14:paraId="60A47C17" w14:textId="77777777" w:rsidR="00DD390F" w:rsidRDefault="00DD390F">
      <w:pPr>
        <w:widowControl/>
        <w:pBdr>
          <w:top w:val="nil"/>
          <w:left w:val="nil"/>
          <w:bottom w:val="nil"/>
          <w:right w:val="nil"/>
          <w:between w:val="nil"/>
        </w:pBdr>
        <w:bidi/>
        <w:spacing w:after="200" w:line="276" w:lineRule="auto"/>
        <w:jc w:val="right"/>
        <w:rPr>
          <w:rFonts w:ascii="Cambria" w:eastAsia="Cambria" w:hAnsi="Cambria" w:cs="Cambria"/>
          <w:sz w:val="22"/>
          <w:szCs w:val="22"/>
        </w:rPr>
      </w:pPr>
    </w:p>
    <w:p w14:paraId="21397AF7" w14:textId="77777777" w:rsidR="00DD390F" w:rsidRDefault="00576DC0">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 xml:space="preserve">Useful Resource: </w:t>
      </w:r>
    </w:p>
    <w:p w14:paraId="352F0BD4" w14:textId="77777777" w:rsidR="00DD390F" w:rsidRDefault="00576DC0">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Designing Learning, From module outline to effective teaching</w:t>
      </w:r>
    </w:p>
    <w:p w14:paraId="68E5A366" w14:textId="77777777" w:rsidR="00DD390F" w:rsidRDefault="002E0352">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hyperlink r:id="rId10">
        <w:r w:rsidR="00576DC0">
          <w:rPr>
            <w:rFonts w:ascii="Cambria" w:eastAsia="Cambria" w:hAnsi="Cambria" w:cs="Cambria"/>
            <w:color w:val="1155CC"/>
            <w:sz w:val="22"/>
            <w:szCs w:val="22"/>
            <w:u w:val="single"/>
          </w:rPr>
          <w:t>https://www.sun.ac.za/english/faculty/arts/Documents/Designinglearning.pdf</w:t>
        </w:r>
      </w:hyperlink>
    </w:p>
    <w:p w14:paraId="4CBA62A9" w14:textId="77777777" w:rsidR="003360EA" w:rsidRDefault="003360EA">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p>
    <w:p w14:paraId="2567C8BC" w14:textId="77777777" w:rsidR="003360EA" w:rsidRDefault="003360EA">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p>
    <w:p w14:paraId="14A42011" w14:textId="77777777" w:rsidR="003360EA" w:rsidRDefault="003360EA">
      <w:pPr>
        <w:widowControl/>
        <w:pBdr>
          <w:top w:val="nil"/>
          <w:left w:val="nil"/>
          <w:bottom w:val="nil"/>
          <w:right w:val="nil"/>
          <w:between w:val="nil"/>
        </w:pBdr>
        <w:spacing w:after="200" w:line="276" w:lineRule="auto"/>
        <w:rPr>
          <w:rFonts w:ascii="Cambria" w:eastAsia="Cambria" w:hAnsi="Cambria" w:cs="Cambria"/>
          <w:sz w:val="22"/>
          <w:szCs w:val="22"/>
        </w:rPr>
      </w:pPr>
    </w:p>
    <w:sectPr w:rsidR="003360EA">
      <w:headerReference w:type="default" r:id="rId11"/>
      <w:footerReference w:type="default" r:id="rId12"/>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A4322" w14:textId="77777777" w:rsidR="002E0352" w:rsidRDefault="002E0352">
      <w:r>
        <w:separator/>
      </w:r>
    </w:p>
  </w:endnote>
  <w:endnote w:type="continuationSeparator" w:id="0">
    <w:p w14:paraId="036328BB" w14:textId="77777777" w:rsidR="002E0352" w:rsidRDefault="002E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Noto Serif"/>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 w:name="Jacques Francois Shadow">
    <w:altName w:val="Calibri"/>
    <w:charset w:val="00"/>
    <w:family w:val="auto"/>
    <w:pitch w:val="default"/>
  </w:font>
  <w:font w:name="Comfortaa">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088F" w14:textId="77777777" w:rsidR="00DD390F" w:rsidRDefault="00576DC0">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2E0352">
      <w:rPr>
        <w:rFonts w:ascii="Cambria" w:eastAsia="Cambria" w:hAnsi="Cambria"/>
        <w:noProof/>
        <w:color w:val="000000"/>
        <w:sz w:val="22"/>
        <w:szCs w:val="22"/>
        <w:rtl/>
      </w:rPr>
      <w:t>1</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7E161E40" w14:textId="77777777" w:rsidR="00DD390F" w:rsidRDefault="00DD390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p w14:paraId="31938851" w14:textId="77777777" w:rsidR="003360EA" w:rsidRDefault="003360EA" w:rsidP="003360EA">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2DBCE" w14:textId="77777777" w:rsidR="002E0352" w:rsidRDefault="002E0352">
      <w:r>
        <w:separator/>
      </w:r>
    </w:p>
  </w:footnote>
  <w:footnote w:type="continuationSeparator" w:id="0">
    <w:p w14:paraId="26117707" w14:textId="77777777" w:rsidR="002E0352" w:rsidRDefault="002E0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7FEB" w14:textId="77777777" w:rsidR="00DD390F" w:rsidRDefault="00DD390F"/>
  <w:tbl>
    <w:tblPr>
      <w:tblStyle w:val="a7"/>
      <w:tblW w:w="9360" w:type="dxa"/>
      <w:tblLayout w:type="fixed"/>
      <w:tblLook w:val="0600" w:firstRow="0" w:lastRow="0" w:firstColumn="0" w:lastColumn="0" w:noHBand="1" w:noVBand="1"/>
    </w:tblPr>
    <w:tblGrid>
      <w:gridCol w:w="2040"/>
      <w:gridCol w:w="4965"/>
      <w:gridCol w:w="2355"/>
    </w:tblGrid>
    <w:tr w:rsidR="00DD390F" w14:paraId="7BEBDA93" w14:textId="77777777">
      <w:trPr>
        <w:trHeight w:val="1620"/>
      </w:trPr>
      <w:tc>
        <w:tcPr>
          <w:tcW w:w="2040" w:type="dxa"/>
          <w:shd w:val="clear" w:color="auto" w:fill="auto"/>
          <w:tcMar>
            <w:top w:w="100" w:type="dxa"/>
            <w:left w:w="100" w:type="dxa"/>
            <w:bottom w:w="100" w:type="dxa"/>
            <w:right w:w="100" w:type="dxa"/>
          </w:tcMar>
        </w:tcPr>
        <w:p w14:paraId="05FB4526" w14:textId="77777777" w:rsidR="003360EA" w:rsidRDefault="003360EA" w:rsidP="003360EA">
          <w:pPr>
            <w:widowControl/>
            <w:tabs>
              <w:tab w:val="center" w:pos="1341"/>
              <w:tab w:val="left" w:pos="2490"/>
            </w:tabs>
            <w:spacing w:line="276" w:lineRule="auto"/>
            <w:jc w:val="center"/>
            <w:rPr>
              <w:sz w:val="44"/>
              <w:szCs w:val="44"/>
            </w:rPr>
          </w:pPr>
        </w:p>
        <w:p w14:paraId="13987010" w14:textId="77777777" w:rsidR="003360EA" w:rsidRDefault="009D4AAC" w:rsidP="003360EA">
          <w:pPr>
            <w:widowControl/>
            <w:tabs>
              <w:tab w:val="center" w:pos="1341"/>
              <w:tab w:val="left" w:pos="2490"/>
            </w:tabs>
            <w:spacing w:line="276" w:lineRule="auto"/>
            <w:jc w:val="center"/>
            <w:rPr>
              <w:sz w:val="44"/>
              <w:szCs w:val="44"/>
            </w:rPr>
          </w:pPr>
          <w:r w:rsidRPr="009D4AAC">
            <w:rPr>
              <w:sz w:val="44"/>
              <w:szCs w:val="44"/>
            </w:rPr>
            <w:t>Quality</w:t>
          </w:r>
        </w:p>
        <w:p w14:paraId="5A0FE490" w14:textId="77777777" w:rsidR="00DD390F" w:rsidRDefault="003360EA">
          <w:pPr>
            <w:widowControl/>
            <w:tabs>
              <w:tab w:val="center" w:pos="1341"/>
              <w:tab w:val="left" w:pos="2490"/>
            </w:tabs>
            <w:spacing w:line="276" w:lineRule="auto"/>
          </w:pPr>
          <w:r>
            <w:rPr>
              <w:sz w:val="44"/>
              <w:szCs w:val="44"/>
            </w:rPr>
            <w:t xml:space="preserve">Assurance </w:t>
          </w:r>
          <w:r w:rsidR="009D4AAC" w:rsidRPr="009D4AAC">
            <w:rPr>
              <w:sz w:val="44"/>
              <w:szCs w:val="44"/>
            </w:rPr>
            <w:t xml:space="preserve"> </w:t>
          </w:r>
        </w:p>
      </w:tc>
      <w:tc>
        <w:tcPr>
          <w:tcW w:w="4965" w:type="dxa"/>
          <w:shd w:val="clear" w:color="auto" w:fill="auto"/>
          <w:tcMar>
            <w:top w:w="100" w:type="dxa"/>
            <w:left w:w="100" w:type="dxa"/>
            <w:bottom w:w="100" w:type="dxa"/>
            <w:right w:w="100" w:type="dxa"/>
          </w:tcMar>
        </w:tcPr>
        <w:p w14:paraId="2EC03E7B" w14:textId="77777777" w:rsidR="00DD390F" w:rsidRDefault="009D4AAC">
          <w:pPr>
            <w:widowControl/>
            <w:tabs>
              <w:tab w:val="left" w:pos="2490"/>
            </w:tabs>
            <w:jc w:val="center"/>
            <w:rPr>
              <w:rFonts w:ascii="Comfortaa" w:eastAsia="Comfortaa" w:hAnsi="Comfortaa" w:cs="Comfortaa"/>
              <w:b/>
              <w:sz w:val="28"/>
              <w:szCs w:val="28"/>
            </w:rPr>
          </w:pPr>
          <w:r>
            <w:rPr>
              <w:rFonts w:ascii="Comfortaa" w:eastAsia="Comfortaa" w:hAnsi="Comfortaa" w:cs="Comfortaa"/>
              <w:b/>
              <w:sz w:val="28"/>
              <w:szCs w:val="28"/>
            </w:rPr>
            <w:t>Lebanese French</w:t>
          </w:r>
          <w:r w:rsidR="00576DC0">
            <w:rPr>
              <w:rFonts w:ascii="Comfortaa" w:eastAsia="Comfortaa" w:hAnsi="Comfortaa" w:cs="Comfortaa"/>
              <w:b/>
              <w:sz w:val="28"/>
              <w:szCs w:val="28"/>
            </w:rPr>
            <w:t xml:space="preserve"> UNIVERSITY</w:t>
          </w:r>
        </w:p>
        <w:p w14:paraId="2029CA2E"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br/>
            <w:t xml:space="preserve">Ministry of Higher Education and </w:t>
          </w:r>
        </w:p>
        <w:p w14:paraId="7E3E03D9"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t>Scientific Research</w:t>
          </w:r>
        </w:p>
        <w:p w14:paraId="2C26A46E"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t>Kurdistan Region – Iraq</w:t>
          </w:r>
        </w:p>
      </w:tc>
      <w:tc>
        <w:tcPr>
          <w:tcW w:w="2355" w:type="dxa"/>
          <w:shd w:val="clear" w:color="auto" w:fill="auto"/>
          <w:tcMar>
            <w:top w:w="100" w:type="dxa"/>
            <w:left w:w="100" w:type="dxa"/>
            <w:bottom w:w="100" w:type="dxa"/>
            <w:right w:w="100" w:type="dxa"/>
          </w:tcMar>
        </w:tcPr>
        <w:p w14:paraId="617EC888" w14:textId="77777777" w:rsidR="00DD390F" w:rsidRDefault="00DD390F">
          <w:pPr>
            <w:widowControl/>
            <w:tabs>
              <w:tab w:val="left" w:pos="2490"/>
            </w:tabs>
            <w:spacing w:line="276" w:lineRule="auto"/>
            <w:jc w:val="center"/>
          </w:pPr>
        </w:p>
        <w:p w14:paraId="57DFE890" w14:textId="77777777" w:rsidR="009D4AAC" w:rsidRDefault="003360EA">
          <w:pPr>
            <w:widowControl/>
            <w:tabs>
              <w:tab w:val="left" w:pos="2490"/>
            </w:tabs>
            <w:spacing w:line="276" w:lineRule="auto"/>
            <w:jc w:val="center"/>
          </w:pPr>
          <w:r w:rsidRPr="003360EA">
            <w:rPr>
              <w:rFonts w:ascii="Cambria" w:eastAsia="Cambria" w:hAnsi="Cambria" w:cs="Cambria"/>
              <w:noProof/>
              <w:sz w:val="22"/>
              <w:szCs w:val="22"/>
            </w:rPr>
            <w:drawing>
              <wp:inline distT="0" distB="0" distL="0" distR="0" wp14:anchorId="3CE6BC44" wp14:editId="7AD162FA">
                <wp:extent cx="1295400" cy="770136"/>
                <wp:effectExtent l="0" t="0" r="0" b="0"/>
                <wp:docPr id="3" name="Picture 3" descr="C:\Users\Sino\Desktop\LF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o\Desktop\LFU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710" cy="808370"/>
                        </a:xfrm>
                        <a:prstGeom prst="rect">
                          <a:avLst/>
                        </a:prstGeom>
                        <a:noFill/>
                        <a:ln>
                          <a:noFill/>
                        </a:ln>
                      </pic:spPr>
                    </pic:pic>
                  </a:graphicData>
                </a:graphic>
              </wp:inline>
            </w:drawing>
          </w:r>
        </w:p>
        <w:p w14:paraId="43E9D060" w14:textId="77777777" w:rsidR="009D4AAC" w:rsidRDefault="003360EA" w:rsidP="009D4AAC">
          <w:pPr>
            <w:widowControl/>
            <w:tabs>
              <w:tab w:val="left" w:pos="2490"/>
            </w:tabs>
            <w:spacing w:line="276" w:lineRule="auto"/>
          </w:pPr>
          <w:r>
            <w:rPr>
              <w:sz w:val="28"/>
              <w:szCs w:val="28"/>
            </w:rPr>
            <w:t xml:space="preserve">             </w:t>
          </w:r>
        </w:p>
      </w:tc>
    </w:tr>
  </w:tbl>
  <w:p w14:paraId="222D223B" w14:textId="77777777" w:rsidR="00DD390F" w:rsidRDefault="00DD39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81795"/>
    <w:multiLevelType w:val="multilevel"/>
    <w:tmpl w:val="EE3E7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D99573C"/>
    <w:multiLevelType w:val="multilevel"/>
    <w:tmpl w:val="E816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326FF9"/>
    <w:multiLevelType w:val="hybridMultilevel"/>
    <w:tmpl w:val="F922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0F"/>
    <w:rsid w:val="00007246"/>
    <w:rsid w:val="00045AE3"/>
    <w:rsid w:val="000D713F"/>
    <w:rsid w:val="00162A0E"/>
    <w:rsid w:val="001F79E5"/>
    <w:rsid w:val="00244EFD"/>
    <w:rsid w:val="002E0352"/>
    <w:rsid w:val="00307D9E"/>
    <w:rsid w:val="00325445"/>
    <w:rsid w:val="003360EA"/>
    <w:rsid w:val="00354CFE"/>
    <w:rsid w:val="003B660E"/>
    <w:rsid w:val="003D2966"/>
    <w:rsid w:val="003E3372"/>
    <w:rsid w:val="004B25EF"/>
    <w:rsid w:val="0053071F"/>
    <w:rsid w:val="00576DC0"/>
    <w:rsid w:val="00597884"/>
    <w:rsid w:val="005E1456"/>
    <w:rsid w:val="005E7262"/>
    <w:rsid w:val="006141D0"/>
    <w:rsid w:val="00666C37"/>
    <w:rsid w:val="00680D6B"/>
    <w:rsid w:val="006B6576"/>
    <w:rsid w:val="006D0D32"/>
    <w:rsid w:val="007457F8"/>
    <w:rsid w:val="007522DB"/>
    <w:rsid w:val="007D30BC"/>
    <w:rsid w:val="008200C9"/>
    <w:rsid w:val="00827967"/>
    <w:rsid w:val="0083183F"/>
    <w:rsid w:val="00901BAF"/>
    <w:rsid w:val="0092789B"/>
    <w:rsid w:val="009D4AAC"/>
    <w:rsid w:val="009E2F8B"/>
    <w:rsid w:val="00A37B9D"/>
    <w:rsid w:val="00AB43B7"/>
    <w:rsid w:val="00B116D3"/>
    <w:rsid w:val="00B73FC6"/>
    <w:rsid w:val="00B96389"/>
    <w:rsid w:val="00BC78E6"/>
    <w:rsid w:val="00BD775E"/>
    <w:rsid w:val="00C0008D"/>
    <w:rsid w:val="00C8248D"/>
    <w:rsid w:val="00C91E26"/>
    <w:rsid w:val="00CC130E"/>
    <w:rsid w:val="00D871B6"/>
    <w:rsid w:val="00DB7316"/>
    <w:rsid w:val="00DD390F"/>
    <w:rsid w:val="00DF26BF"/>
    <w:rsid w:val="00E1594D"/>
    <w:rsid w:val="00E362D8"/>
    <w:rsid w:val="00F168D8"/>
    <w:rsid w:val="00F47F62"/>
    <w:rsid w:val="00F530C7"/>
    <w:rsid w:val="00F712DC"/>
    <w:rsid w:val="00F85E95"/>
    <w:rsid w:val="00FC14FB"/>
    <w:rsid w:val="00FC1905"/>
    <w:rsid w:val="00FC3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3C8DD"/>
  <w15:docId w15:val="{11D85CF5-4E21-5C4E-8E25-869BF340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DF26BF"/>
    <w:rPr>
      <w:color w:val="0000FF"/>
      <w:u w:val="single"/>
    </w:rPr>
  </w:style>
  <w:style w:type="paragraph" w:styleId="Header">
    <w:name w:val="header"/>
    <w:basedOn w:val="Normal"/>
    <w:link w:val="HeaderChar"/>
    <w:uiPriority w:val="99"/>
    <w:unhideWhenUsed/>
    <w:rsid w:val="00666C37"/>
    <w:pPr>
      <w:tabs>
        <w:tab w:val="center" w:pos="4320"/>
        <w:tab w:val="right" w:pos="8640"/>
      </w:tabs>
    </w:pPr>
  </w:style>
  <w:style w:type="character" w:customStyle="1" w:styleId="HeaderChar">
    <w:name w:val="Header Char"/>
    <w:basedOn w:val="DefaultParagraphFont"/>
    <w:link w:val="Header"/>
    <w:uiPriority w:val="99"/>
    <w:rsid w:val="00666C37"/>
  </w:style>
  <w:style w:type="paragraph" w:styleId="Footer">
    <w:name w:val="footer"/>
    <w:basedOn w:val="Normal"/>
    <w:link w:val="FooterChar"/>
    <w:uiPriority w:val="99"/>
    <w:unhideWhenUsed/>
    <w:rsid w:val="00666C37"/>
    <w:pPr>
      <w:tabs>
        <w:tab w:val="center" w:pos="4320"/>
        <w:tab w:val="right" w:pos="8640"/>
      </w:tabs>
    </w:pPr>
  </w:style>
  <w:style w:type="character" w:customStyle="1" w:styleId="FooterChar">
    <w:name w:val="Footer Char"/>
    <w:basedOn w:val="DefaultParagraphFont"/>
    <w:link w:val="Footer"/>
    <w:uiPriority w:val="99"/>
    <w:rsid w:val="00666C37"/>
  </w:style>
  <w:style w:type="character" w:customStyle="1" w:styleId="UnresolvedMention1">
    <w:name w:val="Unresolved Mention1"/>
    <w:basedOn w:val="DefaultParagraphFont"/>
    <w:uiPriority w:val="99"/>
    <w:semiHidden/>
    <w:unhideWhenUsed/>
    <w:rsid w:val="005E7262"/>
    <w:rPr>
      <w:color w:val="605E5C"/>
      <w:shd w:val="clear" w:color="auto" w:fill="E1DFDD"/>
    </w:rPr>
  </w:style>
  <w:style w:type="paragraph" w:styleId="BalloonText">
    <w:name w:val="Balloon Text"/>
    <w:basedOn w:val="Normal"/>
    <w:link w:val="BalloonTextChar"/>
    <w:uiPriority w:val="99"/>
    <w:semiHidden/>
    <w:unhideWhenUsed/>
    <w:rsid w:val="00F530C7"/>
    <w:rPr>
      <w:rFonts w:ascii="Tahoma" w:hAnsi="Tahoma" w:cs="Tahoma"/>
      <w:sz w:val="16"/>
      <w:szCs w:val="16"/>
    </w:rPr>
  </w:style>
  <w:style w:type="character" w:customStyle="1" w:styleId="BalloonTextChar">
    <w:name w:val="Balloon Text Char"/>
    <w:basedOn w:val="DefaultParagraphFont"/>
    <w:link w:val="BalloonText"/>
    <w:uiPriority w:val="99"/>
    <w:semiHidden/>
    <w:rsid w:val="00F530C7"/>
    <w:rPr>
      <w:rFonts w:ascii="Tahoma" w:hAnsi="Tahoma" w:cs="Tahoma"/>
      <w:sz w:val="16"/>
      <w:szCs w:val="16"/>
    </w:rPr>
  </w:style>
  <w:style w:type="paragraph" w:styleId="ListParagraph">
    <w:name w:val="List Paragraph"/>
    <w:basedOn w:val="Normal"/>
    <w:uiPriority w:val="34"/>
    <w:qFormat/>
    <w:rsid w:val="00244EFD"/>
    <w:pPr>
      <w:widowControl/>
      <w:spacing w:after="160" w:line="259" w:lineRule="auto"/>
      <w:ind w:left="720"/>
      <w:contextualSpacing/>
    </w:pPr>
    <w:rPr>
      <w:rFonts w:asciiTheme="minorHAnsi" w:eastAsiaTheme="minorHAnsi" w:hAnsiTheme="minorHAnsi" w:cstheme="minorBidi"/>
      <w:sz w:val="22"/>
      <w:szCs w:val="22"/>
    </w:rPr>
  </w:style>
  <w:style w:type="character" w:customStyle="1" w:styleId="TitleChar">
    <w:name w:val="Title Char"/>
    <w:basedOn w:val="DefaultParagraphFont"/>
    <w:link w:val="Title"/>
    <w:rsid w:val="00244EFD"/>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my-orcid?orcid=0000-0001-5824-99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azeez@lfu.edu.kr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un.ac.za/english/faculty/arts/Documents/Designinglearning.pdf" TargetMode="External"/><Relationship Id="rId4" Type="http://schemas.openxmlformats.org/officeDocument/2006/relationships/webSettings" Target="webSettings.xml"/><Relationship Id="rId9" Type="http://schemas.openxmlformats.org/officeDocument/2006/relationships/hyperlink" Target="https://scholar.google.com/citations?hl=en&amp;user=WUtRxcoAAAAJ"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1078</Words>
  <Characters>6148</Characters>
  <Application>Microsoft Office Word</Application>
  <DocSecurity>0</DocSecurity>
  <Lines>51</Lines>
  <Paragraphs>14</Paragraphs>
  <ScaleCrop>false</ScaleCrop>
  <HeadingPairs>
    <vt:vector size="6" baseType="variant">
      <vt:variant>
        <vt:lpstr>Title</vt:lpstr>
      </vt:variant>
      <vt:variant>
        <vt:i4>1</vt:i4>
      </vt:variant>
      <vt:variant>
        <vt:lpstr>Headings</vt:lpstr>
      </vt:variant>
      <vt:variant>
        <vt:i4>2</vt:i4>
      </vt:variant>
      <vt:variant>
        <vt:lpstr>العنوان</vt:lpstr>
      </vt:variant>
      <vt:variant>
        <vt:i4>1</vt:i4>
      </vt:variant>
    </vt:vector>
  </HeadingPairs>
  <TitlesOfParts>
    <vt:vector size="4" baseType="lpstr">
      <vt:lpstr/>
      <vt:lpstr>    A COURSE MODULE DESCRIPTOR FORM</vt:lpstr>
      <vt:lpstr>        APPENDIX: (Help and Information)</vt:lpstr>
      <vt:lpstr/>
    </vt:vector>
  </TitlesOfParts>
  <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Safaa</dc:creator>
  <cp:lastModifiedBy>Microsoft account</cp:lastModifiedBy>
  <cp:revision>6</cp:revision>
  <dcterms:created xsi:type="dcterms:W3CDTF">2021-09-15T11:16:00Z</dcterms:created>
  <dcterms:modified xsi:type="dcterms:W3CDTF">2024-01-22T09:40:00Z</dcterms:modified>
</cp:coreProperties>
</file>